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35F08E" w14:textId="4042623A" w:rsidR="00BA142B" w:rsidRPr="00CA0BB2" w:rsidRDefault="0028444D" w:rsidP="00BA142B">
      <w:pPr>
        <w:tabs>
          <w:tab w:val="center" w:pos="4536"/>
          <w:tab w:val="right" w:pos="8280"/>
          <w:tab w:val="right" w:pos="9639"/>
        </w:tabs>
        <w:snapToGrid w:val="0"/>
        <w:spacing w:line="288" w:lineRule="auto"/>
        <w:ind w:right="2"/>
        <w:rPr>
          <w:rFonts w:ascii="Arial" w:hAnsi="Arial" w:cs="Arial"/>
          <w:b/>
          <w:bCs/>
        </w:rPr>
      </w:pPr>
      <w:r w:rsidRPr="00CA0BB2">
        <w:rPr>
          <w:rFonts w:ascii="Arial" w:hAnsi="Arial" w:cs="Arial"/>
          <w:b/>
          <w:bCs/>
        </w:rPr>
        <w:t>3G</w:t>
      </w:r>
      <w:r w:rsidR="000C6B7B" w:rsidRPr="00CA0BB2">
        <w:rPr>
          <w:rFonts w:ascii="Arial" w:hAnsi="Arial" w:cs="Arial"/>
          <w:b/>
          <w:bCs/>
        </w:rPr>
        <w:t>PP TSG RAN WG1 #11</w:t>
      </w:r>
      <w:r w:rsidR="00172CFC" w:rsidRPr="00CA0BB2">
        <w:rPr>
          <w:rFonts w:ascii="Arial" w:hAnsi="Arial" w:cs="Arial"/>
          <w:b/>
          <w:bCs/>
        </w:rPr>
        <w:t>3</w:t>
      </w:r>
      <w:r w:rsidR="000C6B7B" w:rsidRPr="00CA0BB2">
        <w:rPr>
          <w:rFonts w:ascii="Arial" w:hAnsi="Arial" w:cs="Arial"/>
          <w:b/>
          <w:bCs/>
        </w:rPr>
        <w:tab/>
      </w:r>
      <w:r w:rsidR="000C6B7B" w:rsidRPr="00CA0BB2">
        <w:rPr>
          <w:rFonts w:ascii="Arial" w:hAnsi="Arial" w:cs="Arial"/>
          <w:b/>
          <w:bCs/>
        </w:rPr>
        <w:tab/>
      </w:r>
      <w:r w:rsidR="000C6B7B" w:rsidRPr="00CA0BB2">
        <w:rPr>
          <w:rFonts w:ascii="Arial" w:hAnsi="Arial" w:cs="Arial"/>
          <w:b/>
          <w:bCs/>
        </w:rPr>
        <w:tab/>
        <w:t>R1-230</w:t>
      </w:r>
      <w:r w:rsidR="00255947">
        <w:rPr>
          <w:rFonts w:ascii="Arial" w:hAnsi="Arial" w:cs="Arial"/>
          <w:b/>
          <w:bCs/>
        </w:rPr>
        <w:t>6080</w:t>
      </w:r>
    </w:p>
    <w:p w14:paraId="1D19A9EA" w14:textId="490C6AFD" w:rsidR="006E003B" w:rsidRPr="00BA142B" w:rsidRDefault="002E468D" w:rsidP="00BA142B">
      <w:pPr>
        <w:tabs>
          <w:tab w:val="center" w:pos="4536"/>
          <w:tab w:val="right" w:pos="8280"/>
          <w:tab w:val="right" w:pos="9639"/>
        </w:tabs>
        <w:snapToGrid w:val="0"/>
        <w:spacing w:line="288" w:lineRule="auto"/>
        <w:ind w:right="2"/>
        <w:rPr>
          <w:rFonts w:ascii="Arial" w:hAnsi="Arial" w:cs="Arial"/>
          <w:b/>
          <w:bCs/>
        </w:rPr>
      </w:pPr>
      <w:r w:rsidRPr="002E468D">
        <w:rPr>
          <w:rFonts w:ascii="Arial" w:eastAsia="MS Mincho" w:hAnsi="Arial" w:cs="Arial"/>
          <w:b/>
          <w:bCs/>
          <w:lang w:val="en-GB" w:eastAsia="ja-JP"/>
        </w:rPr>
        <w:t>Incheon, Korea, May 22</w:t>
      </w:r>
      <w:r w:rsidRPr="002E468D">
        <w:rPr>
          <w:rFonts w:ascii="Arial" w:eastAsia="MS Mincho" w:hAnsi="Arial" w:cs="Arial"/>
          <w:b/>
          <w:bCs/>
          <w:vertAlign w:val="superscript"/>
          <w:lang w:val="en-GB" w:eastAsia="ja-JP"/>
        </w:rPr>
        <w:t>nd</w:t>
      </w:r>
      <w:r w:rsidRPr="002E468D">
        <w:rPr>
          <w:rFonts w:ascii="Arial" w:eastAsia="MS Mincho" w:hAnsi="Arial" w:cs="Arial"/>
          <w:b/>
          <w:bCs/>
          <w:lang w:val="en-GB" w:eastAsia="ja-JP"/>
        </w:rPr>
        <w:t xml:space="preserve"> – May 26</w:t>
      </w:r>
      <w:r w:rsidRPr="002E468D">
        <w:rPr>
          <w:rFonts w:ascii="Arial" w:eastAsia="MS Mincho" w:hAnsi="Arial" w:cs="Arial"/>
          <w:b/>
          <w:bCs/>
          <w:vertAlign w:val="superscript"/>
          <w:lang w:val="en-GB" w:eastAsia="ja-JP"/>
        </w:rPr>
        <w:t>th</w:t>
      </w:r>
      <w:r w:rsidRPr="002E468D">
        <w:rPr>
          <w:rFonts w:ascii="Arial" w:eastAsia="MS Mincho" w:hAnsi="Arial" w:cs="Arial"/>
          <w:b/>
          <w:bCs/>
          <w:lang w:val="en-GB" w:eastAsia="ja-JP"/>
        </w:rPr>
        <w:t>, 2023</w:t>
      </w:r>
    </w:p>
    <w:p w14:paraId="5CA98AB0" w14:textId="77777777" w:rsidR="0028444D" w:rsidRDefault="0028444D" w:rsidP="00BA142B">
      <w:pPr>
        <w:tabs>
          <w:tab w:val="left" w:pos="1985"/>
        </w:tabs>
        <w:snapToGrid w:val="0"/>
        <w:spacing w:line="288" w:lineRule="auto"/>
        <w:jc w:val="both"/>
        <w:rPr>
          <w:rFonts w:ascii="Arial" w:hAnsi="Arial" w:cs="Arial"/>
          <w:b/>
        </w:rPr>
      </w:pPr>
    </w:p>
    <w:p w14:paraId="6F3A6FA1" w14:textId="77777777" w:rsidR="00FF14F6" w:rsidRDefault="004B0726" w:rsidP="00BA142B">
      <w:pPr>
        <w:tabs>
          <w:tab w:val="left" w:pos="1985"/>
        </w:tabs>
        <w:snapToGrid w:val="0"/>
        <w:spacing w:line="288" w:lineRule="auto"/>
        <w:ind w:left="1872" w:hanging="1872"/>
        <w:jc w:val="both"/>
      </w:pPr>
      <w:r>
        <w:rPr>
          <w:rFonts w:ascii="Arial" w:hAnsi="Arial" w:cs="Arial"/>
          <w:b/>
        </w:rPr>
        <w:t>Agenda item:</w:t>
      </w:r>
      <w:r>
        <w:rPr>
          <w:rFonts w:ascii="Arial" w:hAnsi="Arial" w:cs="Arial"/>
        </w:rPr>
        <w:tab/>
      </w:r>
      <w:bookmarkStart w:id="0" w:name="Source"/>
      <w:bookmarkEnd w:id="0"/>
      <w:r>
        <w:rPr>
          <w:rFonts w:ascii="Arial" w:hAnsi="Arial" w:cs="Arial"/>
        </w:rPr>
        <w:t>9.1.2</w:t>
      </w:r>
    </w:p>
    <w:p w14:paraId="2FD970B2" w14:textId="77777777" w:rsidR="00FF14F6" w:rsidRDefault="004B0726" w:rsidP="00BA142B">
      <w:pPr>
        <w:tabs>
          <w:tab w:val="left" w:pos="1985"/>
        </w:tabs>
        <w:snapToGrid w:val="0"/>
        <w:spacing w:line="288" w:lineRule="auto"/>
        <w:ind w:left="1872" w:hanging="1872"/>
        <w:jc w:val="both"/>
      </w:pPr>
      <w:r>
        <w:rPr>
          <w:rFonts w:ascii="Arial" w:hAnsi="Arial" w:cs="Arial"/>
          <w:b/>
        </w:rPr>
        <w:t xml:space="preserve">Source: </w:t>
      </w:r>
      <w:r>
        <w:rPr>
          <w:rFonts w:ascii="Arial" w:hAnsi="Arial" w:cs="Arial"/>
          <w:b/>
        </w:rPr>
        <w:tab/>
      </w:r>
      <w:r>
        <w:rPr>
          <w:rFonts w:ascii="Arial" w:hAnsi="Arial" w:cs="Arial"/>
        </w:rPr>
        <w:t>Moderator (Samsung)</w:t>
      </w:r>
    </w:p>
    <w:p w14:paraId="43C52438" w14:textId="19C414B3" w:rsidR="00FF14F6" w:rsidRDefault="004B0726" w:rsidP="00BA142B">
      <w:pPr>
        <w:tabs>
          <w:tab w:val="left" w:pos="1985"/>
        </w:tabs>
        <w:snapToGrid w:val="0"/>
        <w:spacing w:line="288" w:lineRule="auto"/>
        <w:ind w:left="1872" w:hanging="1872"/>
        <w:jc w:val="both"/>
      </w:pPr>
      <w:r>
        <w:rPr>
          <w:rFonts w:ascii="Arial" w:hAnsi="Arial" w:cs="Arial"/>
          <w:b/>
        </w:rPr>
        <w:t xml:space="preserve">Title: </w:t>
      </w:r>
      <w:r>
        <w:rPr>
          <w:rFonts w:ascii="Arial" w:hAnsi="Arial" w:cs="Arial"/>
          <w:b/>
        </w:rPr>
        <w:tab/>
      </w:r>
      <w:r>
        <w:rPr>
          <w:rFonts w:ascii="Arial" w:hAnsi="Arial" w:cs="Arial"/>
        </w:rPr>
        <w:t>Moderator Summary</w:t>
      </w:r>
      <w:r w:rsidR="00034543">
        <w:rPr>
          <w:rFonts w:ascii="Arial" w:hAnsi="Arial" w:cs="Arial"/>
        </w:rPr>
        <w:t>#2</w:t>
      </w:r>
      <w:r>
        <w:rPr>
          <w:rFonts w:ascii="Arial" w:hAnsi="Arial" w:cs="Arial"/>
        </w:rPr>
        <w:t xml:space="preserve"> on Rel-18 CSI enhancements</w:t>
      </w:r>
      <w:r w:rsidR="00034543">
        <w:rPr>
          <w:rFonts w:ascii="Arial" w:hAnsi="Arial" w:cs="Arial"/>
        </w:rPr>
        <w:t>: ROUND 1</w:t>
      </w:r>
    </w:p>
    <w:p w14:paraId="7D0B6416" w14:textId="77777777" w:rsidR="00FF14F6" w:rsidRDefault="004B0726" w:rsidP="00BA142B">
      <w:pPr>
        <w:pBdr>
          <w:bottom w:val="single" w:sz="6" w:space="1" w:color="000000"/>
        </w:pBdr>
        <w:tabs>
          <w:tab w:val="left" w:pos="1985"/>
        </w:tabs>
        <w:snapToGrid w:val="0"/>
        <w:spacing w:line="288" w:lineRule="auto"/>
        <w:ind w:left="1872" w:hanging="1872"/>
        <w:jc w:val="both"/>
      </w:pPr>
      <w:r>
        <w:rPr>
          <w:rFonts w:ascii="Arial" w:hAnsi="Arial" w:cs="Arial"/>
          <w:b/>
        </w:rPr>
        <w:t>Document for:</w:t>
      </w:r>
      <w:r>
        <w:rPr>
          <w:rFonts w:ascii="Arial" w:hAnsi="Arial" w:cs="Arial"/>
        </w:rPr>
        <w:tab/>
      </w:r>
      <w:bookmarkStart w:id="1" w:name="DocumentFor"/>
      <w:bookmarkEnd w:id="1"/>
      <w:r>
        <w:rPr>
          <w:rFonts w:ascii="Arial" w:hAnsi="Arial" w:cs="Arial"/>
        </w:rPr>
        <w:t>Discussion and Decision</w:t>
      </w:r>
    </w:p>
    <w:p w14:paraId="390BA7D7" w14:textId="77777777" w:rsidR="00FF14F6" w:rsidRDefault="00FF14F6">
      <w:pPr>
        <w:snapToGrid w:val="0"/>
        <w:rPr>
          <w:b/>
          <w:sz w:val="16"/>
          <w:szCs w:val="16"/>
        </w:rPr>
      </w:pPr>
    </w:p>
    <w:p w14:paraId="4F69C071" w14:textId="77777777" w:rsidR="0015414F" w:rsidRDefault="0015414F" w:rsidP="0015414F">
      <w:pPr>
        <w:pStyle w:val="Heading2"/>
        <w:numPr>
          <w:ilvl w:val="0"/>
          <w:numId w:val="5"/>
        </w:numPr>
      </w:pPr>
      <w:r>
        <w:t>Introduction</w:t>
      </w:r>
    </w:p>
    <w:p w14:paraId="27089016" w14:textId="77777777" w:rsidR="0015414F" w:rsidRDefault="0015414F" w:rsidP="0015414F">
      <w:pPr>
        <w:snapToGrid w:val="0"/>
        <w:spacing w:after="60" w:line="288" w:lineRule="auto"/>
        <w:rPr>
          <w:sz w:val="20"/>
          <w:szCs w:val="20"/>
        </w:rPr>
      </w:pPr>
      <w:r>
        <w:rPr>
          <w:sz w:val="20"/>
          <w:szCs w:val="20"/>
        </w:rPr>
        <w:t>The scope given in the Rel-18 NR Evolved MIMO WID pertaining to CSI enhancement is as follows:</w:t>
      </w:r>
    </w:p>
    <w:tbl>
      <w:tblPr>
        <w:tblW w:w="9926" w:type="dxa"/>
        <w:tblLayout w:type="fixed"/>
        <w:tblLook w:val="04A0" w:firstRow="1" w:lastRow="0" w:firstColumn="1" w:lastColumn="0" w:noHBand="0" w:noVBand="1"/>
      </w:tblPr>
      <w:tblGrid>
        <w:gridCol w:w="9926"/>
      </w:tblGrid>
      <w:tr w:rsidR="0015414F" w14:paraId="611DB556" w14:textId="77777777" w:rsidTr="007828EF">
        <w:tc>
          <w:tcPr>
            <w:tcW w:w="9926" w:type="dxa"/>
            <w:tcBorders>
              <w:top w:val="single" w:sz="4" w:space="0" w:color="000000"/>
              <w:left w:val="single" w:sz="4" w:space="0" w:color="000000"/>
              <w:bottom w:val="single" w:sz="4" w:space="0" w:color="000000"/>
              <w:right w:val="single" w:sz="4" w:space="0" w:color="000000"/>
            </w:tcBorders>
            <w:shd w:val="clear" w:color="auto" w:fill="auto"/>
          </w:tcPr>
          <w:p w14:paraId="0E8C5817" w14:textId="77777777" w:rsidR="0015414F" w:rsidRDefault="0015414F" w:rsidP="007828EF">
            <w:pPr>
              <w:widowControl w:val="0"/>
              <w:numPr>
                <w:ilvl w:val="0"/>
                <w:numId w:val="10"/>
              </w:numPr>
              <w:snapToGrid w:val="0"/>
              <w:ind w:hanging="418"/>
              <w:jc w:val="both"/>
              <w:textAlignment w:val="baseline"/>
              <w:rPr>
                <w:bCs/>
                <w:sz w:val="18"/>
              </w:rPr>
            </w:pPr>
            <w:r>
              <w:rPr>
                <w:bCs/>
                <w:sz w:val="18"/>
              </w:rPr>
              <w:t>Study, and if justified, specify CSI reporting enhancement for high/medium UE velocities by exploiting time-domain correlation/Doppler-domain information to assist DL precoding, targeting FR1, as follows:</w:t>
            </w:r>
          </w:p>
          <w:p w14:paraId="391C1165" w14:textId="77777777" w:rsidR="0015414F" w:rsidRDefault="0015414F" w:rsidP="007828EF">
            <w:pPr>
              <w:widowControl w:val="0"/>
              <w:numPr>
                <w:ilvl w:val="1"/>
                <w:numId w:val="11"/>
              </w:numPr>
              <w:snapToGrid w:val="0"/>
              <w:ind w:hanging="418"/>
              <w:jc w:val="both"/>
              <w:textAlignment w:val="baseline"/>
              <w:rPr>
                <w:bCs/>
                <w:sz w:val="18"/>
              </w:rPr>
            </w:pPr>
            <w:r>
              <w:rPr>
                <w:bCs/>
                <w:sz w:val="18"/>
              </w:rPr>
              <w:t>Rel-16/17 Type-II codebook refinement, without modification to the spatial and frequency domain basis</w:t>
            </w:r>
          </w:p>
          <w:p w14:paraId="04D41B86" w14:textId="77777777" w:rsidR="0015414F" w:rsidRDefault="0015414F" w:rsidP="007828EF">
            <w:pPr>
              <w:widowControl w:val="0"/>
              <w:numPr>
                <w:ilvl w:val="1"/>
                <w:numId w:val="11"/>
              </w:numPr>
              <w:snapToGrid w:val="0"/>
              <w:ind w:hanging="418"/>
              <w:jc w:val="both"/>
              <w:textAlignment w:val="baseline"/>
              <w:rPr>
                <w:bCs/>
                <w:sz w:val="18"/>
              </w:rPr>
            </w:pPr>
            <w:r>
              <w:rPr>
                <w:bCs/>
                <w:sz w:val="18"/>
              </w:rPr>
              <w:t>UE reporting of time-domain channel properties measured via CSI-RS for tracking</w:t>
            </w:r>
          </w:p>
          <w:p w14:paraId="58309043" w14:textId="77777777" w:rsidR="0015414F" w:rsidRDefault="0015414F" w:rsidP="007828EF">
            <w:pPr>
              <w:widowControl w:val="0"/>
              <w:numPr>
                <w:ilvl w:val="0"/>
                <w:numId w:val="12"/>
              </w:numPr>
              <w:snapToGrid w:val="0"/>
              <w:ind w:hanging="418"/>
              <w:jc w:val="both"/>
              <w:textAlignment w:val="baseline"/>
              <w:rPr>
                <w:bCs/>
                <w:sz w:val="18"/>
              </w:rPr>
            </w:pPr>
            <w:r>
              <w:rPr>
                <w:bCs/>
                <w:sz w:val="18"/>
              </w:rPr>
              <w:t>Study, and if justified, specify enhancements of CSI acquisition for Coherent-JT targeting FR1 and up to 4 TRPs, assuming ideal backhaul and synchronization as well as the same number of antenna ports across TRPs, as follows:</w:t>
            </w:r>
          </w:p>
          <w:p w14:paraId="5A1B371A" w14:textId="77777777" w:rsidR="0015414F" w:rsidRDefault="0015414F" w:rsidP="007828EF">
            <w:pPr>
              <w:pStyle w:val="ListParagraph"/>
              <w:widowControl w:val="0"/>
              <w:numPr>
                <w:ilvl w:val="1"/>
                <w:numId w:val="6"/>
              </w:numPr>
              <w:snapToGrid w:val="0"/>
              <w:spacing w:after="0" w:line="240" w:lineRule="auto"/>
              <w:ind w:left="1440"/>
              <w:jc w:val="both"/>
              <w:rPr>
                <w:sz w:val="18"/>
                <w:szCs w:val="20"/>
              </w:rPr>
            </w:pPr>
            <w:r>
              <w:rPr>
                <w:bCs/>
                <w:sz w:val="18"/>
              </w:rPr>
              <w:t xml:space="preserve">Rel-16/17 Type-II codebook refinement for CJT </w:t>
            </w:r>
            <w:proofErr w:type="spellStart"/>
            <w:r>
              <w:rPr>
                <w:bCs/>
                <w:sz w:val="18"/>
              </w:rPr>
              <w:t>mTRP</w:t>
            </w:r>
            <w:proofErr w:type="spellEnd"/>
            <w:r>
              <w:rPr>
                <w:bCs/>
                <w:sz w:val="18"/>
              </w:rPr>
              <w:t xml:space="preserve"> targeting FDD and its associated CSI reporting, </w:t>
            </w:r>
            <w:proofErr w:type="gramStart"/>
            <w:r>
              <w:rPr>
                <w:bCs/>
                <w:sz w:val="18"/>
              </w:rPr>
              <w:t>taking into account</w:t>
            </w:r>
            <w:proofErr w:type="gramEnd"/>
            <w:r>
              <w:rPr>
                <w:bCs/>
                <w:sz w:val="18"/>
              </w:rPr>
              <w:t xml:space="preserve"> throughput-overhead trade-off</w:t>
            </w:r>
          </w:p>
        </w:tc>
      </w:tr>
    </w:tbl>
    <w:p w14:paraId="4BC29CBA" w14:textId="77777777" w:rsidR="0015414F" w:rsidRDefault="0015414F" w:rsidP="0015414F">
      <w:pPr>
        <w:snapToGrid w:val="0"/>
        <w:spacing w:after="120" w:line="288" w:lineRule="auto"/>
        <w:jc w:val="both"/>
        <w:rPr>
          <w:sz w:val="20"/>
          <w:szCs w:val="20"/>
        </w:rPr>
      </w:pPr>
    </w:p>
    <w:p w14:paraId="344046FF" w14:textId="58F7D674" w:rsidR="00BD7CD7" w:rsidRPr="00590DD7" w:rsidRDefault="004B0726" w:rsidP="00590DD7">
      <w:pPr>
        <w:pStyle w:val="Heading2"/>
        <w:numPr>
          <w:ilvl w:val="0"/>
          <w:numId w:val="7"/>
        </w:numPr>
      </w:pPr>
      <w:r>
        <w:t xml:space="preserve">Summary of companies’ views </w:t>
      </w:r>
    </w:p>
    <w:p w14:paraId="20DA182C" w14:textId="19D5DCF8" w:rsidR="00BD7CD7" w:rsidRDefault="00BD7CD7" w:rsidP="00F119EA">
      <w:pPr>
        <w:snapToGrid w:val="0"/>
        <w:rPr>
          <w:sz w:val="20"/>
        </w:rPr>
      </w:pPr>
    </w:p>
    <w:p w14:paraId="08A58AED" w14:textId="51CF59F3" w:rsidR="00197557" w:rsidRDefault="00197557" w:rsidP="00F119EA">
      <w:pPr>
        <w:snapToGrid w:val="0"/>
        <w:rPr>
          <w:sz w:val="20"/>
        </w:rPr>
      </w:pPr>
    </w:p>
    <w:tbl>
      <w:tblPr>
        <w:tblStyle w:val="TableGrid"/>
        <w:tblW w:w="0" w:type="auto"/>
        <w:tblLook w:val="04A0" w:firstRow="1" w:lastRow="0" w:firstColumn="1" w:lastColumn="0" w:noHBand="0" w:noVBand="1"/>
      </w:tblPr>
      <w:tblGrid>
        <w:gridCol w:w="9926"/>
      </w:tblGrid>
      <w:tr w:rsidR="00197557" w14:paraId="1C3FCF3B" w14:textId="77777777" w:rsidTr="00197557">
        <w:tc>
          <w:tcPr>
            <w:tcW w:w="9926" w:type="dxa"/>
          </w:tcPr>
          <w:p w14:paraId="4B0AE2A8" w14:textId="77777777" w:rsidR="00FC7A59" w:rsidRDefault="00FC7A59" w:rsidP="00E36165">
            <w:pPr>
              <w:snapToGrid w:val="0"/>
              <w:rPr>
                <w:sz w:val="20"/>
              </w:rPr>
            </w:pPr>
          </w:p>
          <w:p w14:paraId="7BA6133B" w14:textId="77777777" w:rsidR="00571085" w:rsidRPr="00A64529" w:rsidRDefault="00571085" w:rsidP="00571085">
            <w:pPr>
              <w:widowControl w:val="0"/>
              <w:snapToGrid w:val="0"/>
              <w:rPr>
                <w:sz w:val="20"/>
                <w:szCs w:val="20"/>
                <w:lang w:val="en-GB"/>
              </w:rPr>
            </w:pPr>
            <w:r w:rsidRPr="00A64529">
              <w:rPr>
                <w:rFonts w:ascii="Times" w:eastAsia="Batang" w:hAnsi="Times" w:cs="Times"/>
                <w:b/>
                <w:sz w:val="20"/>
                <w:szCs w:val="20"/>
                <w:u w:val="single"/>
                <w:lang w:val="en-GB"/>
              </w:rPr>
              <w:t>Proposal 1.B.2</w:t>
            </w:r>
            <w:r w:rsidRPr="00A64529">
              <w:rPr>
                <w:rFonts w:ascii="Times" w:eastAsia="Batang" w:hAnsi="Times" w:cs="Times"/>
                <w:sz w:val="20"/>
                <w:szCs w:val="20"/>
                <w:lang w:val="en-GB"/>
              </w:rPr>
              <w:t xml:space="preserve">: </w:t>
            </w:r>
            <w:r w:rsidRPr="00A64529">
              <w:rPr>
                <w:sz w:val="20"/>
                <w:szCs w:val="20"/>
                <w:lang w:val="en-GB"/>
              </w:rPr>
              <w:t xml:space="preserve">For the Rel-18 Type-II codebook refinement for CJT </w:t>
            </w:r>
            <w:proofErr w:type="spellStart"/>
            <w:r w:rsidRPr="00A64529">
              <w:rPr>
                <w:sz w:val="20"/>
                <w:szCs w:val="20"/>
                <w:lang w:val="en-GB"/>
              </w:rPr>
              <w:t>mTRP</w:t>
            </w:r>
            <w:proofErr w:type="spellEnd"/>
            <w:r w:rsidRPr="00A64529">
              <w:rPr>
                <w:sz w:val="20"/>
                <w:szCs w:val="20"/>
                <w:lang w:val="en-GB"/>
              </w:rPr>
              <w:t xml:space="preserve">, regarding </w:t>
            </w:r>
            <w:r>
              <w:rPr>
                <w:sz w:val="20"/>
                <w:szCs w:val="20"/>
                <w:lang w:val="en-GB"/>
              </w:rPr>
              <w:t>CSI</w:t>
            </w:r>
            <w:r w:rsidRPr="00A64529">
              <w:rPr>
                <w:sz w:val="20"/>
                <w:szCs w:val="20"/>
                <w:lang w:val="en-GB"/>
              </w:rPr>
              <w:t xml:space="preserve"> calculation, the UE assumption on the transmitted PDSCH symbols across antenna ports extends the legacy CSI-RS port ordering as follows: (CSI-RS resource index 0, port index 0), (CSI-RS resource index 0, port index 1), …, (CSI-RS resource index 0, port index P-1), …, (CSI-RS resource index N-1, port index 0), (CSI-RS resource index N-1, port index 1), …, (CSI-RS resource index N-1, port index P-1)</w:t>
            </w:r>
          </w:p>
          <w:p w14:paraId="542A967B" w14:textId="6B527689" w:rsidR="00571085" w:rsidRDefault="00571085" w:rsidP="00E36165">
            <w:pPr>
              <w:snapToGrid w:val="0"/>
              <w:rPr>
                <w:sz w:val="20"/>
              </w:rPr>
            </w:pPr>
          </w:p>
          <w:p w14:paraId="559A685E" w14:textId="77777777" w:rsidR="00571085" w:rsidRDefault="00571085" w:rsidP="00E36165">
            <w:pPr>
              <w:snapToGrid w:val="0"/>
              <w:rPr>
                <w:sz w:val="20"/>
              </w:rPr>
            </w:pPr>
          </w:p>
          <w:p w14:paraId="00DBD1EA" w14:textId="77777777" w:rsidR="00571085" w:rsidRPr="00F247F6" w:rsidRDefault="00571085" w:rsidP="00571085">
            <w:pPr>
              <w:widowControl w:val="0"/>
              <w:snapToGrid w:val="0"/>
              <w:rPr>
                <w:color w:val="3333FF"/>
                <w:sz w:val="18"/>
                <w:szCs w:val="18"/>
                <w:lang w:val="en-GB"/>
              </w:rPr>
            </w:pPr>
            <w:r w:rsidRPr="00F247F6">
              <w:rPr>
                <w:b/>
                <w:color w:val="3333FF"/>
                <w:sz w:val="18"/>
                <w:szCs w:val="18"/>
                <w:lang w:val="en-GB"/>
              </w:rPr>
              <w:t xml:space="preserve">Support/fine: </w:t>
            </w:r>
            <w:r w:rsidRPr="00F247F6">
              <w:rPr>
                <w:color w:val="3333FF"/>
                <w:sz w:val="18"/>
                <w:szCs w:val="18"/>
                <w:lang w:val="en-GB"/>
              </w:rPr>
              <w:t>Samsung, Ericsson, Lenovo/</w:t>
            </w:r>
            <w:proofErr w:type="spellStart"/>
            <w:r w:rsidRPr="00F247F6">
              <w:rPr>
                <w:color w:val="3333FF"/>
                <w:sz w:val="18"/>
                <w:szCs w:val="18"/>
                <w:lang w:val="en-GB"/>
              </w:rPr>
              <w:t>MotM</w:t>
            </w:r>
            <w:proofErr w:type="spellEnd"/>
            <w:r w:rsidRPr="00F247F6">
              <w:rPr>
                <w:color w:val="3333FF"/>
                <w:sz w:val="18"/>
                <w:szCs w:val="18"/>
                <w:lang w:val="en-GB"/>
              </w:rPr>
              <w:t>, OPPO, NTT DOCOMO, AT&amp;T, ZTE, MediaTek, Xiaomi, NEC, Fujitsu, Huawei/</w:t>
            </w:r>
            <w:proofErr w:type="spellStart"/>
            <w:r w:rsidRPr="00F247F6">
              <w:rPr>
                <w:color w:val="3333FF"/>
                <w:sz w:val="18"/>
                <w:szCs w:val="18"/>
                <w:lang w:val="en-GB"/>
              </w:rPr>
              <w:t>HiSi</w:t>
            </w:r>
            <w:proofErr w:type="spellEnd"/>
            <w:r w:rsidRPr="00F247F6">
              <w:rPr>
                <w:color w:val="3333FF"/>
                <w:sz w:val="18"/>
                <w:szCs w:val="18"/>
                <w:lang w:val="en-GB"/>
              </w:rPr>
              <w:t xml:space="preserve">, Nokia/NSB, CMCC, Fraunhofer IIS/HHI, </w:t>
            </w:r>
          </w:p>
          <w:p w14:paraId="0C10C0B3" w14:textId="77777777" w:rsidR="00571085" w:rsidRPr="00F247F6" w:rsidRDefault="00571085" w:rsidP="00571085">
            <w:pPr>
              <w:widowControl w:val="0"/>
              <w:snapToGrid w:val="0"/>
              <w:rPr>
                <w:b/>
                <w:color w:val="3333FF"/>
                <w:sz w:val="18"/>
                <w:szCs w:val="18"/>
                <w:lang w:val="en-GB"/>
              </w:rPr>
            </w:pPr>
          </w:p>
          <w:p w14:paraId="79BD3977" w14:textId="77777777" w:rsidR="00571085" w:rsidRPr="00F247F6" w:rsidRDefault="00571085" w:rsidP="00571085">
            <w:pPr>
              <w:widowControl w:val="0"/>
              <w:snapToGrid w:val="0"/>
              <w:rPr>
                <w:b/>
                <w:color w:val="3333FF"/>
                <w:sz w:val="18"/>
                <w:szCs w:val="18"/>
                <w:lang w:val="en-GB"/>
              </w:rPr>
            </w:pPr>
            <w:r w:rsidRPr="00F247F6">
              <w:rPr>
                <w:b/>
                <w:color w:val="3333FF"/>
                <w:sz w:val="18"/>
                <w:szCs w:val="18"/>
                <w:lang w:val="en-GB"/>
              </w:rPr>
              <w:t xml:space="preserve">Not support: </w:t>
            </w:r>
          </w:p>
          <w:p w14:paraId="3DF2875D" w14:textId="2735C09A" w:rsidR="00571085" w:rsidRDefault="00571085" w:rsidP="00E36165">
            <w:pPr>
              <w:snapToGrid w:val="0"/>
              <w:rPr>
                <w:sz w:val="20"/>
              </w:rPr>
            </w:pPr>
          </w:p>
        </w:tc>
      </w:tr>
      <w:tr w:rsidR="00892A45" w14:paraId="748B4C97" w14:textId="77777777" w:rsidTr="00197557">
        <w:tc>
          <w:tcPr>
            <w:tcW w:w="9926" w:type="dxa"/>
          </w:tcPr>
          <w:p w14:paraId="31E731D8" w14:textId="77777777" w:rsidR="00892A45" w:rsidRDefault="00892A45" w:rsidP="00892A45">
            <w:pPr>
              <w:pStyle w:val="ListParagraph"/>
              <w:widowControl w:val="0"/>
              <w:snapToGrid w:val="0"/>
              <w:spacing w:after="0" w:line="240" w:lineRule="auto"/>
              <w:ind w:left="360"/>
              <w:rPr>
                <w:b/>
                <w:sz w:val="18"/>
                <w:szCs w:val="18"/>
                <w:lang w:val="en-GB"/>
              </w:rPr>
            </w:pPr>
          </w:p>
          <w:p w14:paraId="0D6FF9FF" w14:textId="77777777" w:rsidR="00571085" w:rsidRDefault="00571085" w:rsidP="00571085">
            <w:pPr>
              <w:widowControl w:val="0"/>
              <w:snapToGrid w:val="0"/>
              <w:rPr>
                <w:rFonts w:ascii="Times" w:eastAsia="Batang" w:hAnsi="Times"/>
                <w:sz w:val="20"/>
                <w:szCs w:val="18"/>
                <w:lang w:val="en-GB" w:eastAsia="zh-CN"/>
              </w:rPr>
            </w:pPr>
            <w:r w:rsidRPr="00CF49EA">
              <w:rPr>
                <w:rFonts w:ascii="Times" w:eastAsia="Batang" w:hAnsi="Times"/>
                <w:b/>
                <w:sz w:val="20"/>
                <w:szCs w:val="18"/>
                <w:u w:val="single"/>
                <w:lang w:val="en-GB"/>
              </w:rPr>
              <w:t>Conclusion 1.B.3</w:t>
            </w:r>
            <w:r w:rsidRPr="00CF49EA">
              <w:rPr>
                <w:rFonts w:ascii="Times" w:eastAsia="Batang" w:hAnsi="Times"/>
                <w:sz w:val="20"/>
                <w:szCs w:val="18"/>
                <w:lang w:val="en-GB"/>
              </w:rPr>
              <w:t xml:space="preserve">: On the Type-II codebook refinement for CJT </w:t>
            </w:r>
            <w:proofErr w:type="spellStart"/>
            <w:r w:rsidRPr="00CF49EA">
              <w:rPr>
                <w:rFonts w:ascii="Times" w:eastAsia="Batang" w:hAnsi="Times"/>
                <w:sz w:val="20"/>
                <w:szCs w:val="18"/>
                <w:lang w:val="en-GB"/>
              </w:rPr>
              <w:t>mTRP</w:t>
            </w:r>
            <w:proofErr w:type="spellEnd"/>
            <w:r w:rsidRPr="00CF49EA">
              <w:rPr>
                <w:rFonts w:ascii="Times" w:eastAsia="Batang" w:hAnsi="Times"/>
                <w:sz w:val="20"/>
                <w:szCs w:val="18"/>
                <w:lang w:val="en-GB"/>
              </w:rPr>
              <w:t xml:space="preserve">, there is no consensus in introducing </w:t>
            </w:r>
            <w:r w:rsidRPr="00CF49EA">
              <w:rPr>
                <w:rFonts w:ascii="Times" w:eastAsia="Batang" w:hAnsi="Times"/>
                <w:sz w:val="20"/>
                <w:szCs w:val="18"/>
                <w:lang w:val="en-GB" w:eastAsia="zh-CN"/>
              </w:rPr>
              <w:t>other RRC-configured TRP selection restriction including configuring the value of N</w:t>
            </w:r>
          </w:p>
          <w:p w14:paraId="0E07DE5F" w14:textId="77777777" w:rsidR="00571085" w:rsidRDefault="00571085" w:rsidP="00571085">
            <w:pPr>
              <w:widowControl w:val="0"/>
              <w:snapToGrid w:val="0"/>
              <w:rPr>
                <w:b/>
                <w:sz w:val="18"/>
                <w:szCs w:val="18"/>
                <w:lang w:val="en-GB"/>
              </w:rPr>
            </w:pPr>
          </w:p>
          <w:p w14:paraId="375AF57E" w14:textId="77777777" w:rsidR="00F247F6" w:rsidRPr="004666A5" w:rsidRDefault="00F247F6" w:rsidP="00F247F6">
            <w:pPr>
              <w:jc w:val="both"/>
              <w:rPr>
                <w:rFonts w:ascii="Times" w:eastAsia="Batang" w:hAnsi="Times"/>
                <w:color w:val="3333FF"/>
                <w:sz w:val="18"/>
                <w:szCs w:val="20"/>
                <w:lang w:val="en-GB"/>
              </w:rPr>
            </w:pPr>
            <w:r w:rsidRPr="00180236">
              <w:rPr>
                <w:rFonts w:eastAsia="Batang"/>
                <w:b/>
                <w:color w:val="3333FF"/>
                <w:sz w:val="20"/>
                <w:szCs w:val="18"/>
                <w:u w:val="single"/>
                <w:lang w:val="en-GB"/>
              </w:rPr>
              <w:t>FL Note</w:t>
            </w:r>
            <w:r>
              <w:rPr>
                <w:rFonts w:eastAsia="Batang"/>
                <w:color w:val="3333FF"/>
                <w:sz w:val="20"/>
                <w:szCs w:val="18"/>
                <w:lang w:val="en-GB"/>
              </w:rPr>
              <w:t xml:space="preserve">: </w:t>
            </w:r>
            <w:r w:rsidRPr="00090CBB">
              <w:rPr>
                <w:rFonts w:eastAsia="Batang"/>
                <w:color w:val="3333FF"/>
                <w:sz w:val="20"/>
                <w:szCs w:val="18"/>
                <w:lang w:val="en-GB"/>
              </w:rPr>
              <w:t>The conclusions are based on the fact/reality that there is no consensus hence the implication follows whether one can accept (cope with) reality (that no consensus means no support) or not.</w:t>
            </w:r>
          </w:p>
          <w:p w14:paraId="6A4388AA" w14:textId="77777777" w:rsidR="00571085" w:rsidRDefault="00571085" w:rsidP="00571085">
            <w:pPr>
              <w:widowControl w:val="0"/>
              <w:snapToGrid w:val="0"/>
              <w:rPr>
                <w:b/>
                <w:sz w:val="18"/>
                <w:szCs w:val="18"/>
                <w:lang w:val="en-GB"/>
              </w:rPr>
            </w:pPr>
          </w:p>
          <w:p w14:paraId="43216E25" w14:textId="5EEAA186" w:rsidR="00571085" w:rsidRPr="00571085" w:rsidRDefault="00571085" w:rsidP="00571085">
            <w:pPr>
              <w:widowControl w:val="0"/>
              <w:snapToGrid w:val="0"/>
              <w:rPr>
                <w:b/>
                <w:sz w:val="18"/>
                <w:szCs w:val="18"/>
                <w:lang w:val="en-GB"/>
              </w:rPr>
            </w:pPr>
          </w:p>
        </w:tc>
      </w:tr>
      <w:tr w:rsidR="00892A45" w14:paraId="12269C02" w14:textId="77777777" w:rsidTr="00197557">
        <w:tc>
          <w:tcPr>
            <w:tcW w:w="9926" w:type="dxa"/>
          </w:tcPr>
          <w:p w14:paraId="5D252F58" w14:textId="77777777" w:rsidR="00892A45" w:rsidRDefault="00892A45" w:rsidP="00F119EA">
            <w:pPr>
              <w:snapToGrid w:val="0"/>
              <w:rPr>
                <w:sz w:val="20"/>
              </w:rPr>
            </w:pPr>
          </w:p>
          <w:p w14:paraId="76962EDD" w14:textId="77777777" w:rsidR="00571085" w:rsidRPr="008F2B2B" w:rsidRDefault="00571085" w:rsidP="00571085">
            <w:pPr>
              <w:widowControl w:val="0"/>
              <w:snapToGrid w:val="0"/>
              <w:rPr>
                <w:sz w:val="20"/>
              </w:rPr>
            </w:pPr>
            <w:r w:rsidRPr="008F2B2B">
              <w:rPr>
                <w:sz w:val="20"/>
              </w:rPr>
              <w:t>[113]</w:t>
            </w:r>
            <w:r w:rsidRPr="008F2B2B">
              <w:rPr>
                <w:b/>
                <w:sz w:val="20"/>
              </w:rPr>
              <w:t xml:space="preserve"> </w:t>
            </w:r>
            <w:r w:rsidRPr="008F2B2B">
              <w:rPr>
                <w:b/>
                <w:sz w:val="20"/>
                <w:highlight w:val="green"/>
              </w:rPr>
              <w:t>Agreement</w:t>
            </w:r>
            <w:r w:rsidRPr="008F2B2B">
              <w:rPr>
                <w:sz w:val="20"/>
              </w:rPr>
              <w:t xml:space="preserve"> </w:t>
            </w:r>
          </w:p>
          <w:p w14:paraId="7A90C3B3" w14:textId="77777777" w:rsidR="00571085" w:rsidRPr="008F2B2B" w:rsidRDefault="00571085" w:rsidP="00571085">
            <w:pPr>
              <w:widowControl w:val="0"/>
              <w:snapToGrid w:val="0"/>
              <w:rPr>
                <w:sz w:val="20"/>
              </w:rPr>
            </w:pPr>
            <w:r w:rsidRPr="008F2B2B">
              <w:rPr>
                <w:sz w:val="20"/>
                <w:lang w:val="en-GB"/>
              </w:rPr>
              <w:t xml:space="preserve">For the Rel-18 Type-II codebook refinement for high/medium velocities, </w:t>
            </w:r>
            <w:r w:rsidRPr="008F2B2B">
              <w:rPr>
                <w:rFonts w:eastAsia="Batang"/>
                <w:sz w:val="20"/>
                <w:lang w:val="en-GB"/>
              </w:rPr>
              <w:t xml:space="preserve">regarding the CPU occupation: </w:t>
            </w:r>
            <w:r w:rsidRPr="008F2B2B">
              <w:rPr>
                <w:sz w:val="20"/>
              </w:rPr>
              <w:t>O</w:t>
            </w:r>
            <w:r w:rsidRPr="008F2B2B">
              <w:rPr>
                <w:sz w:val="20"/>
                <w:vertAlign w:val="subscript"/>
              </w:rPr>
              <w:t>CPU</w:t>
            </w:r>
            <w:r w:rsidRPr="008F2B2B">
              <w:rPr>
                <w:sz w:val="20"/>
              </w:rPr>
              <w:t xml:space="preserve"> = </w:t>
            </w:r>
            <w:proofErr w:type="gramStart"/>
            <w:r w:rsidRPr="008F2B2B">
              <w:rPr>
                <w:sz w:val="20"/>
              </w:rPr>
              <w:t>Y.N</w:t>
            </w:r>
            <w:proofErr w:type="gramEnd"/>
            <w:r w:rsidRPr="008F2B2B">
              <w:rPr>
                <w:sz w:val="20"/>
                <w:vertAlign w:val="subscript"/>
              </w:rPr>
              <w:t xml:space="preserve">4 </w:t>
            </w:r>
            <w:r w:rsidRPr="00BE53FB">
              <w:rPr>
                <w:strike/>
                <w:sz w:val="20"/>
                <w:highlight w:val="yellow"/>
              </w:rPr>
              <w:t>[+4]</w:t>
            </w:r>
            <w:r w:rsidRPr="008F2B2B">
              <w:rPr>
                <w:sz w:val="20"/>
              </w:rPr>
              <w:t xml:space="preserve"> when P/SP-CSI-RS is configured for CMR, or  O</w:t>
            </w:r>
            <w:r w:rsidRPr="008F2B2B">
              <w:rPr>
                <w:sz w:val="20"/>
                <w:vertAlign w:val="subscript"/>
              </w:rPr>
              <w:t>CPU</w:t>
            </w:r>
            <w:r w:rsidRPr="008F2B2B">
              <w:rPr>
                <w:sz w:val="20"/>
              </w:rPr>
              <w:t xml:space="preserve"> = Y.K</w:t>
            </w:r>
            <w:r w:rsidRPr="008F2B2B">
              <w:rPr>
                <w:sz w:val="20"/>
                <w:vertAlign w:val="subscript"/>
              </w:rPr>
              <w:t xml:space="preserve"> </w:t>
            </w:r>
            <w:r w:rsidRPr="008F2B2B">
              <w:rPr>
                <w:sz w:val="20"/>
              </w:rPr>
              <w:t xml:space="preserve"> when AP-CSI-RS is configured for CMR</w:t>
            </w:r>
          </w:p>
          <w:p w14:paraId="1EB0AE21" w14:textId="77777777" w:rsidR="00571085" w:rsidRPr="008F2B2B" w:rsidRDefault="00571085" w:rsidP="00571085">
            <w:pPr>
              <w:pStyle w:val="ListParagraph"/>
              <w:widowControl w:val="0"/>
              <w:numPr>
                <w:ilvl w:val="0"/>
                <w:numId w:val="25"/>
              </w:numPr>
              <w:snapToGrid w:val="0"/>
              <w:spacing w:after="0" w:line="240" w:lineRule="auto"/>
              <w:contextualSpacing/>
              <w:rPr>
                <w:rFonts w:eastAsia="Batang"/>
                <w:sz w:val="20"/>
                <w:lang w:val="en-GB"/>
              </w:rPr>
            </w:pPr>
            <w:r w:rsidRPr="008F2B2B">
              <w:rPr>
                <w:sz w:val="20"/>
              </w:rPr>
              <w:t xml:space="preserve">Y≥1 is defined based on UE capabilities and determined by the UE, and can be different between P/SP-CSI-RS and AP-CSI-RS. </w:t>
            </w:r>
          </w:p>
          <w:p w14:paraId="7B14E474" w14:textId="77777777" w:rsidR="00571085" w:rsidRPr="008F2B2B" w:rsidRDefault="00571085" w:rsidP="00571085">
            <w:pPr>
              <w:pStyle w:val="ListParagraph"/>
              <w:widowControl w:val="0"/>
              <w:numPr>
                <w:ilvl w:val="0"/>
                <w:numId w:val="25"/>
              </w:numPr>
              <w:snapToGrid w:val="0"/>
              <w:spacing w:after="0" w:line="240" w:lineRule="auto"/>
              <w:contextualSpacing/>
              <w:rPr>
                <w:rFonts w:eastAsia="Batang"/>
                <w:sz w:val="20"/>
                <w:lang w:val="en-GB"/>
              </w:rPr>
            </w:pPr>
            <w:r w:rsidRPr="008F2B2B">
              <w:rPr>
                <w:sz w:val="20"/>
              </w:rPr>
              <w:t>FFS: Whether the supported value(s) of Y can depend on codebook parameter values</w:t>
            </w:r>
          </w:p>
          <w:p w14:paraId="6B8D2662" w14:textId="77777777" w:rsidR="00571085" w:rsidRPr="008F2B2B" w:rsidRDefault="00571085" w:rsidP="00571085">
            <w:pPr>
              <w:pStyle w:val="ListParagraph"/>
              <w:widowControl w:val="0"/>
              <w:numPr>
                <w:ilvl w:val="0"/>
                <w:numId w:val="25"/>
              </w:numPr>
              <w:snapToGrid w:val="0"/>
              <w:spacing w:after="0" w:line="240" w:lineRule="auto"/>
              <w:contextualSpacing/>
              <w:rPr>
                <w:rFonts w:eastAsia="Batang"/>
                <w:sz w:val="20"/>
                <w:lang w:val="en-GB"/>
              </w:rPr>
            </w:pPr>
            <w:r w:rsidRPr="008F2B2B">
              <w:rPr>
                <w:sz w:val="20"/>
              </w:rPr>
              <w:t>The legacy specification on CPU pools is fully reused</w:t>
            </w:r>
          </w:p>
          <w:p w14:paraId="21065B57" w14:textId="77777777" w:rsidR="00571085" w:rsidRPr="00BE53FB" w:rsidRDefault="00571085" w:rsidP="00571085">
            <w:pPr>
              <w:pStyle w:val="ListParagraph"/>
              <w:widowControl w:val="0"/>
              <w:numPr>
                <w:ilvl w:val="0"/>
                <w:numId w:val="25"/>
              </w:numPr>
              <w:snapToGrid w:val="0"/>
              <w:spacing w:after="0" w:line="240" w:lineRule="auto"/>
              <w:contextualSpacing/>
              <w:rPr>
                <w:rFonts w:eastAsia="Batang"/>
                <w:sz w:val="20"/>
                <w:highlight w:val="cyan"/>
                <w:lang w:val="en-GB"/>
              </w:rPr>
            </w:pPr>
            <w:r w:rsidRPr="008F2B2B">
              <w:rPr>
                <w:rFonts w:eastAsia="Batang"/>
                <w:sz w:val="20"/>
                <w:highlight w:val="cyan"/>
                <w:lang w:val="en-GB"/>
              </w:rPr>
              <w:t>When N</w:t>
            </w:r>
            <w:r w:rsidRPr="008F2B2B">
              <w:rPr>
                <w:rFonts w:eastAsia="Batang"/>
                <w:sz w:val="20"/>
                <w:highlight w:val="cyan"/>
                <w:vertAlign w:val="subscript"/>
                <w:lang w:val="en-GB"/>
              </w:rPr>
              <w:t>4</w:t>
            </w:r>
            <w:r w:rsidRPr="008F2B2B">
              <w:rPr>
                <w:rFonts w:eastAsia="Batang"/>
                <w:sz w:val="20"/>
                <w:highlight w:val="cyan"/>
                <w:lang w:val="en-GB"/>
              </w:rPr>
              <w:t xml:space="preserve">=1, </w:t>
            </w:r>
            <w:r w:rsidRPr="008F2B2B">
              <w:rPr>
                <w:sz w:val="20"/>
                <w:highlight w:val="cyan"/>
              </w:rPr>
              <w:t>O</w:t>
            </w:r>
            <w:r w:rsidRPr="008F2B2B">
              <w:rPr>
                <w:sz w:val="20"/>
                <w:highlight w:val="cyan"/>
                <w:vertAlign w:val="subscript"/>
              </w:rPr>
              <w:t>CPU</w:t>
            </w:r>
            <w:r w:rsidRPr="008F2B2B">
              <w:rPr>
                <w:sz w:val="20"/>
                <w:highlight w:val="cyan"/>
              </w:rPr>
              <w:t xml:space="preserve"> =</w:t>
            </w:r>
            <w:r>
              <w:rPr>
                <w:sz w:val="20"/>
                <w:highlight w:val="cyan"/>
              </w:rPr>
              <w:t>4</w:t>
            </w:r>
          </w:p>
          <w:p w14:paraId="0BEAD513" w14:textId="77777777" w:rsidR="00571085" w:rsidRPr="00BE53FB" w:rsidRDefault="00571085" w:rsidP="00571085">
            <w:pPr>
              <w:pStyle w:val="ListParagraph"/>
              <w:widowControl w:val="0"/>
              <w:numPr>
                <w:ilvl w:val="0"/>
                <w:numId w:val="25"/>
              </w:numPr>
              <w:snapToGrid w:val="0"/>
              <w:spacing w:after="0" w:line="240" w:lineRule="auto"/>
              <w:contextualSpacing/>
              <w:rPr>
                <w:rFonts w:eastAsia="Batang"/>
                <w:sz w:val="20"/>
                <w:highlight w:val="cyan"/>
                <w:lang w:val="en-GB"/>
              </w:rPr>
            </w:pPr>
            <w:r w:rsidRPr="002D63FF">
              <w:rPr>
                <w:sz w:val="20"/>
                <w:highlight w:val="cyan"/>
              </w:rPr>
              <w:t>O</w:t>
            </w:r>
            <w:r w:rsidRPr="002D63FF">
              <w:rPr>
                <w:sz w:val="20"/>
                <w:highlight w:val="cyan"/>
                <w:vertAlign w:val="subscript"/>
              </w:rPr>
              <w:t>CPU</w:t>
            </w:r>
            <w:r w:rsidRPr="002D63FF">
              <w:rPr>
                <w:rFonts w:eastAsia="Batang"/>
                <w:sz w:val="20"/>
                <w:highlight w:val="cyan"/>
                <w:lang w:val="en-GB"/>
              </w:rPr>
              <w:t xml:space="preserve"> </w:t>
            </w:r>
            <w:r>
              <w:rPr>
                <w:rFonts w:eastAsia="Batang"/>
                <w:sz w:val="20"/>
                <w:highlight w:val="cyan"/>
                <w:lang w:val="en-GB"/>
              </w:rPr>
              <w:t xml:space="preserve">≥ </w:t>
            </w:r>
            <w:r w:rsidRPr="002D63FF">
              <w:rPr>
                <w:rFonts w:eastAsia="Batang"/>
                <w:sz w:val="20"/>
                <w:highlight w:val="cyan"/>
                <w:lang w:val="en-GB"/>
              </w:rPr>
              <w:t>4</w:t>
            </w:r>
            <w:r>
              <w:rPr>
                <w:rFonts w:eastAsia="Batang"/>
                <w:sz w:val="20"/>
                <w:highlight w:val="cyan"/>
                <w:lang w:val="en-GB"/>
              </w:rPr>
              <w:t xml:space="preserve"> when P/SP-CSI-RS is configured for CMR</w:t>
            </w:r>
          </w:p>
          <w:p w14:paraId="4AFD03C8" w14:textId="77777777" w:rsidR="00571085" w:rsidRDefault="00571085" w:rsidP="00571085">
            <w:pPr>
              <w:widowControl w:val="0"/>
              <w:snapToGrid w:val="0"/>
              <w:contextualSpacing/>
              <w:rPr>
                <w:rFonts w:eastAsia="Batang"/>
                <w:lang w:val="en-GB"/>
              </w:rPr>
            </w:pPr>
          </w:p>
          <w:p w14:paraId="6786ED3D" w14:textId="77777777" w:rsidR="00571085" w:rsidRPr="00770B40" w:rsidRDefault="00571085" w:rsidP="00571085">
            <w:pPr>
              <w:widowControl w:val="0"/>
              <w:snapToGrid w:val="0"/>
              <w:contextualSpacing/>
              <w:rPr>
                <w:rFonts w:eastAsia="Batang"/>
                <w:sz w:val="28"/>
                <w:lang w:val="en-GB"/>
              </w:rPr>
            </w:pPr>
            <w:r w:rsidRPr="00770B40">
              <w:rPr>
                <w:rFonts w:ascii="Times" w:eastAsia="Batang" w:hAnsi="Times"/>
                <w:b/>
                <w:color w:val="3333FF"/>
                <w:sz w:val="20"/>
                <w:szCs w:val="20"/>
                <w:u w:val="single"/>
                <w:lang w:val="en-GB"/>
              </w:rPr>
              <w:lastRenderedPageBreak/>
              <w:t>FL Note</w:t>
            </w:r>
            <w:r w:rsidRPr="00770B40">
              <w:rPr>
                <w:rFonts w:ascii="Times" w:eastAsia="Batang" w:hAnsi="Times"/>
                <w:color w:val="3333FF"/>
                <w:sz w:val="20"/>
                <w:szCs w:val="20"/>
                <w:lang w:val="en-GB"/>
              </w:rPr>
              <w:t>: We need to finalize the bracketed text</w:t>
            </w:r>
          </w:p>
          <w:p w14:paraId="3E483858" w14:textId="77777777" w:rsidR="00571085" w:rsidRDefault="00571085" w:rsidP="00571085">
            <w:pPr>
              <w:snapToGrid w:val="0"/>
              <w:rPr>
                <w:rFonts w:ascii="Times" w:eastAsia="Batang" w:hAnsi="Times"/>
                <w:sz w:val="20"/>
                <w:szCs w:val="20"/>
                <w:lang w:val="en-GB"/>
              </w:rPr>
            </w:pPr>
          </w:p>
          <w:p w14:paraId="73A6531E" w14:textId="77777777" w:rsidR="00571085" w:rsidRPr="00E84A05" w:rsidRDefault="00571085" w:rsidP="00571085">
            <w:pPr>
              <w:snapToGrid w:val="0"/>
              <w:rPr>
                <w:rFonts w:ascii="Times" w:eastAsia="Batang" w:hAnsi="Times"/>
                <w:b/>
                <w:color w:val="3333FF"/>
                <w:sz w:val="20"/>
                <w:szCs w:val="20"/>
                <w:lang w:val="en-GB"/>
              </w:rPr>
            </w:pPr>
            <w:r w:rsidRPr="00E84A05">
              <w:rPr>
                <w:rFonts w:ascii="Times" w:eastAsia="Batang" w:hAnsi="Times"/>
                <w:b/>
                <w:color w:val="3333FF"/>
                <w:sz w:val="20"/>
                <w:szCs w:val="20"/>
                <w:lang w:val="en-GB"/>
              </w:rPr>
              <w:t>Offline outcome x6081:</w:t>
            </w:r>
          </w:p>
          <w:p w14:paraId="4ECFAD38" w14:textId="77777777" w:rsidR="00571085" w:rsidRDefault="00571085" w:rsidP="00772BA4">
            <w:pPr>
              <w:pStyle w:val="ListParagraph"/>
              <w:numPr>
                <w:ilvl w:val="0"/>
                <w:numId w:val="57"/>
              </w:numPr>
              <w:snapToGrid w:val="0"/>
              <w:spacing w:after="0" w:line="240" w:lineRule="auto"/>
              <w:rPr>
                <w:rFonts w:ascii="Times" w:eastAsia="Batang" w:hAnsi="Times"/>
                <w:color w:val="3333FF"/>
                <w:sz w:val="20"/>
                <w:szCs w:val="20"/>
                <w:lang w:val="en-GB"/>
              </w:rPr>
            </w:pPr>
            <w:r w:rsidRPr="00E84A05">
              <w:rPr>
                <w:rFonts w:ascii="Times" w:eastAsia="Batang" w:hAnsi="Times"/>
                <w:b/>
                <w:color w:val="3333FF"/>
                <w:sz w:val="20"/>
                <w:szCs w:val="20"/>
                <w:lang w:val="en-GB"/>
              </w:rPr>
              <w:t xml:space="preserve">Support/fine (remove “+4” and replace with </w:t>
            </w:r>
            <w:r w:rsidRPr="00571085">
              <w:rPr>
                <w:rFonts w:ascii="Times" w:eastAsia="Batang" w:hAnsi="Times"/>
                <w:b/>
                <w:color w:val="3333FF"/>
                <w:sz w:val="20"/>
                <w:szCs w:val="20"/>
                <w:highlight w:val="cyan"/>
                <w:lang w:val="en-GB"/>
              </w:rPr>
              <w:t>cyan</w:t>
            </w:r>
            <w:r w:rsidRPr="00E84A05">
              <w:rPr>
                <w:rFonts w:ascii="Times" w:eastAsia="Batang" w:hAnsi="Times"/>
                <w:b/>
                <w:color w:val="3333FF"/>
                <w:sz w:val="20"/>
                <w:szCs w:val="20"/>
                <w:lang w:val="en-GB"/>
              </w:rPr>
              <w:t xml:space="preserve"> text)</w:t>
            </w:r>
            <w:r w:rsidRPr="00E84A05">
              <w:rPr>
                <w:rFonts w:ascii="Times" w:eastAsia="Batang" w:hAnsi="Times"/>
                <w:color w:val="3333FF"/>
                <w:sz w:val="20"/>
                <w:szCs w:val="20"/>
                <w:lang w:val="en-GB"/>
              </w:rPr>
              <w:t xml:space="preserve">: Qualcomm, </w:t>
            </w:r>
            <w:r w:rsidRPr="00E84A05">
              <w:rPr>
                <w:rFonts w:eastAsia="Batang"/>
                <w:color w:val="3333FF"/>
                <w:sz w:val="20"/>
                <w:szCs w:val="20"/>
                <w:lang w:val="en-GB"/>
              </w:rPr>
              <w:t>MediaTek, vivo, Samsung, Ericsson, Nokia/NSB, Huawei/</w:t>
            </w:r>
            <w:proofErr w:type="spellStart"/>
            <w:r w:rsidRPr="00E84A05">
              <w:rPr>
                <w:rFonts w:eastAsia="Batang"/>
                <w:color w:val="3333FF"/>
                <w:sz w:val="20"/>
                <w:szCs w:val="20"/>
                <w:lang w:val="en-GB"/>
              </w:rPr>
              <w:t>HiSi</w:t>
            </w:r>
            <w:proofErr w:type="spellEnd"/>
            <w:r w:rsidRPr="00E84A05">
              <w:rPr>
                <w:rFonts w:eastAsia="Batang"/>
                <w:color w:val="3333FF"/>
                <w:sz w:val="20"/>
                <w:szCs w:val="20"/>
                <w:lang w:val="en-GB"/>
              </w:rPr>
              <w:t>, ZTE, Apple, OPPO, Fujitsu, NEC, Xiaomi, Intel, Lenovo/</w:t>
            </w:r>
            <w:proofErr w:type="spellStart"/>
            <w:r w:rsidRPr="00E84A05">
              <w:rPr>
                <w:rFonts w:eastAsia="Batang"/>
                <w:color w:val="3333FF"/>
                <w:sz w:val="20"/>
                <w:szCs w:val="20"/>
                <w:lang w:val="en-GB"/>
              </w:rPr>
              <w:t>MotM</w:t>
            </w:r>
            <w:proofErr w:type="spellEnd"/>
            <w:r w:rsidRPr="00E84A05">
              <w:rPr>
                <w:rFonts w:eastAsia="Batang"/>
                <w:color w:val="3333FF"/>
                <w:sz w:val="20"/>
                <w:szCs w:val="20"/>
                <w:lang w:val="en-GB"/>
              </w:rPr>
              <w:t xml:space="preserve">, </w:t>
            </w:r>
            <w:proofErr w:type="spellStart"/>
            <w:r w:rsidRPr="00E84A05">
              <w:rPr>
                <w:rFonts w:ascii="Times" w:eastAsia="Batang" w:hAnsi="Times"/>
                <w:color w:val="3333FF"/>
                <w:sz w:val="20"/>
                <w:szCs w:val="20"/>
                <w:lang w:val="en-GB"/>
              </w:rPr>
              <w:t>Spreadtrum</w:t>
            </w:r>
            <w:proofErr w:type="spellEnd"/>
            <w:r w:rsidRPr="00E84A05">
              <w:rPr>
                <w:rFonts w:ascii="Times" w:eastAsia="Batang" w:hAnsi="Times"/>
                <w:color w:val="3333FF"/>
                <w:sz w:val="20"/>
                <w:szCs w:val="20"/>
                <w:lang w:val="en-GB"/>
              </w:rPr>
              <w:t>, LG, [CMCC]</w:t>
            </w:r>
          </w:p>
          <w:p w14:paraId="103518FC" w14:textId="77777777" w:rsidR="00571085" w:rsidRDefault="00571085" w:rsidP="00772BA4">
            <w:pPr>
              <w:pStyle w:val="ListParagraph"/>
              <w:numPr>
                <w:ilvl w:val="0"/>
                <w:numId w:val="57"/>
              </w:numPr>
              <w:snapToGrid w:val="0"/>
              <w:spacing w:after="0" w:line="240" w:lineRule="auto"/>
              <w:rPr>
                <w:rFonts w:ascii="Times" w:eastAsia="Batang" w:hAnsi="Times"/>
                <w:color w:val="3333FF"/>
                <w:sz w:val="20"/>
                <w:szCs w:val="20"/>
                <w:lang w:val="en-GB"/>
              </w:rPr>
            </w:pPr>
            <w:r>
              <w:rPr>
                <w:rFonts w:ascii="Times" w:eastAsia="Batang" w:hAnsi="Times"/>
                <w:b/>
                <w:color w:val="3333FF"/>
                <w:sz w:val="20"/>
                <w:szCs w:val="20"/>
                <w:lang w:val="en-GB"/>
              </w:rPr>
              <w:t>Not support</w:t>
            </w:r>
            <w:r w:rsidRPr="00E84A05">
              <w:rPr>
                <w:rFonts w:ascii="Times" w:eastAsia="Batang" w:hAnsi="Times"/>
                <w:color w:val="3333FF"/>
                <w:sz w:val="20"/>
                <w:szCs w:val="20"/>
                <w:lang w:val="en-GB"/>
              </w:rPr>
              <w:t>:</w:t>
            </w:r>
          </w:p>
          <w:p w14:paraId="4E724DFC" w14:textId="4FD2982F" w:rsidR="00571085" w:rsidRDefault="00571085" w:rsidP="00F119EA">
            <w:pPr>
              <w:snapToGrid w:val="0"/>
              <w:rPr>
                <w:sz w:val="20"/>
              </w:rPr>
            </w:pPr>
          </w:p>
        </w:tc>
      </w:tr>
      <w:tr w:rsidR="00892A45" w14:paraId="656002BD" w14:textId="77777777" w:rsidTr="00197557">
        <w:tc>
          <w:tcPr>
            <w:tcW w:w="9926" w:type="dxa"/>
          </w:tcPr>
          <w:p w14:paraId="307036D1" w14:textId="77777777" w:rsidR="006F4045" w:rsidRDefault="006F4045" w:rsidP="006F4045">
            <w:pPr>
              <w:snapToGrid w:val="0"/>
              <w:rPr>
                <w:sz w:val="20"/>
              </w:rPr>
            </w:pPr>
          </w:p>
          <w:p w14:paraId="5BF3B17D" w14:textId="77777777" w:rsidR="00571085" w:rsidRDefault="00571085" w:rsidP="00571085">
            <w:pPr>
              <w:widowControl w:val="0"/>
              <w:snapToGrid w:val="0"/>
              <w:jc w:val="both"/>
              <w:rPr>
                <w:sz w:val="20"/>
                <w:lang w:val="en-GB"/>
              </w:rPr>
            </w:pPr>
            <w:r w:rsidRPr="006B75E0">
              <w:rPr>
                <w:rFonts w:ascii="Times" w:eastAsia="Batang" w:hAnsi="Times" w:cs="Times"/>
                <w:b/>
                <w:sz w:val="20"/>
                <w:szCs w:val="20"/>
                <w:u w:val="single"/>
                <w:lang w:val="en-GB"/>
              </w:rPr>
              <w:t>Proposal 2.C.</w:t>
            </w:r>
            <w:r>
              <w:rPr>
                <w:rFonts w:ascii="Times" w:eastAsia="Batang" w:hAnsi="Times" w:cs="Times"/>
                <w:b/>
                <w:sz w:val="20"/>
                <w:szCs w:val="20"/>
                <w:u w:val="single"/>
                <w:lang w:val="en-GB"/>
              </w:rPr>
              <w:t>6</w:t>
            </w:r>
            <w:r w:rsidRPr="006B75E0">
              <w:rPr>
                <w:rFonts w:ascii="Times" w:eastAsia="Batang" w:hAnsi="Times" w:cs="Times"/>
                <w:sz w:val="20"/>
                <w:szCs w:val="20"/>
                <w:lang w:val="en-GB"/>
              </w:rPr>
              <w:t xml:space="preserve">: </w:t>
            </w:r>
            <w:r w:rsidRPr="006B75E0">
              <w:rPr>
                <w:sz w:val="20"/>
                <w:lang w:val="en-GB"/>
              </w:rPr>
              <w:t>For the Rel-18 Type-II codebook refinement for high/medium velocities,</w:t>
            </w:r>
            <w:r>
              <w:rPr>
                <w:sz w:val="20"/>
                <w:lang w:val="en-GB"/>
              </w:rPr>
              <w:t xml:space="preserve"> </w:t>
            </w:r>
            <w:r w:rsidRPr="00B55B75">
              <w:rPr>
                <w:bCs/>
                <w:sz w:val="20"/>
              </w:rPr>
              <w:t xml:space="preserve">the value of </w:t>
            </w:r>
            <w:r w:rsidRPr="00B55B75">
              <w:rPr>
                <w:bCs/>
                <w:i/>
                <w:iCs/>
                <w:sz w:val="20"/>
              </w:rPr>
              <w:t>K</w:t>
            </w:r>
            <w:r w:rsidRPr="00B55B75">
              <w:rPr>
                <w:bCs/>
                <w:i/>
                <w:iCs/>
                <w:sz w:val="20"/>
                <w:vertAlign w:val="subscript"/>
              </w:rPr>
              <w:t>P</w:t>
            </w:r>
            <w:r w:rsidRPr="006B75E0">
              <w:rPr>
                <w:sz w:val="20"/>
                <w:lang w:val="en-GB"/>
              </w:rPr>
              <w:t xml:space="preserve"> </w:t>
            </w:r>
            <w:r>
              <w:rPr>
                <w:sz w:val="20"/>
                <w:lang w:val="en-GB"/>
              </w:rPr>
              <w:t xml:space="preserve">for P/SP-CSI-RS active resource counting </w:t>
            </w:r>
            <w:r w:rsidRPr="00254FBC">
              <w:rPr>
                <w:sz w:val="20"/>
                <w:lang w:val="en-GB"/>
              </w:rPr>
              <w:t xml:space="preserve">is determined based on UE capability, where </w:t>
            </w:r>
            <w:r>
              <w:rPr>
                <w:sz w:val="20"/>
                <w:lang w:val="en-GB"/>
              </w:rPr>
              <w:t>the</w:t>
            </w:r>
            <w:r w:rsidRPr="00254FBC">
              <w:rPr>
                <w:sz w:val="20"/>
                <w:lang w:val="en-GB"/>
              </w:rPr>
              <w:t xml:space="preserve"> candidate values </w:t>
            </w:r>
            <w:r>
              <w:rPr>
                <w:sz w:val="20"/>
                <w:lang w:val="en-GB"/>
              </w:rPr>
              <w:t>are</w:t>
            </w:r>
            <w:r w:rsidRPr="00254FBC">
              <w:rPr>
                <w:sz w:val="20"/>
                <w:lang w:val="en-GB"/>
              </w:rPr>
              <w:t xml:space="preserve"> {1, 2, 4}.</w:t>
            </w:r>
          </w:p>
          <w:p w14:paraId="5051A730" w14:textId="29290538" w:rsidR="00571085" w:rsidRDefault="00571085" w:rsidP="006F4045">
            <w:pPr>
              <w:snapToGrid w:val="0"/>
              <w:rPr>
                <w:sz w:val="20"/>
              </w:rPr>
            </w:pPr>
          </w:p>
          <w:p w14:paraId="25B9F4E3" w14:textId="77777777" w:rsidR="00952803" w:rsidRDefault="00952803" w:rsidP="006F4045">
            <w:pPr>
              <w:snapToGrid w:val="0"/>
              <w:rPr>
                <w:sz w:val="20"/>
              </w:rPr>
            </w:pPr>
          </w:p>
          <w:p w14:paraId="002B3233" w14:textId="77777777" w:rsidR="00571085" w:rsidRPr="00F247F6" w:rsidRDefault="00571085" w:rsidP="00571085">
            <w:pPr>
              <w:widowControl w:val="0"/>
              <w:snapToGrid w:val="0"/>
              <w:rPr>
                <w:rFonts w:eastAsia="Batang"/>
                <w:b/>
                <w:color w:val="3333FF"/>
                <w:sz w:val="18"/>
                <w:szCs w:val="18"/>
                <w:lang w:val="en-GB"/>
              </w:rPr>
            </w:pPr>
            <w:r w:rsidRPr="00F247F6">
              <w:rPr>
                <w:rFonts w:eastAsia="Batang"/>
                <w:b/>
                <w:color w:val="3333FF"/>
                <w:sz w:val="18"/>
                <w:szCs w:val="18"/>
                <w:lang w:val="en-GB"/>
              </w:rPr>
              <w:t xml:space="preserve">Support/fine: </w:t>
            </w:r>
            <w:r w:rsidRPr="00F247F6">
              <w:rPr>
                <w:rFonts w:eastAsia="Batang"/>
                <w:color w:val="3333FF"/>
                <w:sz w:val="18"/>
                <w:szCs w:val="18"/>
                <w:lang w:val="en-GB"/>
              </w:rPr>
              <w:t>ZTE, vivo, MediaTek, Samsung, Nokia/NSB, Ericsson, Huawei/</w:t>
            </w:r>
            <w:proofErr w:type="spellStart"/>
            <w:r w:rsidRPr="00F247F6">
              <w:rPr>
                <w:rFonts w:eastAsia="Batang"/>
                <w:color w:val="3333FF"/>
                <w:sz w:val="18"/>
                <w:szCs w:val="18"/>
                <w:lang w:val="en-GB"/>
              </w:rPr>
              <w:t>HiSi</w:t>
            </w:r>
            <w:proofErr w:type="spellEnd"/>
            <w:r w:rsidRPr="00F247F6">
              <w:rPr>
                <w:rFonts w:eastAsia="Batang"/>
                <w:color w:val="3333FF"/>
                <w:sz w:val="18"/>
                <w:szCs w:val="18"/>
                <w:lang w:val="en-GB"/>
              </w:rPr>
              <w:t>, Qualcomm, Apple, Lenovo/</w:t>
            </w:r>
            <w:proofErr w:type="spellStart"/>
            <w:r w:rsidRPr="00F247F6">
              <w:rPr>
                <w:rFonts w:eastAsia="Batang"/>
                <w:color w:val="3333FF"/>
                <w:sz w:val="18"/>
                <w:szCs w:val="18"/>
                <w:lang w:val="en-GB"/>
              </w:rPr>
              <w:t>MotM</w:t>
            </w:r>
            <w:proofErr w:type="spellEnd"/>
            <w:r w:rsidRPr="00F247F6">
              <w:rPr>
                <w:rFonts w:eastAsia="Batang"/>
                <w:color w:val="3333FF"/>
                <w:sz w:val="18"/>
                <w:szCs w:val="18"/>
                <w:lang w:val="en-GB"/>
              </w:rPr>
              <w:t xml:space="preserve">, OPPO, NTT DOCOMO, NEC, Fujitsu, CMCC, </w:t>
            </w:r>
            <w:r w:rsidRPr="00F247F6">
              <w:rPr>
                <w:color w:val="3333FF"/>
                <w:sz w:val="18"/>
                <w:szCs w:val="18"/>
                <w:lang w:val="en-GB"/>
              </w:rPr>
              <w:t xml:space="preserve">Fraunhofer IIS/HHI, Xiaomi (ok), </w:t>
            </w:r>
          </w:p>
          <w:p w14:paraId="14316F59" w14:textId="77777777" w:rsidR="00571085" w:rsidRPr="00F247F6" w:rsidRDefault="00571085" w:rsidP="00571085">
            <w:pPr>
              <w:widowControl w:val="0"/>
              <w:snapToGrid w:val="0"/>
              <w:rPr>
                <w:rFonts w:eastAsia="Batang"/>
                <w:b/>
                <w:color w:val="3333FF"/>
                <w:sz w:val="18"/>
                <w:szCs w:val="18"/>
                <w:lang w:val="en-GB"/>
              </w:rPr>
            </w:pPr>
          </w:p>
          <w:p w14:paraId="665C5B65" w14:textId="4789723D" w:rsidR="00571085" w:rsidRPr="00F247F6" w:rsidRDefault="00571085" w:rsidP="00571085">
            <w:pPr>
              <w:snapToGrid w:val="0"/>
              <w:rPr>
                <w:color w:val="3333FF"/>
                <w:sz w:val="20"/>
              </w:rPr>
            </w:pPr>
            <w:r w:rsidRPr="00F247F6">
              <w:rPr>
                <w:rFonts w:eastAsia="Batang"/>
                <w:b/>
                <w:color w:val="3333FF"/>
                <w:sz w:val="18"/>
                <w:szCs w:val="18"/>
                <w:lang w:val="en-GB"/>
              </w:rPr>
              <w:t>Not support</w:t>
            </w:r>
            <w:r w:rsidRPr="00F247F6">
              <w:rPr>
                <w:rFonts w:eastAsia="Batang"/>
                <w:color w:val="3333FF"/>
                <w:sz w:val="18"/>
                <w:szCs w:val="18"/>
                <w:lang w:val="en-GB"/>
              </w:rPr>
              <w:t>:</w:t>
            </w:r>
          </w:p>
          <w:p w14:paraId="04A5BD68" w14:textId="2EECDFC7" w:rsidR="00571085" w:rsidRDefault="00571085" w:rsidP="006F4045">
            <w:pPr>
              <w:snapToGrid w:val="0"/>
              <w:rPr>
                <w:sz w:val="20"/>
              </w:rPr>
            </w:pPr>
          </w:p>
        </w:tc>
      </w:tr>
      <w:tr w:rsidR="00892A45" w14:paraId="604B737F" w14:textId="77777777" w:rsidTr="00197557">
        <w:tc>
          <w:tcPr>
            <w:tcW w:w="9926" w:type="dxa"/>
          </w:tcPr>
          <w:p w14:paraId="6A610E97" w14:textId="77777777" w:rsidR="00C01ED3" w:rsidRDefault="00C01ED3" w:rsidP="00C01ED3">
            <w:pPr>
              <w:pStyle w:val="ListParagraph"/>
              <w:widowControl w:val="0"/>
              <w:snapToGrid w:val="0"/>
              <w:spacing w:after="0" w:line="240" w:lineRule="auto"/>
              <w:ind w:left="360"/>
              <w:rPr>
                <w:rFonts w:eastAsia="Batang"/>
                <w:b/>
                <w:sz w:val="18"/>
                <w:szCs w:val="18"/>
                <w:lang w:val="en-GB"/>
              </w:rPr>
            </w:pPr>
          </w:p>
          <w:p w14:paraId="2879A30E" w14:textId="77777777" w:rsidR="00C17724" w:rsidRPr="00061783" w:rsidRDefault="00C17724" w:rsidP="00C17724">
            <w:pPr>
              <w:snapToGrid w:val="0"/>
              <w:rPr>
                <w:sz w:val="20"/>
                <w:szCs w:val="18"/>
                <w:lang w:val="en-GB"/>
              </w:rPr>
            </w:pPr>
            <w:r w:rsidRPr="00061783">
              <w:rPr>
                <w:rFonts w:ascii="Times" w:eastAsia="Batang" w:hAnsi="Times" w:cs="Times"/>
                <w:b/>
                <w:sz w:val="20"/>
                <w:szCs w:val="20"/>
                <w:u w:val="single"/>
                <w:lang w:val="en-GB"/>
              </w:rPr>
              <w:t>Proposal 3.B.4</w:t>
            </w:r>
            <w:r w:rsidRPr="00061783">
              <w:rPr>
                <w:rFonts w:ascii="Times" w:eastAsia="Batang" w:hAnsi="Times" w:cs="Times"/>
                <w:sz w:val="20"/>
                <w:szCs w:val="20"/>
                <w:lang w:val="en-GB"/>
              </w:rPr>
              <w:t xml:space="preserve">: </w:t>
            </w:r>
            <w:r w:rsidRPr="00061783">
              <w:rPr>
                <w:sz w:val="20"/>
                <w:szCs w:val="18"/>
                <w:lang w:val="en-GB"/>
              </w:rPr>
              <w:t>For the Rel-18 TRS-based TDCP reporting, regarding the</w:t>
            </w:r>
            <w:r>
              <w:rPr>
                <w:sz w:val="20"/>
                <w:szCs w:val="18"/>
                <w:lang w:val="en-GB"/>
              </w:rPr>
              <w:t xml:space="preserve"> </w:t>
            </w:r>
            <w:r w:rsidRPr="00061783">
              <w:rPr>
                <w:i/>
                <w:sz w:val="20"/>
                <w:szCs w:val="18"/>
                <w:lang w:val="en-GB"/>
              </w:rPr>
              <w:t>alphabet</w:t>
            </w:r>
            <w:r>
              <w:rPr>
                <w:sz w:val="20"/>
                <w:szCs w:val="18"/>
                <w:lang w:val="en-GB"/>
              </w:rPr>
              <w:t xml:space="preserve"> for the</w:t>
            </w:r>
            <w:r w:rsidRPr="00061783">
              <w:rPr>
                <w:sz w:val="20"/>
                <w:szCs w:val="18"/>
                <w:lang w:val="en-GB"/>
              </w:rPr>
              <w:t xml:space="preserve"> quantization of wideband normalized amplitude value, support</w:t>
            </w:r>
            <w:r>
              <w:rPr>
                <w:sz w:val="20"/>
                <w:szCs w:val="18"/>
                <w:lang w:val="en-GB"/>
              </w:rPr>
              <w:t xml:space="preserve"> only</w:t>
            </w:r>
            <w:r w:rsidRPr="00061783">
              <w:rPr>
                <w:sz w:val="20"/>
                <w:szCs w:val="18"/>
                <w:lang w:val="en-GB"/>
              </w:rPr>
              <w:t xml:space="preserve"> (Alt3) N=2</w:t>
            </w:r>
            <w:r w:rsidRPr="00061783">
              <w:rPr>
                <w:sz w:val="20"/>
                <w:szCs w:val="18"/>
                <w:vertAlign w:val="superscript"/>
                <w:lang w:val="en-GB"/>
              </w:rPr>
              <w:t>Q</w:t>
            </w:r>
            <w:r w:rsidRPr="00061783">
              <w:rPr>
                <w:sz w:val="20"/>
                <w:szCs w:val="18"/>
                <w:lang w:val="en-GB"/>
              </w:rPr>
              <w:t xml:space="preserve"> where Q=4, s=½</w:t>
            </w:r>
          </w:p>
          <w:p w14:paraId="5D710EA6" w14:textId="77777777" w:rsidR="00C17724" w:rsidRPr="001F5240" w:rsidRDefault="00C17724" w:rsidP="00772BA4">
            <w:pPr>
              <w:pStyle w:val="ListParagraph"/>
              <w:numPr>
                <w:ilvl w:val="0"/>
                <w:numId w:val="55"/>
              </w:numPr>
              <w:snapToGrid w:val="0"/>
              <w:rPr>
                <w:rFonts w:ascii="Times" w:eastAsia="Batang" w:hAnsi="Times" w:cs="Times"/>
                <w:sz w:val="20"/>
                <w:szCs w:val="20"/>
                <w:lang w:val="en-GB"/>
              </w:rPr>
            </w:pPr>
            <w:r w:rsidRPr="001F5240">
              <w:rPr>
                <w:rFonts w:ascii="Times" w:eastAsia="Batang" w:hAnsi="Times" w:cs="Times"/>
                <w:sz w:val="20"/>
                <w:szCs w:val="20"/>
                <w:lang w:val="en-GB"/>
              </w:rPr>
              <w:t xml:space="preserve">Note: </w:t>
            </w:r>
            <w:r w:rsidRPr="001F5240">
              <w:rPr>
                <w:rFonts w:ascii="Times" w:eastAsiaTheme="minorEastAsia" w:hAnsi="Times" w:cs="Times" w:hint="eastAsia"/>
                <w:bCs/>
                <w:sz w:val="20"/>
                <w:szCs w:val="20"/>
                <w:lang w:val="en-GB" w:eastAsia="zh-CN"/>
              </w:rPr>
              <w:t>T</w:t>
            </w:r>
            <w:r w:rsidRPr="001F5240">
              <w:rPr>
                <w:rFonts w:ascii="Times" w:eastAsiaTheme="minorEastAsia" w:hAnsi="Times" w:cs="Times"/>
                <w:bCs/>
                <w:sz w:val="20"/>
                <w:szCs w:val="20"/>
                <w:lang w:val="en-GB" w:eastAsia="zh-CN"/>
              </w:rPr>
              <w:t>his does not preclude an “invalid” autocorrelation value report</w:t>
            </w:r>
          </w:p>
          <w:p w14:paraId="09F4FC1E" w14:textId="77777777" w:rsidR="006F7C91" w:rsidRDefault="006F7C91" w:rsidP="00C17724">
            <w:pPr>
              <w:rPr>
                <w:b/>
                <w:sz w:val="18"/>
                <w:szCs w:val="18"/>
                <w:lang w:val="en-GB"/>
              </w:rPr>
            </w:pPr>
          </w:p>
          <w:p w14:paraId="60907851" w14:textId="1493ECED" w:rsidR="00C17724" w:rsidRPr="00F247F6" w:rsidRDefault="00C17724" w:rsidP="00C17724">
            <w:pPr>
              <w:rPr>
                <w:b/>
                <w:color w:val="3333FF"/>
                <w:sz w:val="18"/>
                <w:szCs w:val="18"/>
                <w:lang w:val="en-GB"/>
              </w:rPr>
            </w:pPr>
            <w:r w:rsidRPr="00F247F6">
              <w:rPr>
                <w:b/>
                <w:color w:val="3333FF"/>
                <w:sz w:val="18"/>
                <w:szCs w:val="18"/>
                <w:lang w:val="en-GB"/>
              </w:rPr>
              <w:t xml:space="preserve">Support/fine: </w:t>
            </w:r>
            <w:r w:rsidRPr="00F247F6">
              <w:rPr>
                <w:i/>
                <w:color w:val="3333FF"/>
                <w:sz w:val="18"/>
                <w:szCs w:val="18"/>
              </w:rPr>
              <w:t>ZTE,</w:t>
            </w:r>
            <w:r w:rsidRPr="00F247F6">
              <w:rPr>
                <w:color w:val="3333FF"/>
                <w:sz w:val="18"/>
                <w:szCs w:val="18"/>
              </w:rPr>
              <w:t xml:space="preserve"> Lenovo/</w:t>
            </w:r>
            <w:proofErr w:type="spellStart"/>
            <w:r w:rsidRPr="00F247F6">
              <w:rPr>
                <w:color w:val="3333FF"/>
                <w:sz w:val="18"/>
                <w:szCs w:val="18"/>
              </w:rPr>
              <w:t>MotM</w:t>
            </w:r>
            <w:proofErr w:type="spellEnd"/>
            <w:r w:rsidRPr="00F247F6">
              <w:rPr>
                <w:color w:val="3333FF"/>
                <w:sz w:val="18"/>
                <w:szCs w:val="18"/>
              </w:rPr>
              <w:t>,</w:t>
            </w:r>
            <w:r w:rsidRPr="00F247F6">
              <w:rPr>
                <w:i/>
                <w:color w:val="3333FF"/>
                <w:sz w:val="18"/>
                <w:szCs w:val="18"/>
              </w:rPr>
              <w:t xml:space="preserve"> </w:t>
            </w:r>
            <w:r w:rsidRPr="00F247F6">
              <w:rPr>
                <w:color w:val="3333FF"/>
                <w:sz w:val="18"/>
                <w:szCs w:val="18"/>
              </w:rPr>
              <w:t xml:space="preserve">vivo, NEC, </w:t>
            </w:r>
            <w:r w:rsidRPr="00F247F6">
              <w:rPr>
                <w:i/>
                <w:color w:val="3333FF"/>
                <w:sz w:val="18"/>
                <w:szCs w:val="18"/>
              </w:rPr>
              <w:t>MediaTek,</w:t>
            </w:r>
            <w:r w:rsidRPr="00F247F6">
              <w:rPr>
                <w:color w:val="3333FF"/>
                <w:sz w:val="18"/>
                <w:szCs w:val="18"/>
              </w:rPr>
              <w:t xml:space="preserve"> Samsung, Huawei/</w:t>
            </w:r>
            <w:proofErr w:type="spellStart"/>
            <w:r w:rsidRPr="00F247F6">
              <w:rPr>
                <w:color w:val="3333FF"/>
                <w:sz w:val="18"/>
                <w:szCs w:val="18"/>
              </w:rPr>
              <w:t>HiSi</w:t>
            </w:r>
            <w:proofErr w:type="spellEnd"/>
            <w:r w:rsidRPr="00F247F6">
              <w:rPr>
                <w:color w:val="3333FF"/>
                <w:sz w:val="18"/>
                <w:szCs w:val="18"/>
              </w:rPr>
              <w:t>, IDC, Fujitsu, Ericsson, NTT DOCOMO</w:t>
            </w:r>
          </w:p>
          <w:p w14:paraId="70A7DF15" w14:textId="77777777" w:rsidR="00C17724" w:rsidRPr="00F247F6" w:rsidRDefault="00C17724" w:rsidP="00C17724">
            <w:pPr>
              <w:widowControl w:val="0"/>
              <w:snapToGrid w:val="0"/>
              <w:rPr>
                <w:b/>
                <w:color w:val="3333FF"/>
                <w:sz w:val="18"/>
                <w:szCs w:val="18"/>
                <w:lang w:val="en-GB"/>
              </w:rPr>
            </w:pPr>
          </w:p>
          <w:p w14:paraId="1824BA22" w14:textId="77777777" w:rsidR="00C17724" w:rsidRPr="00F247F6" w:rsidRDefault="00C17724" w:rsidP="00C17724">
            <w:pPr>
              <w:widowControl w:val="0"/>
              <w:snapToGrid w:val="0"/>
              <w:rPr>
                <w:color w:val="3333FF"/>
                <w:sz w:val="18"/>
                <w:szCs w:val="18"/>
                <w:lang w:val="en-GB"/>
              </w:rPr>
            </w:pPr>
            <w:r w:rsidRPr="00F247F6">
              <w:rPr>
                <w:b/>
                <w:color w:val="3333FF"/>
                <w:sz w:val="18"/>
                <w:szCs w:val="18"/>
                <w:lang w:val="en-GB"/>
              </w:rPr>
              <w:t xml:space="preserve">Not support: </w:t>
            </w:r>
            <w:r w:rsidRPr="00F247F6">
              <w:rPr>
                <w:color w:val="3333FF"/>
                <w:sz w:val="18"/>
                <w:szCs w:val="18"/>
                <w:lang w:val="en-GB"/>
              </w:rPr>
              <w:t>[Xiaomi]</w:t>
            </w:r>
          </w:p>
          <w:p w14:paraId="11C57CA5" w14:textId="73261C9D" w:rsidR="00C17724" w:rsidRPr="00C17724" w:rsidRDefault="00C17724" w:rsidP="00C17724">
            <w:pPr>
              <w:widowControl w:val="0"/>
              <w:snapToGrid w:val="0"/>
              <w:rPr>
                <w:rFonts w:eastAsia="Batang"/>
                <w:b/>
                <w:sz w:val="18"/>
                <w:szCs w:val="18"/>
                <w:lang w:val="en-GB"/>
              </w:rPr>
            </w:pPr>
          </w:p>
        </w:tc>
      </w:tr>
      <w:tr w:rsidR="00571085" w14:paraId="73131C12" w14:textId="77777777" w:rsidTr="00197557">
        <w:tc>
          <w:tcPr>
            <w:tcW w:w="9926" w:type="dxa"/>
          </w:tcPr>
          <w:p w14:paraId="6B8FB4E2" w14:textId="77777777" w:rsidR="00571085" w:rsidRDefault="00571085" w:rsidP="00C01ED3">
            <w:pPr>
              <w:pStyle w:val="ListParagraph"/>
              <w:widowControl w:val="0"/>
              <w:snapToGrid w:val="0"/>
              <w:spacing w:after="0" w:line="240" w:lineRule="auto"/>
              <w:ind w:left="360"/>
              <w:rPr>
                <w:rFonts w:eastAsia="Batang"/>
                <w:b/>
                <w:sz w:val="18"/>
                <w:szCs w:val="18"/>
                <w:lang w:val="en-GB"/>
              </w:rPr>
            </w:pPr>
          </w:p>
          <w:p w14:paraId="34D708A6" w14:textId="77777777" w:rsidR="00317097" w:rsidRPr="005D32B6" w:rsidRDefault="00317097" w:rsidP="00317097">
            <w:pPr>
              <w:snapToGrid w:val="0"/>
              <w:rPr>
                <w:sz w:val="20"/>
                <w:szCs w:val="20"/>
                <w:lang w:val="en-GB"/>
              </w:rPr>
            </w:pPr>
            <w:r w:rsidRPr="00061783">
              <w:rPr>
                <w:rFonts w:ascii="Times" w:eastAsia="Batang" w:hAnsi="Times" w:cs="Times"/>
                <w:b/>
                <w:sz w:val="20"/>
                <w:szCs w:val="20"/>
                <w:u w:val="single"/>
                <w:lang w:val="en-GB"/>
              </w:rPr>
              <w:t>Proposal 3.</w:t>
            </w:r>
            <w:r>
              <w:rPr>
                <w:rFonts w:ascii="Times" w:eastAsia="Batang" w:hAnsi="Times" w:cs="Times"/>
                <w:b/>
                <w:sz w:val="20"/>
                <w:szCs w:val="20"/>
                <w:u w:val="single"/>
                <w:lang w:val="en-GB"/>
              </w:rPr>
              <w:t>C</w:t>
            </w:r>
            <w:r w:rsidRPr="00061783">
              <w:rPr>
                <w:rFonts w:ascii="Times" w:eastAsia="Batang" w:hAnsi="Times" w:cs="Times"/>
                <w:b/>
                <w:sz w:val="20"/>
                <w:szCs w:val="20"/>
                <w:u w:val="single"/>
                <w:lang w:val="en-GB"/>
              </w:rPr>
              <w:t>.</w:t>
            </w:r>
            <w:r>
              <w:rPr>
                <w:rFonts w:ascii="Times" w:eastAsia="Batang" w:hAnsi="Times" w:cs="Times"/>
                <w:b/>
                <w:sz w:val="20"/>
                <w:szCs w:val="20"/>
                <w:u w:val="single"/>
                <w:lang w:val="en-GB"/>
              </w:rPr>
              <w:t>2</w:t>
            </w:r>
            <w:r w:rsidRPr="00061783">
              <w:rPr>
                <w:rFonts w:ascii="Times" w:eastAsia="Batang" w:hAnsi="Times" w:cs="Times"/>
                <w:sz w:val="20"/>
                <w:szCs w:val="20"/>
                <w:lang w:val="en-GB"/>
              </w:rPr>
              <w:t xml:space="preserve">: </w:t>
            </w:r>
            <w:r w:rsidRPr="00061783">
              <w:rPr>
                <w:sz w:val="20"/>
                <w:szCs w:val="18"/>
                <w:lang w:val="en-GB"/>
              </w:rPr>
              <w:t>For the Rel-18 TRS-based TDCP reporting, regarding the</w:t>
            </w:r>
            <w:r>
              <w:rPr>
                <w:sz w:val="20"/>
                <w:szCs w:val="18"/>
                <w:lang w:val="en-GB"/>
              </w:rPr>
              <w:t xml:space="preserve"> </w:t>
            </w:r>
            <w:r w:rsidRPr="00061783">
              <w:rPr>
                <w:i/>
                <w:sz w:val="20"/>
                <w:szCs w:val="18"/>
                <w:lang w:val="en-GB"/>
              </w:rPr>
              <w:t>alphabet</w:t>
            </w:r>
            <w:r>
              <w:rPr>
                <w:sz w:val="20"/>
                <w:szCs w:val="18"/>
                <w:lang w:val="en-GB"/>
              </w:rPr>
              <w:t xml:space="preserve"> for the</w:t>
            </w:r>
            <w:r w:rsidRPr="00061783">
              <w:rPr>
                <w:sz w:val="20"/>
                <w:szCs w:val="18"/>
                <w:lang w:val="en-GB"/>
              </w:rPr>
              <w:t xml:space="preserve"> quantization of </w:t>
            </w:r>
            <w:r>
              <w:rPr>
                <w:sz w:val="20"/>
                <w:szCs w:val="18"/>
                <w:lang w:val="en-GB"/>
              </w:rPr>
              <w:t>phase</w:t>
            </w:r>
            <w:r w:rsidRPr="00061783">
              <w:rPr>
                <w:sz w:val="20"/>
                <w:szCs w:val="18"/>
                <w:lang w:val="en-GB"/>
              </w:rPr>
              <w:t xml:space="preserve"> value, (Alt3</w:t>
            </w:r>
            <w:r>
              <w:rPr>
                <w:sz w:val="20"/>
                <w:szCs w:val="18"/>
                <w:lang w:val="en-GB"/>
              </w:rPr>
              <w:t xml:space="preserve">) </w:t>
            </w:r>
            <w:r>
              <w:rPr>
                <w:rFonts w:eastAsia="SimSun"/>
                <w:sz w:val="20"/>
                <w:szCs w:val="20"/>
              </w:rPr>
              <w:t>a</w:t>
            </w:r>
            <w:r w:rsidRPr="005D32B6">
              <w:rPr>
                <w:rFonts w:eastAsia="SimSun"/>
                <w:sz w:val="20"/>
                <w:szCs w:val="20"/>
              </w:rPr>
              <w:t xml:space="preserve"> given correlation phase value </w:t>
            </w:r>
            <m:oMath>
              <m:r>
                <w:rPr>
                  <w:rFonts w:ascii="Cambria Math" w:eastAsia="SimSun" w:hAnsi="Cambria Math"/>
                  <w:sz w:val="20"/>
                  <w:szCs w:val="20"/>
                </w:rPr>
                <m:t>θ(D)</m:t>
              </m:r>
            </m:oMath>
            <w:r w:rsidRPr="005D32B6">
              <w:rPr>
                <w:rFonts w:eastAsia="SimSun"/>
                <w:sz w:val="20"/>
                <w:szCs w:val="20"/>
              </w:rPr>
              <w:t xml:space="preserve"> is quantized to </w:t>
            </w:r>
            <m:oMath>
              <m:acc>
                <m:accPr>
                  <m:ctrlPr>
                    <w:rPr>
                      <w:rFonts w:ascii="Cambria Math" w:hAnsi="Cambria Math"/>
                      <w:i/>
                      <w:sz w:val="20"/>
                      <w:szCs w:val="20"/>
                    </w:rPr>
                  </m:ctrlPr>
                </m:accPr>
                <m:e>
                  <m:r>
                    <w:rPr>
                      <w:rFonts w:ascii="Cambria Math" w:eastAsia="SimSun" w:hAnsi="Cambria Math"/>
                      <w:sz w:val="20"/>
                      <w:szCs w:val="20"/>
                    </w:rPr>
                    <m:t>θ</m:t>
                  </m:r>
                </m:e>
              </m:acc>
              <m:r>
                <w:rPr>
                  <w:rFonts w:ascii="Cambria Math" w:eastAsia="SimSun" w:hAnsi="Cambria Math"/>
                  <w:sz w:val="20"/>
                  <w:szCs w:val="20"/>
                </w:rPr>
                <m:t>(D)</m:t>
              </m:r>
            </m:oMath>
            <w:r w:rsidRPr="005D32B6">
              <w:rPr>
                <w:rFonts w:eastAsia="SimSun"/>
                <w:sz w:val="20"/>
                <w:szCs w:val="20"/>
              </w:rPr>
              <w:t xml:space="preserve"> based on the </w:t>
            </w:r>
            <w:r w:rsidRPr="005D32B6">
              <w:rPr>
                <w:rFonts w:ascii="Times" w:eastAsia="Malgun Gothic" w:hAnsi="Times"/>
                <w:sz w:val="20"/>
                <w:szCs w:val="20"/>
                <w:lang w:val="en-GB"/>
              </w:rPr>
              <w:t xml:space="preserve">4-bit (16-PSK) uniform quantization (full reuse of Rel-16 </w:t>
            </w:r>
            <w:proofErr w:type="spellStart"/>
            <w:r w:rsidRPr="005D32B6">
              <w:rPr>
                <w:rFonts w:ascii="Times" w:eastAsia="Malgun Gothic" w:hAnsi="Times"/>
                <w:sz w:val="20"/>
                <w:szCs w:val="20"/>
                <w:lang w:val="en-GB"/>
              </w:rPr>
              <w:t>eType</w:t>
            </w:r>
            <w:proofErr w:type="spellEnd"/>
            <w:r w:rsidRPr="005D32B6">
              <w:rPr>
                <w:rFonts w:ascii="Times" w:eastAsia="Malgun Gothic" w:hAnsi="Times"/>
                <w:sz w:val="20"/>
                <w:szCs w:val="20"/>
                <w:lang w:val="en-GB"/>
              </w:rPr>
              <w:t>-II W2 phase quantization)</w:t>
            </w:r>
          </w:p>
          <w:p w14:paraId="44AD9ECF" w14:textId="77777777" w:rsidR="00317097" w:rsidRDefault="00317097" w:rsidP="00317097">
            <w:pPr>
              <w:widowControl w:val="0"/>
              <w:snapToGrid w:val="0"/>
              <w:rPr>
                <w:rFonts w:eastAsia="Batang"/>
                <w:b/>
                <w:sz w:val="18"/>
                <w:szCs w:val="18"/>
                <w:lang w:val="en-GB"/>
              </w:rPr>
            </w:pPr>
          </w:p>
          <w:p w14:paraId="77D61066" w14:textId="77777777" w:rsidR="00317097" w:rsidRDefault="00317097" w:rsidP="00317097">
            <w:pPr>
              <w:widowControl w:val="0"/>
              <w:snapToGrid w:val="0"/>
              <w:rPr>
                <w:rFonts w:eastAsia="Batang"/>
                <w:b/>
                <w:sz w:val="18"/>
                <w:szCs w:val="18"/>
                <w:lang w:val="en-GB"/>
              </w:rPr>
            </w:pPr>
          </w:p>
          <w:p w14:paraId="7269FEA3" w14:textId="77777777" w:rsidR="00317097" w:rsidRPr="00F247F6" w:rsidRDefault="00317097" w:rsidP="00317097">
            <w:pPr>
              <w:pStyle w:val="ListParagraph"/>
              <w:widowControl w:val="0"/>
              <w:numPr>
                <w:ilvl w:val="0"/>
                <w:numId w:val="26"/>
              </w:numPr>
              <w:snapToGrid w:val="0"/>
              <w:spacing w:after="0" w:line="240" w:lineRule="auto"/>
              <w:rPr>
                <w:b/>
                <w:color w:val="3333FF"/>
                <w:sz w:val="18"/>
                <w:szCs w:val="18"/>
                <w:lang w:val="en-GB"/>
              </w:rPr>
            </w:pPr>
            <w:r w:rsidRPr="00F247F6">
              <w:rPr>
                <w:b/>
                <w:color w:val="3333FF"/>
                <w:sz w:val="18"/>
                <w:szCs w:val="18"/>
                <w:lang w:val="en-GB"/>
              </w:rPr>
              <w:t xml:space="preserve">Support/fine: </w:t>
            </w:r>
            <w:r w:rsidRPr="00F247F6">
              <w:rPr>
                <w:color w:val="3333FF"/>
                <w:sz w:val="18"/>
                <w:szCs w:val="18"/>
              </w:rPr>
              <w:t>Google, MediaTek, Lenovo/</w:t>
            </w:r>
            <w:proofErr w:type="spellStart"/>
            <w:r w:rsidRPr="00F247F6">
              <w:rPr>
                <w:color w:val="3333FF"/>
                <w:sz w:val="18"/>
                <w:szCs w:val="18"/>
              </w:rPr>
              <w:t>MotM</w:t>
            </w:r>
            <w:proofErr w:type="spellEnd"/>
            <w:r w:rsidRPr="00F247F6">
              <w:rPr>
                <w:color w:val="3333FF"/>
                <w:sz w:val="18"/>
                <w:szCs w:val="18"/>
              </w:rPr>
              <w:t>, vivo, Huawei/</w:t>
            </w:r>
            <w:proofErr w:type="spellStart"/>
            <w:r w:rsidRPr="00F247F6">
              <w:rPr>
                <w:color w:val="3333FF"/>
                <w:sz w:val="18"/>
                <w:szCs w:val="18"/>
              </w:rPr>
              <w:t>HiSi</w:t>
            </w:r>
            <w:proofErr w:type="spellEnd"/>
            <w:r w:rsidRPr="00F247F6">
              <w:rPr>
                <w:color w:val="3333FF"/>
                <w:sz w:val="18"/>
                <w:szCs w:val="18"/>
              </w:rPr>
              <w:t>, Fujitsu, LG, Xiaomi, NEC, CATT, Sony, Nokia/NSB, CMCC, IDC, ZTE (ok), MediaTek</w:t>
            </w:r>
          </w:p>
          <w:p w14:paraId="675ABA75" w14:textId="77777777" w:rsidR="00317097" w:rsidRPr="004E1B47" w:rsidRDefault="00317097" w:rsidP="00317097">
            <w:pPr>
              <w:pStyle w:val="ListParagraph"/>
              <w:widowControl w:val="0"/>
              <w:numPr>
                <w:ilvl w:val="0"/>
                <w:numId w:val="26"/>
              </w:numPr>
              <w:snapToGrid w:val="0"/>
              <w:spacing w:after="0" w:line="240" w:lineRule="auto"/>
              <w:rPr>
                <w:b/>
                <w:sz w:val="18"/>
                <w:szCs w:val="18"/>
                <w:lang w:val="en-GB"/>
              </w:rPr>
            </w:pPr>
            <w:r w:rsidRPr="00F247F6">
              <w:rPr>
                <w:b/>
                <w:color w:val="3333FF"/>
                <w:sz w:val="18"/>
                <w:szCs w:val="18"/>
                <w:lang w:val="en-GB"/>
              </w:rPr>
              <w:t xml:space="preserve">Not support: </w:t>
            </w:r>
            <w:r w:rsidRPr="00F247F6">
              <w:rPr>
                <w:color w:val="3333FF"/>
                <w:sz w:val="18"/>
                <w:szCs w:val="18"/>
                <w:lang w:val="en-GB"/>
              </w:rPr>
              <w:t xml:space="preserve">Samsung (only 8 common values – </w:t>
            </w:r>
            <w:r w:rsidRPr="00F247F6">
              <w:rPr>
                <w:b/>
                <w:color w:val="3333FF"/>
                <w:sz w:val="18"/>
                <w:szCs w:val="18"/>
                <w:lang w:val="en-GB"/>
              </w:rPr>
              <w:t>FL note: this proposal isn’t in accordance to previous agreement on Monday</w:t>
            </w:r>
            <w:r w:rsidRPr="00E003B8">
              <w:rPr>
                <w:sz w:val="18"/>
                <w:szCs w:val="18"/>
                <w:lang w:val="en-GB"/>
              </w:rPr>
              <w:t>)</w:t>
            </w:r>
            <w:r>
              <w:rPr>
                <w:sz w:val="18"/>
                <w:szCs w:val="18"/>
                <w:lang w:val="en-GB"/>
              </w:rPr>
              <w:t xml:space="preserve">, </w:t>
            </w:r>
          </w:p>
          <w:p w14:paraId="6D5F10C4" w14:textId="53B23CDF" w:rsidR="00317097" w:rsidRPr="00317097" w:rsidRDefault="00317097" w:rsidP="00317097">
            <w:pPr>
              <w:widowControl w:val="0"/>
              <w:snapToGrid w:val="0"/>
              <w:rPr>
                <w:rFonts w:eastAsia="Batang"/>
                <w:b/>
                <w:sz w:val="18"/>
                <w:szCs w:val="18"/>
                <w:lang w:val="en-GB"/>
              </w:rPr>
            </w:pPr>
          </w:p>
        </w:tc>
      </w:tr>
      <w:tr w:rsidR="00571085" w14:paraId="307CF1FF" w14:textId="77777777" w:rsidTr="00197557">
        <w:tc>
          <w:tcPr>
            <w:tcW w:w="9926" w:type="dxa"/>
          </w:tcPr>
          <w:p w14:paraId="25230A9A" w14:textId="77777777" w:rsidR="00571085" w:rsidRDefault="00571085" w:rsidP="00C01ED3">
            <w:pPr>
              <w:pStyle w:val="ListParagraph"/>
              <w:widowControl w:val="0"/>
              <w:snapToGrid w:val="0"/>
              <w:spacing w:after="0" w:line="240" w:lineRule="auto"/>
              <w:ind w:left="360"/>
              <w:rPr>
                <w:rFonts w:eastAsia="Batang"/>
                <w:b/>
                <w:sz w:val="18"/>
                <w:szCs w:val="18"/>
                <w:lang w:val="en-GB"/>
              </w:rPr>
            </w:pPr>
          </w:p>
          <w:p w14:paraId="4C5A8080" w14:textId="77777777" w:rsidR="00591C20" w:rsidRDefault="00591C20" w:rsidP="00591C20">
            <w:pPr>
              <w:snapToGrid w:val="0"/>
              <w:rPr>
                <w:rFonts w:eastAsia="Calibri"/>
                <w:sz w:val="20"/>
                <w:szCs w:val="20"/>
                <w:lang w:val="en-GB"/>
              </w:rPr>
            </w:pPr>
            <w:r>
              <w:rPr>
                <w:rFonts w:ascii="Times" w:eastAsia="Batang" w:hAnsi="Times" w:cs="Times"/>
                <w:b/>
                <w:sz w:val="20"/>
                <w:szCs w:val="20"/>
                <w:u w:val="single"/>
                <w:lang w:val="en-GB"/>
              </w:rPr>
              <w:t xml:space="preserve">Proposal </w:t>
            </w:r>
            <w:r w:rsidRPr="004C4479">
              <w:rPr>
                <w:rFonts w:ascii="Times" w:eastAsia="Batang" w:hAnsi="Times" w:cs="Times"/>
                <w:b/>
                <w:sz w:val="20"/>
                <w:szCs w:val="20"/>
                <w:u w:val="single"/>
                <w:lang w:val="en-GB"/>
              </w:rPr>
              <w:t>3.D.</w:t>
            </w:r>
            <w:r>
              <w:rPr>
                <w:rFonts w:ascii="Times" w:eastAsia="Batang" w:hAnsi="Times" w:cs="Times"/>
                <w:b/>
                <w:sz w:val="20"/>
                <w:szCs w:val="20"/>
                <w:u w:val="single"/>
                <w:lang w:val="en-GB"/>
              </w:rPr>
              <w:t>2</w:t>
            </w:r>
            <w:r w:rsidRPr="004C4479">
              <w:rPr>
                <w:rFonts w:ascii="Times" w:eastAsia="Batang" w:hAnsi="Times" w:cs="Times"/>
                <w:sz w:val="20"/>
                <w:szCs w:val="20"/>
                <w:lang w:val="en-GB"/>
              </w:rPr>
              <w:t xml:space="preserve">: </w:t>
            </w:r>
            <w:r w:rsidRPr="004C4479">
              <w:rPr>
                <w:rFonts w:eastAsia="Calibri"/>
                <w:sz w:val="20"/>
                <w:szCs w:val="20"/>
                <w:lang w:val="en-GB"/>
              </w:rPr>
              <w:t xml:space="preserve">For the Rel-18 TRS-based TDCP reporting, regarding the value of parameter </w:t>
            </w:r>
            <w:r>
              <w:rPr>
                <w:rFonts w:eastAsia="Calibri"/>
                <w:sz w:val="20"/>
                <w:szCs w:val="20"/>
                <w:lang w:val="en-GB"/>
              </w:rPr>
              <w:t>D</w:t>
            </w:r>
            <w:r w:rsidRPr="004C4479">
              <w:rPr>
                <w:rFonts w:eastAsia="Calibri"/>
                <w:sz w:val="20"/>
                <w:szCs w:val="20"/>
                <w:lang w:val="en-GB"/>
              </w:rPr>
              <w:t xml:space="preserve">, </w:t>
            </w:r>
          </w:p>
          <w:p w14:paraId="47007E13" w14:textId="77777777" w:rsidR="00591C20" w:rsidRPr="005830E4" w:rsidRDefault="00591C20" w:rsidP="00591C20">
            <w:pPr>
              <w:pStyle w:val="ListParagraph"/>
              <w:numPr>
                <w:ilvl w:val="0"/>
                <w:numId w:val="45"/>
              </w:numPr>
              <w:snapToGrid w:val="0"/>
              <w:spacing w:after="0" w:line="240" w:lineRule="auto"/>
              <w:rPr>
                <w:rFonts w:eastAsia="Calibri"/>
                <w:sz w:val="20"/>
                <w:szCs w:val="20"/>
                <w:lang w:val="en-GB"/>
              </w:rPr>
            </w:pPr>
            <w:proofErr w:type="spellStart"/>
            <w:r>
              <w:rPr>
                <w:rFonts w:eastAsia="Calibri"/>
                <w:sz w:val="20"/>
                <w:szCs w:val="20"/>
                <w:lang w:val="en-GB"/>
              </w:rPr>
              <w:t>D</w:t>
            </w:r>
            <w:r w:rsidRPr="00E84A05">
              <w:rPr>
                <w:rFonts w:eastAsia="Calibri"/>
                <w:sz w:val="20"/>
                <w:szCs w:val="20"/>
                <w:vertAlign w:val="subscript"/>
                <w:lang w:val="en-GB"/>
              </w:rPr>
              <w:t>basic</w:t>
            </w:r>
            <w:proofErr w:type="spellEnd"/>
            <w:r>
              <w:rPr>
                <w:rFonts w:eastAsia="Calibri"/>
                <w:sz w:val="20"/>
                <w:szCs w:val="20"/>
                <w:lang w:val="en-GB"/>
              </w:rPr>
              <w:t xml:space="preserve"> = 1 slot</w:t>
            </w:r>
          </w:p>
          <w:p w14:paraId="78F174FE" w14:textId="77777777" w:rsidR="00591C20" w:rsidRDefault="00591C20" w:rsidP="00591C20">
            <w:pPr>
              <w:pStyle w:val="ListParagraph"/>
              <w:numPr>
                <w:ilvl w:val="0"/>
                <w:numId w:val="45"/>
              </w:numPr>
              <w:snapToGrid w:val="0"/>
              <w:spacing w:after="0" w:line="240" w:lineRule="auto"/>
              <w:rPr>
                <w:rFonts w:eastAsia="Calibri"/>
                <w:sz w:val="20"/>
                <w:szCs w:val="20"/>
                <w:lang w:val="en-GB"/>
              </w:rPr>
            </w:pPr>
            <w:r>
              <w:rPr>
                <w:rFonts w:eastAsia="Calibri"/>
                <w:sz w:val="20"/>
                <w:szCs w:val="20"/>
                <w:lang w:val="en-GB"/>
              </w:rPr>
              <w:t xml:space="preserve">Confirm the working assumption on the support for D=6 </w:t>
            </w:r>
          </w:p>
          <w:p w14:paraId="62222929" w14:textId="225B7DC1" w:rsidR="00591C20" w:rsidRDefault="00591C20" w:rsidP="00591C20">
            <w:pPr>
              <w:pStyle w:val="ListParagraph"/>
              <w:numPr>
                <w:ilvl w:val="0"/>
                <w:numId w:val="45"/>
              </w:numPr>
              <w:snapToGrid w:val="0"/>
              <w:spacing w:after="0" w:line="240" w:lineRule="auto"/>
              <w:rPr>
                <w:rFonts w:eastAsia="Calibri"/>
                <w:sz w:val="20"/>
                <w:szCs w:val="20"/>
                <w:lang w:val="en-GB"/>
              </w:rPr>
            </w:pPr>
            <w:r>
              <w:rPr>
                <w:rFonts w:eastAsia="Calibri"/>
                <w:sz w:val="20"/>
                <w:szCs w:val="20"/>
                <w:lang w:val="en-GB"/>
              </w:rPr>
              <w:t>[Confirm/revert</w:t>
            </w:r>
            <w:r w:rsidR="0071737F">
              <w:rPr>
                <w:rFonts w:eastAsia="Calibri"/>
                <w:sz w:val="20"/>
                <w:szCs w:val="20"/>
                <w:lang w:val="en-GB"/>
              </w:rPr>
              <w:t>]</w:t>
            </w:r>
            <w:r>
              <w:rPr>
                <w:rFonts w:eastAsia="Calibri"/>
                <w:sz w:val="20"/>
                <w:szCs w:val="20"/>
                <w:lang w:val="en-GB"/>
              </w:rPr>
              <w:t xml:space="preserve"> the working assumption on the support for D=10</w:t>
            </w:r>
          </w:p>
          <w:p w14:paraId="5391F185" w14:textId="77777777" w:rsidR="00591C20" w:rsidRDefault="00591C20" w:rsidP="00591C20">
            <w:pPr>
              <w:snapToGrid w:val="0"/>
              <w:rPr>
                <w:rFonts w:ascii="Times" w:eastAsia="Batang" w:hAnsi="Times" w:cs="Times"/>
                <w:sz w:val="20"/>
                <w:szCs w:val="20"/>
                <w:lang w:val="en-GB"/>
              </w:rPr>
            </w:pPr>
          </w:p>
          <w:p w14:paraId="20EB5D2D" w14:textId="77777777" w:rsidR="00591C20" w:rsidRDefault="00591C20" w:rsidP="00591C20">
            <w:pPr>
              <w:snapToGrid w:val="0"/>
              <w:rPr>
                <w:rFonts w:ascii="Times" w:eastAsia="Batang" w:hAnsi="Times" w:cs="Times"/>
                <w:sz w:val="20"/>
                <w:szCs w:val="20"/>
                <w:lang w:val="en-GB"/>
              </w:rPr>
            </w:pPr>
          </w:p>
          <w:p w14:paraId="5C4294C2" w14:textId="77777777" w:rsidR="00591C20" w:rsidRPr="005830E4" w:rsidRDefault="00591C20" w:rsidP="00591C20">
            <w:pPr>
              <w:widowControl w:val="0"/>
              <w:snapToGrid w:val="0"/>
              <w:rPr>
                <w:b/>
                <w:color w:val="3333FF"/>
                <w:sz w:val="18"/>
                <w:szCs w:val="18"/>
                <w:lang w:val="en-GB"/>
              </w:rPr>
            </w:pPr>
            <w:r w:rsidRPr="005830E4">
              <w:rPr>
                <w:b/>
                <w:color w:val="3333FF"/>
                <w:sz w:val="18"/>
                <w:szCs w:val="18"/>
                <w:lang w:val="en-GB"/>
              </w:rPr>
              <w:t>Confirm 10?</w:t>
            </w:r>
          </w:p>
          <w:p w14:paraId="0151CF57" w14:textId="77777777" w:rsidR="00591C20" w:rsidRPr="005830E4" w:rsidRDefault="00591C20" w:rsidP="00591C20">
            <w:pPr>
              <w:pStyle w:val="ListParagraph"/>
              <w:widowControl w:val="0"/>
              <w:numPr>
                <w:ilvl w:val="0"/>
                <w:numId w:val="28"/>
              </w:numPr>
              <w:snapToGrid w:val="0"/>
              <w:spacing w:after="0" w:line="240" w:lineRule="auto"/>
              <w:rPr>
                <w:b/>
                <w:color w:val="3333FF"/>
                <w:sz w:val="18"/>
                <w:szCs w:val="18"/>
                <w:lang w:val="en-GB"/>
              </w:rPr>
            </w:pPr>
            <w:r w:rsidRPr="005830E4">
              <w:rPr>
                <w:b/>
                <w:color w:val="3333FF"/>
                <w:sz w:val="18"/>
                <w:szCs w:val="18"/>
                <w:lang w:val="en-GB"/>
              </w:rPr>
              <w:t xml:space="preserve">Yes: </w:t>
            </w:r>
            <w:r w:rsidRPr="005830E4">
              <w:rPr>
                <w:color w:val="3333FF"/>
                <w:sz w:val="18"/>
                <w:szCs w:val="18"/>
                <w:lang w:val="en-GB"/>
              </w:rPr>
              <w:t xml:space="preserve">ZTE, Xiaomi, NEC, Samsung, </w:t>
            </w:r>
            <w:proofErr w:type="spellStart"/>
            <w:r w:rsidRPr="005830E4">
              <w:rPr>
                <w:color w:val="3333FF"/>
                <w:sz w:val="18"/>
                <w:szCs w:val="18"/>
                <w:lang w:val="en-GB"/>
              </w:rPr>
              <w:t>Mavenir</w:t>
            </w:r>
            <w:proofErr w:type="spellEnd"/>
            <w:r w:rsidRPr="005830E4">
              <w:rPr>
                <w:color w:val="3333FF"/>
                <w:sz w:val="18"/>
                <w:szCs w:val="18"/>
                <w:lang w:val="en-GB"/>
              </w:rPr>
              <w:t>, Ericsson</w:t>
            </w:r>
          </w:p>
          <w:p w14:paraId="3A8BEF8F" w14:textId="77777777" w:rsidR="00591C20" w:rsidRPr="005830E4" w:rsidRDefault="00591C20" w:rsidP="00591C20">
            <w:pPr>
              <w:pStyle w:val="ListParagraph"/>
              <w:widowControl w:val="0"/>
              <w:numPr>
                <w:ilvl w:val="0"/>
                <w:numId w:val="28"/>
              </w:numPr>
              <w:snapToGrid w:val="0"/>
              <w:spacing w:after="0" w:line="240" w:lineRule="auto"/>
              <w:rPr>
                <w:b/>
                <w:color w:val="3333FF"/>
                <w:sz w:val="18"/>
                <w:szCs w:val="18"/>
                <w:lang w:val="en-GB"/>
              </w:rPr>
            </w:pPr>
            <w:r w:rsidRPr="005830E4">
              <w:rPr>
                <w:b/>
                <w:color w:val="3333FF"/>
                <w:sz w:val="18"/>
                <w:szCs w:val="18"/>
                <w:lang w:val="en-GB"/>
              </w:rPr>
              <w:t>No (revert):</w:t>
            </w:r>
            <w:r w:rsidRPr="005830E4">
              <w:rPr>
                <w:color w:val="3333FF"/>
                <w:sz w:val="18"/>
                <w:szCs w:val="18"/>
                <w:lang w:val="en-GB"/>
              </w:rPr>
              <w:t xml:space="preserve"> MediaTek</w:t>
            </w:r>
          </w:p>
          <w:p w14:paraId="6F8A877E" w14:textId="572798F0" w:rsidR="00591C20" w:rsidRPr="00591C20" w:rsidRDefault="00591C20" w:rsidP="00591C20">
            <w:pPr>
              <w:widowControl w:val="0"/>
              <w:snapToGrid w:val="0"/>
              <w:rPr>
                <w:rFonts w:eastAsia="Batang"/>
                <w:b/>
                <w:sz w:val="18"/>
                <w:szCs w:val="18"/>
                <w:lang w:val="en-GB"/>
              </w:rPr>
            </w:pPr>
          </w:p>
        </w:tc>
      </w:tr>
      <w:tr w:rsidR="00571085" w14:paraId="2554FDDA" w14:textId="77777777" w:rsidTr="00197557">
        <w:tc>
          <w:tcPr>
            <w:tcW w:w="9926" w:type="dxa"/>
          </w:tcPr>
          <w:p w14:paraId="11CBB5F0" w14:textId="77777777" w:rsidR="00571085" w:rsidRDefault="00571085" w:rsidP="00046DA1">
            <w:pPr>
              <w:widowControl w:val="0"/>
              <w:snapToGrid w:val="0"/>
              <w:rPr>
                <w:rFonts w:eastAsia="Batang"/>
                <w:b/>
                <w:sz w:val="18"/>
                <w:szCs w:val="18"/>
                <w:lang w:val="en-GB"/>
              </w:rPr>
            </w:pPr>
          </w:p>
          <w:p w14:paraId="4F0F69B7" w14:textId="77777777" w:rsidR="00046DA1" w:rsidRPr="002E0E44" w:rsidRDefault="00046DA1" w:rsidP="00046DA1">
            <w:pPr>
              <w:widowControl w:val="0"/>
              <w:snapToGrid w:val="0"/>
              <w:rPr>
                <w:sz w:val="20"/>
                <w:szCs w:val="20"/>
                <w:lang w:val="en-GB"/>
              </w:rPr>
            </w:pPr>
            <w:r w:rsidRPr="002E0E44">
              <w:rPr>
                <w:b/>
                <w:sz w:val="20"/>
                <w:szCs w:val="20"/>
                <w:u w:val="single"/>
                <w:lang w:val="en-GB"/>
              </w:rPr>
              <w:t>Proposal 3.G</w:t>
            </w:r>
            <w:r w:rsidRPr="002E0E44">
              <w:rPr>
                <w:b/>
                <w:sz w:val="20"/>
                <w:szCs w:val="20"/>
                <w:lang w:val="en-GB"/>
              </w:rPr>
              <w:t xml:space="preserve">: </w:t>
            </w:r>
            <w:r w:rsidRPr="002E0E44">
              <w:rPr>
                <w:rFonts w:eastAsia="Calibri"/>
                <w:sz w:val="20"/>
                <w:szCs w:val="20"/>
                <w:lang w:val="en-GB"/>
              </w:rPr>
              <w:t xml:space="preserve">For the Rel-18 TRS-based TDCP reporting, for a configured value of Y and </w:t>
            </w:r>
            <w:r>
              <w:rPr>
                <w:rFonts w:eastAsia="Calibri"/>
                <w:sz w:val="20"/>
                <w:szCs w:val="20"/>
                <w:lang w:val="en-GB"/>
              </w:rPr>
              <w:t>a set of configured delay values {D</w:t>
            </w:r>
            <w:r w:rsidRPr="00AA1864">
              <w:rPr>
                <w:rFonts w:eastAsia="Calibri"/>
                <w:sz w:val="20"/>
                <w:szCs w:val="20"/>
                <w:vertAlign w:val="subscript"/>
                <w:lang w:val="en-GB"/>
              </w:rPr>
              <w:t>1</w:t>
            </w:r>
            <w:r>
              <w:rPr>
                <w:rFonts w:eastAsia="Calibri"/>
                <w:sz w:val="20"/>
                <w:szCs w:val="20"/>
                <w:lang w:val="en-GB"/>
              </w:rPr>
              <w:t>, …, D</w:t>
            </w:r>
            <w:r w:rsidRPr="00AA1864">
              <w:rPr>
                <w:rFonts w:eastAsia="Calibri"/>
                <w:sz w:val="20"/>
                <w:szCs w:val="20"/>
                <w:vertAlign w:val="subscript"/>
                <w:lang w:val="en-GB"/>
              </w:rPr>
              <w:t>Y</w:t>
            </w:r>
            <w:r>
              <w:rPr>
                <w:rFonts w:eastAsia="Calibri"/>
                <w:sz w:val="20"/>
                <w:szCs w:val="20"/>
                <w:lang w:val="en-GB"/>
              </w:rPr>
              <w:t xml:space="preserve">}, </w:t>
            </w:r>
            <w:r w:rsidRPr="002E0E44">
              <w:rPr>
                <w:rFonts w:eastAsia="Calibri"/>
                <w:sz w:val="20"/>
                <w:szCs w:val="20"/>
                <w:lang w:val="en-GB"/>
              </w:rPr>
              <w:t>for the n-</w:t>
            </w:r>
            <w:proofErr w:type="spellStart"/>
            <w:r w:rsidRPr="002E0E44">
              <w:rPr>
                <w:rFonts w:eastAsia="Calibri"/>
                <w:sz w:val="20"/>
                <w:szCs w:val="20"/>
                <w:lang w:val="en-GB"/>
              </w:rPr>
              <w:t>th</w:t>
            </w:r>
            <w:proofErr w:type="spellEnd"/>
            <w:r w:rsidRPr="002E0E44">
              <w:rPr>
                <w:rFonts w:eastAsia="Calibri"/>
                <w:sz w:val="20"/>
                <w:szCs w:val="20"/>
                <w:lang w:val="en-GB"/>
              </w:rPr>
              <w:t xml:space="preserve"> delay</w:t>
            </w:r>
            <w:r>
              <w:rPr>
                <w:rFonts w:eastAsia="Calibri"/>
                <w:sz w:val="20"/>
                <w:szCs w:val="20"/>
                <w:lang w:val="en-GB"/>
              </w:rPr>
              <w:t xml:space="preserve"> </w:t>
            </w:r>
            <w:proofErr w:type="spellStart"/>
            <w:r>
              <w:rPr>
                <w:rFonts w:eastAsia="Calibri"/>
                <w:sz w:val="20"/>
                <w:szCs w:val="20"/>
                <w:lang w:val="en-GB"/>
              </w:rPr>
              <w:t>D</w:t>
            </w:r>
            <w:r w:rsidRPr="00AA1864">
              <w:rPr>
                <w:rFonts w:eastAsia="Calibri"/>
                <w:sz w:val="20"/>
                <w:szCs w:val="20"/>
                <w:vertAlign w:val="subscript"/>
                <w:lang w:val="en-GB"/>
              </w:rPr>
              <w:t>n</w:t>
            </w:r>
            <w:proofErr w:type="spellEnd"/>
            <w:r w:rsidRPr="002E0E44">
              <w:rPr>
                <w:rFonts w:eastAsia="Calibri"/>
                <w:sz w:val="20"/>
                <w:szCs w:val="20"/>
                <w:lang w:val="en-GB"/>
              </w:rPr>
              <w:t xml:space="preserve"> (n=1, …, </w:t>
            </w:r>
            <w:r>
              <w:rPr>
                <w:rFonts w:eastAsia="Calibri"/>
                <w:sz w:val="20"/>
                <w:szCs w:val="20"/>
                <w:lang w:val="en-GB"/>
              </w:rPr>
              <w:t>Y</w:t>
            </w:r>
            <w:r w:rsidRPr="002E0E44">
              <w:rPr>
                <w:rFonts w:eastAsia="Calibri"/>
                <w:sz w:val="20"/>
                <w:szCs w:val="20"/>
                <w:lang w:val="en-GB"/>
              </w:rPr>
              <w:t xml:space="preserve">), the respective TDCP </w:t>
            </w:r>
            <w:r w:rsidRPr="002E0E44">
              <w:rPr>
                <w:sz w:val="20"/>
                <w:szCs w:val="20"/>
                <w:lang w:val="en-GB"/>
              </w:rPr>
              <w:t xml:space="preserve">calculation is defined as </w:t>
            </w:r>
            <w:r>
              <w:rPr>
                <w:sz w:val="20"/>
                <w:szCs w:val="20"/>
                <w:lang w:val="en-GB"/>
              </w:rPr>
              <w:t>wideband normalized</w:t>
            </w:r>
            <w:r w:rsidRPr="002E0E44">
              <w:rPr>
                <w:sz w:val="20"/>
                <w:szCs w:val="20"/>
                <w:lang w:val="en-GB"/>
              </w:rPr>
              <w:t xml:space="preserve"> correlation between </w:t>
            </w:r>
            <w:r>
              <w:rPr>
                <w:sz w:val="20"/>
                <w:szCs w:val="20"/>
                <w:lang w:val="en-GB"/>
              </w:rPr>
              <w:t xml:space="preserve">two TRS symbols separated by </w:t>
            </w:r>
            <w:proofErr w:type="spellStart"/>
            <w:r>
              <w:rPr>
                <w:sz w:val="20"/>
                <w:szCs w:val="20"/>
                <w:lang w:val="en-GB"/>
              </w:rPr>
              <w:t>D</w:t>
            </w:r>
            <w:r w:rsidRPr="00AA1864">
              <w:rPr>
                <w:sz w:val="20"/>
                <w:szCs w:val="20"/>
                <w:vertAlign w:val="subscript"/>
                <w:lang w:val="en-GB"/>
              </w:rPr>
              <w:t>n</w:t>
            </w:r>
            <w:proofErr w:type="spellEnd"/>
            <w:r>
              <w:rPr>
                <w:sz w:val="20"/>
                <w:szCs w:val="20"/>
                <w:lang w:val="en-GB"/>
              </w:rPr>
              <w:t xml:space="preserve"> symbols</w:t>
            </w:r>
          </w:p>
          <w:p w14:paraId="1D576DCB" w14:textId="77777777" w:rsidR="00046DA1" w:rsidRDefault="00046DA1" w:rsidP="00046DA1">
            <w:pPr>
              <w:pStyle w:val="ListParagraph"/>
              <w:widowControl w:val="0"/>
              <w:numPr>
                <w:ilvl w:val="0"/>
                <w:numId w:val="48"/>
              </w:numPr>
              <w:snapToGrid w:val="0"/>
              <w:spacing w:after="0" w:line="240" w:lineRule="auto"/>
              <w:rPr>
                <w:sz w:val="20"/>
                <w:szCs w:val="20"/>
                <w:lang w:val="en-GB"/>
              </w:rPr>
            </w:pPr>
            <w:r w:rsidRPr="002E0E44">
              <w:rPr>
                <w:sz w:val="20"/>
                <w:szCs w:val="20"/>
                <w:lang w:val="en-GB"/>
              </w:rPr>
              <w:t>Send a LS to RAN4 to solicit their inputs on whether additional description/definition is needed, e.g. averaging across RX ports</w:t>
            </w:r>
          </w:p>
          <w:p w14:paraId="2FD8A594" w14:textId="085A7874" w:rsidR="00046DA1" w:rsidRPr="00046DA1" w:rsidRDefault="00046DA1" w:rsidP="00046DA1">
            <w:pPr>
              <w:widowControl w:val="0"/>
              <w:snapToGrid w:val="0"/>
              <w:rPr>
                <w:rFonts w:eastAsia="Batang"/>
                <w:b/>
                <w:sz w:val="18"/>
                <w:szCs w:val="18"/>
                <w:lang w:val="en-GB"/>
              </w:rPr>
            </w:pPr>
          </w:p>
        </w:tc>
      </w:tr>
      <w:tr w:rsidR="006E1E8A" w14:paraId="27192DF2" w14:textId="77777777" w:rsidTr="00197557">
        <w:tc>
          <w:tcPr>
            <w:tcW w:w="9926" w:type="dxa"/>
          </w:tcPr>
          <w:p w14:paraId="67533170" w14:textId="77777777" w:rsidR="006E1E8A" w:rsidRDefault="006E1E8A" w:rsidP="00046DA1">
            <w:pPr>
              <w:widowControl w:val="0"/>
              <w:snapToGrid w:val="0"/>
              <w:rPr>
                <w:rFonts w:eastAsia="Batang"/>
                <w:b/>
                <w:sz w:val="18"/>
                <w:szCs w:val="18"/>
                <w:lang w:val="en-GB"/>
              </w:rPr>
            </w:pPr>
          </w:p>
          <w:p w14:paraId="7D9C8FE4" w14:textId="77777777" w:rsidR="006E1E8A" w:rsidRPr="006A5052" w:rsidRDefault="006E1E8A" w:rsidP="006E1E8A">
            <w:pPr>
              <w:snapToGrid w:val="0"/>
              <w:rPr>
                <w:rFonts w:eastAsia="SimSun"/>
                <w:sz w:val="20"/>
                <w:szCs w:val="20"/>
                <w:lang w:eastAsia="zh-CN"/>
              </w:rPr>
            </w:pPr>
            <w:r w:rsidRPr="00826F54">
              <w:rPr>
                <w:rFonts w:eastAsia="Batang"/>
                <w:b/>
                <w:sz w:val="20"/>
                <w:szCs w:val="20"/>
                <w:u w:val="single"/>
                <w:lang w:val="en-GB"/>
              </w:rPr>
              <w:lastRenderedPageBreak/>
              <w:t>Proposal 2.B.2</w:t>
            </w:r>
            <w:r w:rsidRPr="00826F54">
              <w:rPr>
                <w:rFonts w:eastAsia="Batang"/>
                <w:sz w:val="20"/>
                <w:szCs w:val="20"/>
                <w:lang w:val="en-GB"/>
              </w:rPr>
              <w:t>:</w:t>
            </w:r>
            <w:r w:rsidRPr="00826F54">
              <w:rPr>
                <w:sz w:val="20"/>
                <w:szCs w:val="20"/>
                <w:lang w:val="en-GB"/>
              </w:rPr>
              <w:t xml:space="preserve"> For the Rel-18 Type-II codebook refinement for </w:t>
            </w:r>
            <w:r w:rsidRPr="00826F54">
              <w:rPr>
                <w:rFonts w:eastAsia="Batang"/>
                <w:sz w:val="20"/>
                <w:szCs w:val="20"/>
                <w:lang w:val="en-GB"/>
              </w:rPr>
              <w:t>high/medium velocities</w:t>
            </w:r>
            <w:r w:rsidRPr="00826F54">
              <w:rPr>
                <w:sz w:val="20"/>
                <w:szCs w:val="20"/>
                <w:lang w:val="en-GB"/>
              </w:rPr>
              <w:t xml:space="preserve">, regarding CSI calculation and measurement, </w:t>
            </w:r>
            <w:r w:rsidRPr="00826F54">
              <w:rPr>
                <w:rFonts w:eastAsia="SimSun"/>
                <w:sz w:val="20"/>
                <w:szCs w:val="20"/>
                <w:lang w:val="en-GB"/>
              </w:rPr>
              <w:t xml:space="preserve">a same </w:t>
            </w:r>
            <w:proofErr w:type="spellStart"/>
            <w:r w:rsidRPr="00826F54">
              <w:rPr>
                <w:rFonts w:eastAsia="SimSun"/>
                <w:i/>
                <w:iCs/>
                <w:sz w:val="20"/>
                <w:szCs w:val="20"/>
                <w:lang w:eastAsia="zh-CN"/>
              </w:rPr>
              <w:t>powerControlOffsetSS</w:t>
            </w:r>
            <w:proofErr w:type="spellEnd"/>
            <w:r w:rsidRPr="00826F54">
              <w:rPr>
                <w:rFonts w:eastAsia="SimSun"/>
                <w:sz w:val="20"/>
                <w:szCs w:val="20"/>
                <w:lang w:eastAsia="zh-CN"/>
              </w:rPr>
              <w:t xml:space="preserve"> value is</w:t>
            </w:r>
            <w:r>
              <w:rPr>
                <w:rFonts w:eastAsia="SimSun"/>
                <w:sz w:val="20"/>
                <w:szCs w:val="20"/>
                <w:lang w:eastAsia="zh-CN"/>
              </w:rPr>
              <w:t xml:space="preserve"> also</w:t>
            </w:r>
            <w:r w:rsidRPr="00826F54">
              <w:rPr>
                <w:rFonts w:eastAsia="SimSun"/>
                <w:sz w:val="20"/>
                <w:szCs w:val="20"/>
                <w:lang w:eastAsia="zh-CN"/>
              </w:rPr>
              <w:t xml:space="preserve"> assumed for all the </w:t>
            </w:r>
            <w:r w:rsidRPr="00477F1F">
              <w:rPr>
                <w:rFonts w:eastAsia="SimSun"/>
                <w:i/>
                <w:sz w:val="20"/>
                <w:szCs w:val="20"/>
                <w:lang w:eastAsia="zh-CN"/>
              </w:rPr>
              <w:t>K</w:t>
            </w:r>
            <w:r w:rsidRPr="00826F54">
              <w:rPr>
                <w:rFonts w:eastAsia="SimSun"/>
                <w:sz w:val="20"/>
                <w:szCs w:val="20"/>
                <w:lang w:eastAsia="zh-CN"/>
              </w:rPr>
              <w:t xml:space="preserve"> configured CSI-RS resources comprising the CMR</w:t>
            </w:r>
          </w:p>
          <w:p w14:paraId="7A4927D8" w14:textId="77777777" w:rsidR="006E1E8A" w:rsidRDefault="006E1E8A" w:rsidP="006E1E8A">
            <w:pPr>
              <w:widowControl w:val="0"/>
              <w:snapToGrid w:val="0"/>
              <w:rPr>
                <w:rFonts w:eastAsia="Batang"/>
                <w:b/>
                <w:sz w:val="18"/>
                <w:szCs w:val="18"/>
                <w:lang w:val="en-GB"/>
              </w:rPr>
            </w:pPr>
          </w:p>
          <w:p w14:paraId="638A79C9" w14:textId="77777777" w:rsidR="006E1E8A" w:rsidRDefault="006E1E8A" w:rsidP="006E1E8A">
            <w:pPr>
              <w:widowControl w:val="0"/>
              <w:snapToGrid w:val="0"/>
              <w:rPr>
                <w:rFonts w:eastAsia="Batang"/>
                <w:b/>
                <w:sz w:val="18"/>
                <w:szCs w:val="18"/>
                <w:lang w:val="en-GB"/>
              </w:rPr>
            </w:pPr>
            <w:r>
              <w:rPr>
                <w:rFonts w:eastAsia="Batang"/>
                <w:b/>
                <w:sz w:val="18"/>
                <w:szCs w:val="18"/>
                <w:lang w:val="en-GB"/>
              </w:rPr>
              <w:t>[</w:t>
            </w:r>
            <w:r w:rsidRPr="00826F54">
              <w:rPr>
                <w:sz w:val="20"/>
                <w:szCs w:val="20"/>
                <w:lang w:val="en-GB"/>
              </w:rPr>
              <w:t xml:space="preserve">For the Rel-18 Type-II codebook refinement for </w:t>
            </w:r>
            <w:r w:rsidRPr="00826F54">
              <w:rPr>
                <w:rFonts w:eastAsia="Batang"/>
                <w:sz w:val="20"/>
                <w:szCs w:val="20"/>
                <w:lang w:val="en-GB"/>
              </w:rPr>
              <w:t>high/medium velocities</w:t>
            </w:r>
            <w:r w:rsidRPr="00826F54">
              <w:rPr>
                <w:sz w:val="20"/>
                <w:szCs w:val="20"/>
                <w:lang w:val="en-GB"/>
              </w:rPr>
              <w:t xml:space="preserve">, regarding CSI calculation and measurement, </w:t>
            </w:r>
            <w:r>
              <w:rPr>
                <w:sz w:val="20"/>
                <w:szCs w:val="20"/>
                <w:lang w:val="en-GB"/>
              </w:rPr>
              <w:t xml:space="preserve">there is no consensus on the following: </w:t>
            </w:r>
            <w:r w:rsidRPr="00826F54">
              <w:rPr>
                <w:rFonts w:eastAsia="SimSun"/>
                <w:sz w:val="20"/>
                <w:szCs w:val="20"/>
                <w:lang w:val="en-GB"/>
              </w:rPr>
              <w:t xml:space="preserve">a same </w:t>
            </w:r>
            <w:proofErr w:type="spellStart"/>
            <w:r w:rsidRPr="00826F54">
              <w:rPr>
                <w:rFonts w:eastAsia="SimSun"/>
                <w:i/>
                <w:iCs/>
                <w:sz w:val="20"/>
                <w:szCs w:val="20"/>
                <w:lang w:eastAsia="zh-CN"/>
              </w:rPr>
              <w:t>powerControlOffsetSS</w:t>
            </w:r>
            <w:proofErr w:type="spellEnd"/>
            <w:r w:rsidRPr="00826F54">
              <w:rPr>
                <w:rFonts w:eastAsia="SimSun"/>
                <w:sz w:val="20"/>
                <w:szCs w:val="20"/>
                <w:lang w:eastAsia="zh-CN"/>
              </w:rPr>
              <w:t xml:space="preserve"> value is</w:t>
            </w:r>
            <w:r>
              <w:rPr>
                <w:rFonts w:eastAsia="SimSun"/>
                <w:sz w:val="20"/>
                <w:szCs w:val="20"/>
                <w:lang w:eastAsia="zh-CN"/>
              </w:rPr>
              <w:t xml:space="preserve"> also</w:t>
            </w:r>
            <w:r w:rsidRPr="00826F54">
              <w:rPr>
                <w:rFonts w:eastAsia="SimSun"/>
                <w:sz w:val="20"/>
                <w:szCs w:val="20"/>
                <w:lang w:eastAsia="zh-CN"/>
              </w:rPr>
              <w:t xml:space="preserve"> assumed for all the </w:t>
            </w:r>
            <w:r w:rsidRPr="00477F1F">
              <w:rPr>
                <w:rFonts w:eastAsia="SimSun"/>
                <w:i/>
                <w:sz w:val="20"/>
                <w:szCs w:val="20"/>
                <w:lang w:eastAsia="zh-CN"/>
              </w:rPr>
              <w:t>K</w:t>
            </w:r>
            <w:r w:rsidRPr="00826F54">
              <w:rPr>
                <w:rFonts w:eastAsia="SimSun"/>
                <w:sz w:val="20"/>
                <w:szCs w:val="20"/>
                <w:lang w:eastAsia="zh-CN"/>
              </w:rPr>
              <w:t xml:space="preserve"> configured CSI-RS resources comprising the CMR</w:t>
            </w:r>
            <w:r>
              <w:rPr>
                <w:rFonts w:eastAsia="Batang"/>
                <w:b/>
                <w:sz w:val="18"/>
                <w:szCs w:val="18"/>
                <w:lang w:val="en-GB"/>
              </w:rPr>
              <w:t>]</w:t>
            </w:r>
          </w:p>
          <w:p w14:paraId="526EF8A6" w14:textId="77777777" w:rsidR="006E1E8A" w:rsidRDefault="006E1E8A" w:rsidP="006E1E8A">
            <w:pPr>
              <w:widowControl w:val="0"/>
              <w:snapToGrid w:val="0"/>
              <w:rPr>
                <w:rFonts w:eastAsia="Batang"/>
                <w:b/>
                <w:sz w:val="18"/>
                <w:szCs w:val="18"/>
                <w:lang w:val="en-GB"/>
              </w:rPr>
            </w:pPr>
          </w:p>
          <w:p w14:paraId="0645CFFA" w14:textId="77777777" w:rsidR="006E1E8A" w:rsidRDefault="006E1E8A" w:rsidP="006E1E8A">
            <w:pPr>
              <w:widowControl w:val="0"/>
              <w:snapToGrid w:val="0"/>
              <w:rPr>
                <w:rFonts w:eastAsia="Batang"/>
                <w:b/>
                <w:sz w:val="18"/>
                <w:szCs w:val="18"/>
                <w:lang w:val="en-GB"/>
              </w:rPr>
            </w:pPr>
          </w:p>
          <w:p w14:paraId="3F484ADD" w14:textId="77777777" w:rsidR="006E1E8A" w:rsidRPr="00F247F6" w:rsidRDefault="006E1E8A" w:rsidP="006E1E8A">
            <w:pPr>
              <w:widowControl w:val="0"/>
              <w:snapToGrid w:val="0"/>
              <w:rPr>
                <w:b/>
                <w:color w:val="3333FF"/>
                <w:sz w:val="18"/>
                <w:szCs w:val="18"/>
                <w:lang w:val="en-GB"/>
              </w:rPr>
            </w:pPr>
            <w:r w:rsidRPr="00F247F6">
              <w:rPr>
                <w:b/>
                <w:color w:val="3333FF"/>
                <w:sz w:val="18"/>
                <w:szCs w:val="18"/>
                <w:lang w:val="en-GB"/>
              </w:rPr>
              <w:t xml:space="preserve">Support/fine: </w:t>
            </w:r>
            <w:r w:rsidRPr="00F247F6">
              <w:rPr>
                <w:color w:val="3333FF"/>
                <w:sz w:val="18"/>
                <w:szCs w:val="18"/>
                <w:lang w:val="en-GB"/>
              </w:rPr>
              <w:t>MediaTek, Samsung, Google, Lenovo/</w:t>
            </w:r>
            <w:proofErr w:type="spellStart"/>
            <w:r w:rsidRPr="00F247F6">
              <w:rPr>
                <w:color w:val="3333FF"/>
                <w:sz w:val="18"/>
                <w:szCs w:val="18"/>
                <w:lang w:val="en-GB"/>
              </w:rPr>
              <w:t>MotM</w:t>
            </w:r>
            <w:proofErr w:type="spellEnd"/>
            <w:r w:rsidRPr="00F247F6">
              <w:rPr>
                <w:color w:val="3333FF"/>
                <w:sz w:val="18"/>
                <w:szCs w:val="18"/>
                <w:lang w:val="en-GB"/>
              </w:rPr>
              <w:t xml:space="preserve">, vivo, Ericsson, NEC, LG, OPPO, CATT, Qualcomm, CMCC, IDC, Fujitsu, </w:t>
            </w:r>
            <w:proofErr w:type="spellStart"/>
            <w:r w:rsidRPr="00F247F6">
              <w:rPr>
                <w:color w:val="3333FF"/>
                <w:sz w:val="18"/>
                <w:szCs w:val="18"/>
                <w:lang w:val="en-GB"/>
              </w:rPr>
              <w:t>Spreadtrum</w:t>
            </w:r>
            <w:proofErr w:type="spellEnd"/>
            <w:r w:rsidRPr="00F247F6">
              <w:rPr>
                <w:color w:val="3333FF"/>
                <w:sz w:val="18"/>
                <w:szCs w:val="18"/>
                <w:lang w:val="en-GB"/>
              </w:rPr>
              <w:t xml:space="preserve">, Xiaomi, Apple, NTT DOCOMO, </w:t>
            </w:r>
          </w:p>
          <w:p w14:paraId="536CDE18" w14:textId="77777777" w:rsidR="006E1E8A" w:rsidRPr="00F247F6" w:rsidRDefault="006E1E8A" w:rsidP="006E1E8A">
            <w:pPr>
              <w:widowControl w:val="0"/>
              <w:snapToGrid w:val="0"/>
              <w:rPr>
                <w:b/>
                <w:color w:val="3333FF"/>
                <w:sz w:val="18"/>
                <w:szCs w:val="18"/>
                <w:lang w:val="en-GB"/>
              </w:rPr>
            </w:pPr>
          </w:p>
          <w:p w14:paraId="12912872" w14:textId="77777777" w:rsidR="006E1E8A" w:rsidRPr="00F247F6" w:rsidRDefault="006E1E8A" w:rsidP="006E1E8A">
            <w:pPr>
              <w:widowControl w:val="0"/>
              <w:snapToGrid w:val="0"/>
              <w:rPr>
                <w:color w:val="3333FF"/>
                <w:sz w:val="18"/>
                <w:szCs w:val="18"/>
                <w:lang w:val="en-GB"/>
              </w:rPr>
            </w:pPr>
            <w:r w:rsidRPr="00F247F6">
              <w:rPr>
                <w:b/>
                <w:color w:val="3333FF"/>
                <w:sz w:val="18"/>
                <w:szCs w:val="18"/>
                <w:lang w:val="en-GB"/>
              </w:rPr>
              <w:t xml:space="preserve">Not support: </w:t>
            </w:r>
            <w:r w:rsidRPr="00F247F6">
              <w:rPr>
                <w:color w:val="3333FF"/>
                <w:sz w:val="18"/>
                <w:szCs w:val="18"/>
                <w:lang w:val="en-GB"/>
              </w:rPr>
              <w:t>Huawei/</w:t>
            </w:r>
            <w:proofErr w:type="spellStart"/>
            <w:r w:rsidRPr="00F247F6">
              <w:rPr>
                <w:color w:val="3333FF"/>
                <w:sz w:val="18"/>
                <w:szCs w:val="18"/>
                <w:lang w:val="en-GB"/>
              </w:rPr>
              <w:t>HiSi</w:t>
            </w:r>
            <w:proofErr w:type="spellEnd"/>
            <w:r w:rsidRPr="00F247F6">
              <w:rPr>
                <w:color w:val="3333FF"/>
                <w:sz w:val="18"/>
                <w:szCs w:val="18"/>
                <w:lang w:val="en-GB"/>
              </w:rPr>
              <w:t>, Nokia/NSB, ZTE</w:t>
            </w:r>
          </w:p>
          <w:p w14:paraId="473DC0C5" w14:textId="210C1375" w:rsidR="006E1E8A" w:rsidRDefault="006E1E8A" w:rsidP="00046DA1">
            <w:pPr>
              <w:widowControl w:val="0"/>
              <w:snapToGrid w:val="0"/>
              <w:rPr>
                <w:rFonts w:eastAsia="Batang"/>
                <w:b/>
                <w:sz w:val="18"/>
                <w:szCs w:val="18"/>
                <w:lang w:val="en-GB"/>
              </w:rPr>
            </w:pPr>
          </w:p>
        </w:tc>
      </w:tr>
      <w:tr w:rsidR="006E1E8A" w14:paraId="7CC0DFF7" w14:textId="77777777" w:rsidTr="00197557">
        <w:tc>
          <w:tcPr>
            <w:tcW w:w="9926" w:type="dxa"/>
          </w:tcPr>
          <w:p w14:paraId="78E6AFA9" w14:textId="77777777" w:rsidR="006E1E8A" w:rsidRDefault="006E1E8A" w:rsidP="00046DA1">
            <w:pPr>
              <w:widowControl w:val="0"/>
              <w:snapToGrid w:val="0"/>
              <w:rPr>
                <w:rFonts w:eastAsia="Batang"/>
                <w:b/>
                <w:sz w:val="18"/>
                <w:szCs w:val="18"/>
                <w:lang w:val="en-GB"/>
              </w:rPr>
            </w:pPr>
          </w:p>
          <w:p w14:paraId="44EDCE2C" w14:textId="77777777" w:rsidR="006E1E8A" w:rsidRPr="00F3648A" w:rsidRDefault="006E1E8A" w:rsidP="006E1E8A">
            <w:pPr>
              <w:snapToGrid w:val="0"/>
              <w:rPr>
                <w:rFonts w:eastAsia="Calibri"/>
                <w:sz w:val="20"/>
                <w:szCs w:val="20"/>
                <w:lang w:val="en-GB"/>
              </w:rPr>
            </w:pPr>
            <w:r w:rsidRPr="00F3648A">
              <w:rPr>
                <w:rFonts w:ascii="Times" w:eastAsia="Batang" w:hAnsi="Times"/>
                <w:b/>
                <w:bCs/>
                <w:sz w:val="20"/>
                <w:szCs w:val="20"/>
                <w:u w:val="single"/>
                <w:lang w:val="en-CA" w:eastAsia="x-none"/>
              </w:rPr>
              <w:t>Proposal 3.A.1</w:t>
            </w:r>
            <w:r w:rsidRPr="00F3648A">
              <w:rPr>
                <w:rFonts w:ascii="Times" w:eastAsia="Batang" w:hAnsi="Times"/>
                <w:bCs/>
                <w:sz w:val="20"/>
                <w:szCs w:val="20"/>
                <w:lang w:val="en-CA" w:eastAsia="x-none"/>
              </w:rPr>
              <w:t xml:space="preserve">: </w:t>
            </w:r>
            <w:r w:rsidRPr="00F3648A">
              <w:rPr>
                <w:rFonts w:eastAsia="Calibri"/>
                <w:sz w:val="20"/>
                <w:szCs w:val="20"/>
                <w:lang w:val="en-GB"/>
              </w:rPr>
              <w:t>For the Rel-18 TRS-based TDCP reporting, for TDCP measurement and calculation with</w:t>
            </w:r>
            <w:r w:rsidRPr="00F3648A">
              <w:rPr>
                <w:rFonts w:ascii="Times" w:eastAsia="Malgun Gothic" w:hAnsi="Times"/>
                <w:sz w:val="20"/>
                <w:szCs w:val="20"/>
                <w:lang w:val="en-GB"/>
              </w:rPr>
              <w:t xml:space="preserve"> </w:t>
            </w:r>
            <w:r w:rsidRPr="00F3648A">
              <w:rPr>
                <w:rFonts w:ascii="Times" w:eastAsia="Malgun Gothic" w:hAnsi="Times"/>
                <w:sz w:val="20"/>
                <w:szCs w:val="20"/>
              </w:rPr>
              <w:t>K</w:t>
            </w:r>
            <w:r w:rsidRPr="00F3648A">
              <w:rPr>
                <w:rFonts w:ascii="Times" w:eastAsia="Malgun Gothic" w:hAnsi="Times"/>
                <w:sz w:val="20"/>
                <w:szCs w:val="20"/>
                <w:vertAlign w:val="subscript"/>
              </w:rPr>
              <w:t>TRS</w:t>
            </w:r>
            <w:r w:rsidRPr="00F3648A">
              <w:rPr>
                <w:rFonts w:ascii="Times" w:eastAsia="Malgun Gothic" w:hAnsi="Times"/>
                <w:sz w:val="20"/>
                <w:szCs w:val="20"/>
                <w:lang w:val="en-GB"/>
              </w:rPr>
              <w:t xml:space="preserve"> configured resource sets, t</w:t>
            </w:r>
            <w:r w:rsidRPr="00F3648A">
              <w:rPr>
                <w:rFonts w:eastAsia="SimSun"/>
                <w:sz w:val="20"/>
                <w:szCs w:val="20"/>
                <w:lang w:val="en-GB"/>
              </w:rPr>
              <w:t xml:space="preserve">he UE can assume commonly configured </w:t>
            </w:r>
            <w:proofErr w:type="spellStart"/>
            <w:r w:rsidRPr="00F3648A">
              <w:rPr>
                <w:rFonts w:eastAsia="SimSun"/>
                <w:i/>
                <w:iCs/>
                <w:sz w:val="20"/>
                <w:szCs w:val="20"/>
                <w:lang w:eastAsia="zh-CN"/>
              </w:rPr>
              <w:t>powerControlOffset</w:t>
            </w:r>
            <w:r>
              <w:rPr>
                <w:rFonts w:eastAsia="SimSun"/>
                <w:i/>
                <w:iCs/>
                <w:sz w:val="20"/>
                <w:szCs w:val="20"/>
                <w:lang w:eastAsia="zh-CN"/>
              </w:rPr>
              <w:t>SS</w:t>
            </w:r>
            <w:proofErr w:type="spellEnd"/>
            <w:r w:rsidRPr="00F3648A">
              <w:rPr>
                <w:rFonts w:eastAsia="SimSun"/>
                <w:sz w:val="20"/>
                <w:szCs w:val="20"/>
                <w:lang w:eastAsia="zh-CN"/>
              </w:rPr>
              <w:t xml:space="preserve"> value for all the </w:t>
            </w:r>
            <w:r w:rsidRPr="00F3648A">
              <w:rPr>
                <w:rFonts w:ascii="Times" w:eastAsia="Malgun Gothic" w:hAnsi="Times"/>
                <w:sz w:val="20"/>
                <w:szCs w:val="20"/>
              </w:rPr>
              <w:t>K</w:t>
            </w:r>
            <w:r w:rsidRPr="00F3648A">
              <w:rPr>
                <w:rFonts w:ascii="Times" w:eastAsia="Malgun Gothic" w:hAnsi="Times"/>
                <w:sz w:val="20"/>
                <w:szCs w:val="20"/>
                <w:vertAlign w:val="subscript"/>
              </w:rPr>
              <w:t>TRS</w:t>
            </w:r>
            <w:r w:rsidRPr="00F3648A">
              <w:rPr>
                <w:rFonts w:ascii="Times" w:eastAsia="Malgun Gothic" w:hAnsi="Times"/>
                <w:sz w:val="20"/>
                <w:szCs w:val="20"/>
                <w:lang w:val="en-GB"/>
              </w:rPr>
              <w:t xml:space="preserve"> configured resource sets</w:t>
            </w:r>
          </w:p>
          <w:p w14:paraId="720B377C" w14:textId="77777777" w:rsidR="006E1E8A" w:rsidRDefault="006E1E8A" w:rsidP="006E1E8A">
            <w:pPr>
              <w:widowControl w:val="0"/>
              <w:snapToGrid w:val="0"/>
              <w:rPr>
                <w:rFonts w:eastAsia="Batang"/>
                <w:b/>
                <w:sz w:val="18"/>
                <w:szCs w:val="18"/>
                <w:lang w:val="en-GB"/>
              </w:rPr>
            </w:pPr>
          </w:p>
          <w:p w14:paraId="335C9785" w14:textId="77777777" w:rsidR="006E1E8A" w:rsidRPr="00001133" w:rsidRDefault="006E1E8A" w:rsidP="006E1E8A">
            <w:pPr>
              <w:widowControl w:val="0"/>
              <w:snapToGrid w:val="0"/>
              <w:rPr>
                <w:rFonts w:eastAsia="Batang"/>
                <w:sz w:val="20"/>
                <w:szCs w:val="20"/>
                <w:lang w:val="en-GB"/>
              </w:rPr>
            </w:pPr>
            <w:r w:rsidRPr="00001133">
              <w:rPr>
                <w:rFonts w:eastAsia="Batang"/>
                <w:sz w:val="20"/>
                <w:szCs w:val="20"/>
                <w:lang w:val="en-GB"/>
              </w:rPr>
              <w:t>[</w:t>
            </w:r>
            <w:r w:rsidRPr="00001133">
              <w:rPr>
                <w:rFonts w:eastAsia="Calibri"/>
                <w:sz w:val="20"/>
                <w:szCs w:val="20"/>
                <w:lang w:val="en-GB"/>
              </w:rPr>
              <w:t>For the Rel-18 TRS-based TDCP reporting, for TDCP measurement and calculation with</w:t>
            </w:r>
            <w:r w:rsidRPr="00001133">
              <w:rPr>
                <w:rFonts w:eastAsia="Malgun Gothic"/>
                <w:sz w:val="20"/>
                <w:szCs w:val="20"/>
                <w:lang w:val="en-GB"/>
              </w:rPr>
              <w:t xml:space="preserve"> </w:t>
            </w:r>
            <w:r w:rsidRPr="00001133">
              <w:rPr>
                <w:rFonts w:eastAsia="Malgun Gothic"/>
                <w:sz w:val="20"/>
                <w:szCs w:val="20"/>
              </w:rPr>
              <w:t>K</w:t>
            </w:r>
            <w:r w:rsidRPr="00001133">
              <w:rPr>
                <w:rFonts w:eastAsia="Malgun Gothic"/>
                <w:sz w:val="20"/>
                <w:szCs w:val="20"/>
                <w:vertAlign w:val="subscript"/>
              </w:rPr>
              <w:t>TRS</w:t>
            </w:r>
            <w:r w:rsidRPr="00001133">
              <w:rPr>
                <w:rFonts w:eastAsia="Malgun Gothic"/>
                <w:sz w:val="20"/>
                <w:szCs w:val="20"/>
                <w:lang w:val="en-GB"/>
              </w:rPr>
              <w:t xml:space="preserve"> configured resource sets, </w:t>
            </w:r>
            <w:r w:rsidRPr="00001133">
              <w:rPr>
                <w:rFonts w:eastAsia="Batang"/>
                <w:sz w:val="20"/>
                <w:szCs w:val="20"/>
                <w:lang w:val="en-GB"/>
              </w:rPr>
              <w:t>there is no consensus on</w:t>
            </w:r>
            <w:r>
              <w:rPr>
                <w:rFonts w:eastAsia="Batang"/>
                <w:sz w:val="20"/>
                <w:szCs w:val="20"/>
                <w:lang w:val="en-GB"/>
              </w:rPr>
              <w:t xml:space="preserve"> the following:</w:t>
            </w:r>
            <w:r w:rsidRPr="00001133">
              <w:rPr>
                <w:rFonts w:eastAsia="Batang"/>
                <w:sz w:val="20"/>
                <w:szCs w:val="20"/>
                <w:lang w:val="en-GB"/>
              </w:rPr>
              <w:t xml:space="preserve"> </w:t>
            </w:r>
            <w:r w:rsidRPr="00F3648A">
              <w:rPr>
                <w:rFonts w:ascii="Times" w:eastAsia="Malgun Gothic" w:hAnsi="Times"/>
                <w:sz w:val="20"/>
                <w:szCs w:val="20"/>
                <w:lang w:val="en-GB"/>
              </w:rPr>
              <w:t>t</w:t>
            </w:r>
            <w:r w:rsidRPr="00F3648A">
              <w:rPr>
                <w:rFonts w:eastAsia="SimSun"/>
                <w:sz w:val="20"/>
                <w:szCs w:val="20"/>
                <w:lang w:val="en-GB"/>
              </w:rPr>
              <w:t xml:space="preserve">he UE can assume commonly configured </w:t>
            </w:r>
            <w:proofErr w:type="spellStart"/>
            <w:r w:rsidRPr="00F3648A">
              <w:rPr>
                <w:rFonts w:eastAsia="SimSun"/>
                <w:i/>
                <w:iCs/>
                <w:sz w:val="20"/>
                <w:szCs w:val="20"/>
                <w:lang w:eastAsia="zh-CN"/>
              </w:rPr>
              <w:t>powerControlOffset</w:t>
            </w:r>
            <w:r>
              <w:rPr>
                <w:rFonts w:eastAsia="SimSun"/>
                <w:i/>
                <w:iCs/>
                <w:sz w:val="20"/>
                <w:szCs w:val="20"/>
                <w:lang w:eastAsia="zh-CN"/>
              </w:rPr>
              <w:t>SS</w:t>
            </w:r>
            <w:proofErr w:type="spellEnd"/>
            <w:r w:rsidRPr="00F3648A">
              <w:rPr>
                <w:rFonts w:eastAsia="SimSun"/>
                <w:sz w:val="20"/>
                <w:szCs w:val="20"/>
                <w:lang w:eastAsia="zh-CN"/>
              </w:rPr>
              <w:t xml:space="preserve"> value for all the </w:t>
            </w:r>
            <w:r w:rsidRPr="00F3648A">
              <w:rPr>
                <w:rFonts w:ascii="Times" w:eastAsia="Malgun Gothic" w:hAnsi="Times"/>
                <w:sz w:val="20"/>
                <w:szCs w:val="20"/>
              </w:rPr>
              <w:t>K</w:t>
            </w:r>
            <w:r w:rsidRPr="00F3648A">
              <w:rPr>
                <w:rFonts w:ascii="Times" w:eastAsia="Malgun Gothic" w:hAnsi="Times"/>
                <w:sz w:val="20"/>
                <w:szCs w:val="20"/>
                <w:vertAlign w:val="subscript"/>
              </w:rPr>
              <w:t>TRS</w:t>
            </w:r>
            <w:r w:rsidRPr="00F3648A">
              <w:rPr>
                <w:rFonts w:ascii="Times" w:eastAsia="Malgun Gothic" w:hAnsi="Times"/>
                <w:sz w:val="20"/>
                <w:szCs w:val="20"/>
                <w:lang w:val="en-GB"/>
              </w:rPr>
              <w:t xml:space="preserve"> configured resource sets</w:t>
            </w:r>
            <w:r w:rsidRPr="00001133">
              <w:rPr>
                <w:rFonts w:eastAsia="Batang"/>
                <w:sz w:val="20"/>
                <w:szCs w:val="20"/>
                <w:lang w:val="en-GB"/>
              </w:rPr>
              <w:t>]</w:t>
            </w:r>
          </w:p>
          <w:p w14:paraId="022D8C62" w14:textId="77777777" w:rsidR="006E1E8A" w:rsidRDefault="006E1E8A" w:rsidP="006E1E8A">
            <w:pPr>
              <w:widowControl w:val="0"/>
              <w:snapToGrid w:val="0"/>
              <w:rPr>
                <w:rFonts w:eastAsia="Batang"/>
                <w:b/>
                <w:sz w:val="18"/>
                <w:szCs w:val="18"/>
                <w:lang w:val="en-GB"/>
              </w:rPr>
            </w:pPr>
          </w:p>
          <w:p w14:paraId="286F2E85" w14:textId="77777777" w:rsidR="006E1E8A" w:rsidRDefault="006E1E8A" w:rsidP="006E1E8A">
            <w:pPr>
              <w:widowControl w:val="0"/>
              <w:snapToGrid w:val="0"/>
              <w:rPr>
                <w:rFonts w:eastAsia="Batang"/>
                <w:b/>
                <w:sz w:val="18"/>
                <w:szCs w:val="18"/>
                <w:lang w:val="en-GB"/>
              </w:rPr>
            </w:pPr>
          </w:p>
          <w:p w14:paraId="4C587085" w14:textId="77777777" w:rsidR="006E1E8A" w:rsidRPr="00F247F6" w:rsidRDefault="006E1E8A" w:rsidP="006E1E8A">
            <w:pPr>
              <w:widowControl w:val="0"/>
              <w:snapToGrid w:val="0"/>
              <w:rPr>
                <w:b/>
                <w:color w:val="3333FF"/>
                <w:sz w:val="18"/>
                <w:szCs w:val="18"/>
                <w:lang w:val="en-GB"/>
              </w:rPr>
            </w:pPr>
            <w:r w:rsidRPr="00F247F6">
              <w:rPr>
                <w:b/>
                <w:color w:val="3333FF"/>
                <w:sz w:val="18"/>
                <w:szCs w:val="18"/>
                <w:lang w:val="en-GB"/>
              </w:rPr>
              <w:t xml:space="preserve">Support/fine: </w:t>
            </w:r>
            <w:r w:rsidRPr="00F247F6">
              <w:rPr>
                <w:color w:val="3333FF"/>
                <w:sz w:val="18"/>
                <w:szCs w:val="18"/>
                <w:lang w:val="en-GB"/>
              </w:rPr>
              <w:t>MediaTek, Samsung, Google, Lenovo/</w:t>
            </w:r>
            <w:proofErr w:type="spellStart"/>
            <w:r w:rsidRPr="00F247F6">
              <w:rPr>
                <w:color w:val="3333FF"/>
                <w:sz w:val="18"/>
                <w:szCs w:val="18"/>
                <w:lang w:val="en-GB"/>
              </w:rPr>
              <w:t>MotM</w:t>
            </w:r>
            <w:proofErr w:type="spellEnd"/>
            <w:r w:rsidRPr="00F247F6">
              <w:rPr>
                <w:color w:val="3333FF"/>
                <w:sz w:val="18"/>
                <w:szCs w:val="18"/>
                <w:lang w:val="en-GB"/>
              </w:rPr>
              <w:t xml:space="preserve">, vivo, Ericsson, NEC, LG, OPPO, CATT, Qualcomm, CMCC, IDC, Fujitsu, </w:t>
            </w:r>
            <w:proofErr w:type="spellStart"/>
            <w:r w:rsidRPr="00F247F6">
              <w:rPr>
                <w:color w:val="3333FF"/>
                <w:sz w:val="18"/>
                <w:szCs w:val="18"/>
                <w:lang w:val="en-GB"/>
              </w:rPr>
              <w:t>Spreadtrum</w:t>
            </w:r>
            <w:proofErr w:type="spellEnd"/>
            <w:r w:rsidRPr="00F247F6">
              <w:rPr>
                <w:color w:val="3333FF"/>
                <w:sz w:val="18"/>
                <w:szCs w:val="18"/>
                <w:lang w:val="en-GB"/>
              </w:rPr>
              <w:t xml:space="preserve">, Xiaomi, Apple, NTT DOCOMO, </w:t>
            </w:r>
          </w:p>
          <w:p w14:paraId="77E184BE" w14:textId="77777777" w:rsidR="006E1E8A" w:rsidRPr="00F247F6" w:rsidRDefault="006E1E8A" w:rsidP="006E1E8A">
            <w:pPr>
              <w:widowControl w:val="0"/>
              <w:snapToGrid w:val="0"/>
              <w:rPr>
                <w:b/>
                <w:color w:val="3333FF"/>
                <w:sz w:val="18"/>
                <w:szCs w:val="18"/>
                <w:lang w:val="en-GB"/>
              </w:rPr>
            </w:pPr>
          </w:p>
          <w:p w14:paraId="21AE527B" w14:textId="77777777" w:rsidR="006E1E8A" w:rsidRPr="00F247F6" w:rsidRDefault="006E1E8A" w:rsidP="006E1E8A">
            <w:pPr>
              <w:widowControl w:val="0"/>
              <w:snapToGrid w:val="0"/>
              <w:rPr>
                <w:color w:val="3333FF"/>
                <w:sz w:val="18"/>
                <w:szCs w:val="18"/>
                <w:lang w:val="en-GB"/>
              </w:rPr>
            </w:pPr>
            <w:r w:rsidRPr="00F247F6">
              <w:rPr>
                <w:b/>
                <w:color w:val="3333FF"/>
                <w:sz w:val="18"/>
                <w:szCs w:val="18"/>
                <w:lang w:val="en-GB"/>
              </w:rPr>
              <w:t xml:space="preserve">Not support: </w:t>
            </w:r>
            <w:r w:rsidRPr="00F247F6">
              <w:rPr>
                <w:color w:val="3333FF"/>
                <w:sz w:val="18"/>
                <w:szCs w:val="18"/>
                <w:lang w:val="en-GB"/>
              </w:rPr>
              <w:t>Huawei/</w:t>
            </w:r>
            <w:proofErr w:type="spellStart"/>
            <w:r w:rsidRPr="00F247F6">
              <w:rPr>
                <w:color w:val="3333FF"/>
                <w:sz w:val="18"/>
                <w:szCs w:val="18"/>
                <w:lang w:val="en-GB"/>
              </w:rPr>
              <w:t>HiSi</w:t>
            </w:r>
            <w:proofErr w:type="spellEnd"/>
            <w:r w:rsidRPr="00F247F6">
              <w:rPr>
                <w:color w:val="3333FF"/>
                <w:sz w:val="18"/>
                <w:szCs w:val="18"/>
                <w:lang w:val="en-GB"/>
              </w:rPr>
              <w:t>, Nokia/NSB, ZTE,</w:t>
            </w:r>
          </w:p>
          <w:p w14:paraId="1CB23C52" w14:textId="67F68F5C" w:rsidR="006E1E8A" w:rsidRDefault="006E1E8A" w:rsidP="00046DA1">
            <w:pPr>
              <w:widowControl w:val="0"/>
              <w:snapToGrid w:val="0"/>
              <w:rPr>
                <w:rFonts w:eastAsia="Batang"/>
                <w:b/>
                <w:sz w:val="18"/>
                <w:szCs w:val="18"/>
                <w:lang w:val="en-GB"/>
              </w:rPr>
            </w:pPr>
          </w:p>
        </w:tc>
      </w:tr>
      <w:tr w:rsidR="006E1E8A" w14:paraId="5D90173C" w14:textId="77777777" w:rsidTr="00197557">
        <w:tc>
          <w:tcPr>
            <w:tcW w:w="9926" w:type="dxa"/>
          </w:tcPr>
          <w:p w14:paraId="3B5E416B" w14:textId="77777777" w:rsidR="006E1E8A" w:rsidRDefault="006E1E8A" w:rsidP="00046DA1">
            <w:pPr>
              <w:widowControl w:val="0"/>
              <w:snapToGrid w:val="0"/>
              <w:rPr>
                <w:rFonts w:eastAsia="Batang"/>
                <w:b/>
                <w:sz w:val="18"/>
                <w:szCs w:val="18"/>
                <w:lang w:val="en-GB"/>
              </w:rPr>
            </w:pPr>
          </w:p>
          <w:p w14:paraId="2A008375" w14:textId="77777777" w:rsidR="004450B9" w:rsidRDefault="004450B9" w:rsidP="004450B9">
            <w:pPr>
              <w:widowControl w:val="0"/>
              <w:snapToGrid w:val="0"/>
              <w:jc w:val="both"/>
              <w:rPr>
                <w:rFonts w:eastAsia="Malgun Gothic"/>
                <w:sz w:val="20"/>
                <w:szCs w:val="20"/>
                <w:lang w:val="en-GB"/>
              </w:rPr>
            </w:pPr>
            <w:r w:rsidRPr="00567F48">
              <w:rPr>
                <w:rFonts w:eastAsia="Malgun Gothic"/>
                <w:b/>
                <w:sz w:val="20"/>
                <w:szCs w:val="16"/>
                <w:u w:val="single"/>
              </w:rPr>
              <w:t>Proposal 3.A.</w:t>
            </w:r>
            <w:r>
              <w:rPr>
                <w:rFonts w:eastAsia="Malgun Gothic"/>
                <w:b/>
                <w:sz w:val="20"/>
                <w:szCs w:val="16"/>
                <w:u w:val="single"/>
              </w:rPr>
              <w:t>2</w:t>
            </w:r>
            <w:r w:rsidRPr="00567F48">
              <w:rPr>
                <w:rFonts w:eastAsia="Malgun Gothic"/>
                <w:sz w:val="20"/>
                <w:szCs w:val="16"/>
              </w:rPr>
              <w:t xml:space="preserve">: </w:t>
            </w:r>
            <w:r w:rsidRPr="00567F48">
              <w:rPr>
                <w:rFonts w:eastAsia="Malgun Gothic"/>
                <w:sz w:val="20"/>
                <w:szCs w:val="16"/>
                <w:lang w:val="en-GB"/>
              </w:rPr>
              <w:t xml:space="preserve">For the Rel-18 TRS-based TDCP reporting, for TDCP measurement and calculation, </w:t>
            </w:r>
            <w:r w:rsidRPr="00567F48">
              <w:rPr>
                <w:rFonts w:eastAsia="Malgun Gothic"/>
                <w:sz w:val="20"/>
                <w:szCs w:val="20"/>
                <w:lang w:val="en-GB"/>
              </w:rPr>
              <w:t>joint use of P and AP-TRS resource sets is supported for TDCP measurement and calculation is supported</w:t>
            </w:r>
            <w:r>
              <w:rPr>
                <w:rFonts w:eastAsia="Malgun Gothic"/>
                <w:sz w:val="20"/>
                <w:szCs w:val="20"/>
                <w:lang w:val="en-GB"/>
              </w:rPr>
              <w:t xml:space="preserve"> at least for Y=1</w:t>
            </w:r>
            <w:r w:rsidRPr="00567F48">
              <w:rPr>
                <w:rFonts w:eastAsia="Malgun Gothic"/>
                <w:sz w:val="20"/>
                <w:szCs w:val="20"/>
                <w:lang w:val="en-GB"/>
              </w:rPr>
              <w:t xml:space="preserve"> as a UE-optional feature</w:t>
            </w:r>
          </w:p>
          <w:p w14:paraId="70BFF452" w14:textId="77777777" w:rsidR="004450B9" w:rsidRPr="00797F60" w:rsidRDefault="004450B9" w:rsidP="004450B9">
            <w:pPr>
              <w:pStyle w:val="ListParagraph"/>
              <w:widowControl w:val="0"/>
              <w:numPr>
                <w:ilvl w:val="0"/>
                <w:numId w:val="36"/>
              </w:numPr>
              <w:snapToGrid w:val="0"/>
              <w:jc w:val="both"/>
              <w:rPr>
                <w:rFonts w:eastAsia="Malgun Gothic"/>
                <w:sz w:val="20"/>
                <w:szCs w:val="16"/>
              </w:rPr>
            </w:pPr>
            <w:r>
              <w:rPr>
                <w:rFonts w:eastAsia="Malgun Gothic"/>
                <w:sz w:val="20"/>
                <w:szCs w:val="16"/>
              </w:rPr>
              <w:t>FFS: If supported for Y&gt;1 as well</w:t>
            </w:r>
          </w:p>
          <w:p w14:paraId="0F0CDF4F" w14:textId="77777777" w:rsidR="004450B9" w:rsidRDefault="004450B9" w:rsidP="004450B9">
            <w:pPr>
              <w:widowControl w:val="0"/>
              <w:snapToGrid w:val="0"/>
              <w:rPr>
                <w:b/>
                <w:sz w:val="18"/>
                <w:szCs w:val="18"/>
                <w:lang w:val="en-GB"/>
              </w:rPr>
            </w:pPr>
          </w:p>
          <w:p w14:paraId="7BDF945D" w14:textId="77777777" w:rsidR="004450B9" w:rsidRDefault="004450B9" w:rsidP="004450B9">
            <w:pPr>
              <w:widowControl w:val="0"/>
              <w:snapToGrid w:val="0"/>
              <w:rPr>
                <w:b/>
                <w:sz w:val="18"/>
                <w:szCs w:val="18"/>
                <w:lang w:val="en-GB"/>
              </w:rPr>
            </w:pPr>
            <w:r>
              <w:rPr>
                <w:b/>
                <w:sz w:val="18"/>
                <w:szCs w:val="18"/>
                <w:lang w:val="en-GB"/>
              </w:rPr>
              <w:t>[</w:t>
            </w:r>
            <w:r w:rsidRPr="00567F48">
              <w:rPr>
                <w:rFonts w:eastAsia="Malgun Gothic"/>
                <w:sz w:val="20"/>
                <w:szCs w:val="16"/>
                <w:lang w:val="en-GB"/>
              </w:rPr>
              <w:t>For the Rel-18 TRS-based TDCP reporting, for TDCP measurement and calculation</w:t>
            </w:r>
            <w:r>
              <w:rPr>
                <w:rFonts w:eastAsia="Malgun Gothic"/>
                <w:sz w:val="20"/>
                <w:szCs w:val="16"/>
                <w:lang w:val="en-GB"/>
              </w:rPr>
              <w:t xml:space="preserve">, there is no consensus on supporting the following: </w:t>
            </w:r>
            <w:r w:rsidRPr="00567F48">
              <w:rPr>
                <w:rFonts w:eastAsia="Malgun Gothic"/>
                <w:sz w:val="20"/>
                <w:szCs w:val="20"/>
                <w:lang w:val="en-GB"/>
              </w:rPr>
              <w:t>joint use of P and AP-TRS resource sets for TDCP measurement and calculation is supported</w:t>
            </w:r>
            <w:r>
              <w:rPr>
                <w:rFonts w:eastAsia="Malgun Gothic"/>
                <w:sz w:val="20"/>
                <w:szCs w:val="20"/>
                <w:lang w:val="en-GB"/>
              </w:rPr>
              <w:t xml:space="preserve"> at least for Y=1</w:t>
            </w:r>
            <w:r w:rsidRPr="00567F48">
              <w:rPr>
                <w:rFonts w:eastAsia="Malgun Gothic"/>
                <w:sz w:val="20"/>
                <w:szCs w:val="20"/>
                <w:lang w:val="en-GB"/>
              </w:rPr>
              <w:t xml:space="preserve"> as a UE-optional feature</w:t>
            </w:r>
            <w:r>
              <w:rPr>
                <w:b/>
                <w:sz w:val="18"/>
                <w:szCs w:val="18"/>
                <w:lang w:val="en-GB"/>
              </w:rPr>
              <w:t>]</w:t>
            </w:r>
          </w:p>
          <w:p w14:paraId="4B4BBC9B" w14:textId="77777777" w:rsidR="004450B9" w:rsidRDefault="004450B9" w:rsidP="004450B9">
            <w:pPr>
              <w:widowControl w:val="0"/>
              <w:snapToGrid w:val="0"/>
              <w:rPr>
                <w:b/>
                <w:sz w:val="18"/>
                <w:szCs w:val="18"/>
                <w:lang w:val="en-GB"/>
              </w:rPr>
            </w:pPr>
          </w:p>
          <w:p w14:paraId="338F53DC" w14:textId="77777777" w:rsidR="004450B9" w:rsidRDefault="004450B9" w:rsidP="004450B9">
            <w:pPr>
              <w:widowControl w:val="0"/>
              <w:snapToGrid w:val="0"/>
              <w:rPr>
                <w:b/>
                <w:sz w:val="18"/>
                <w:szCs w:val="18"/>
                <w:lang w:val="en-GB"/>
              </w:rPr>
            </w:pPr>
          </w:p>
          <w:p w14:paraId="1C90F8B0" w14:textId="77777777" w:rsidR="004450B9" w:rsidRPr="00F247F6" w:rsidRDefault="004450B9" w:rsidP="004450B9">
            <w:pPr>
              <w:widowControl w:val="0"/>
              <w:snapToGrid w:val="0"/>
              <w:rPr>
                <w:b/>
                <w:color w:val="3333FF"/>
                <w:sz w:val="18"/>
                <w:szCs w:val="18"/>
                <w:lang w:val="en-GB"/>
              </w:rPr>
            </w:pPr>
            <w:r w:rsidRPr="00F247F6">
              <w:rPr>
                <w:b/>
                <w:color w:val="3333FF"/>
                <w:sz w:val="18"/>
                <w:szCs w:val="18"/>
                <w:lang w:val="en-GB"/>
              </w:rPr>
              <w:t>Proposal 3.A.2: Support for joint use of P and AP-TRS</w:t>
            </w:r>
          </w:p>
          <w:p w14:paraId="00A142A5" w14:textId="77777777" w:rsidR="004450B9" w:rsidRPr="00F247F6" w:rsidRDefault="004450B9" w:rsidP="004450B9">
            <w:pPr>
              <w:pStyle w:val="ListParagraph"/>
              <w:widowControl w:val="0"/>
              <w:numPr>
                <w:ilvl w:val="0"/>
                <w:numId w:val="23"/>
              </w:numPr>
              <w:snapToGrid w:val="0"/>
              <w:spacing w:after="0" w:line="240" w:lineRule="auto"/>
              <w:rPr>
                <w:b/>
                <w:color w:val="3333FF"/>
                <w:sz w:val="18"/>
                <w:szCs w:val="18"/>
                <w:lang w:val="en-GB"/>
              </w:rPr>
            </w:pPr>
            <w:r w:rsidRPr="00F247F6">
              <w:rPr>
                <w:b/>
                <w:color w:val="3333FF"/>
                <w:sz w:val="18"/>
                <w:szCs w:val="18"/>
                <w:lang w:val="en-GB"/>
              </w:rPr>
              <w:t xml:space="preserve">Support/fine: </w:t>
            </w:r>
            <w:r w:rsidRPr="00F247F6">
              <w:rPr>
                <w:color w:val="3333FF"/>
                <w:sz w:val="18"/>
                <w:szCs w:val="18"/>
                <w:lang w:val="en-GB"/>
              </w:rPr>
              <w:t>ZTE, vivo, CATT, Intel (at least for Y=1), Google, NEC, Samsung, Nokia/NSB (optional), Lenovo/</w:t>
            </w:r>
            <w:proofErr w:type="spellStart"/>
            <w:r w:rsidRPr="00F247F6">
              <w:rPr>
                <w:color w:val="3333FF"/>
                <w:sz w:val="18"/>
                <w:szCs w:val="18"/>
                <w:lang w:val="en-GB"/>
              </w:rPr>
              <w:t>MotM</w:t>
            </w:r>
            <w:proofErr w:type="spellEnd"/>
            <w:r w:rsidRPr="00F247F6">
              <w:rPr>
                <w:color w:val="3333FF"/>
                <w:sz w:val="18"/>
                <w:szCs w:val="18"/>
                <w:lang w:val="en-GB"/>
              </w:rPr>
              <w:t>, Ericsson, LG, OPPO, Huawei/</w:t>
            </w:r>
            <w:proofErr w:type="spellStart"/>
            <w:r w:rsidRPr="00F247F6">
              <w:rPr>
                <w:color w:val="3333FF"/>
                <w:sz w:val="18"/>
                <w:szCs w:val="18"/>
                <w:lang w:val="en-GB"/>
              </w:rPr>
              <w:t>HiSi</w:t>
            </w:r>
            <w:proofErr w:type="spellEnd"/>
            <w:r w:rsidRPr="00F247F6">
              <w:rPr>
                <w:color w:val="3333FF"/>
                <w:sz w:val="18"/>
                <w:szCs w:val="18"/>
                <w:lang w:val="en-GB"/>
              </w:rPr>
              <w:t xml:space="preserve">, CMCC, IDC, Fujitsu, </w:t>
            </w:r>
            <w:proofErr w:type="spellStart"/>
            <w:r w:rsidRPr="00F247F6">
              <w:rPr>
                <w:color w:val="3333FF"/>
                <w:sz w:val="18"/>
                <w:szCs w:val="18"/>
                <w:lang w:val="en-GB"/>
              </w:rPr>
              <w:t>Spreadtrum</w:t>
            </w:r>
            <w:proofErr w:type="spellEnd"/>
            <w:r w:rsidRPr="00F247F6">
              <w:rPr>
                <w:color w:val="3333FF"/>
                <w:sz w:val="18"/>
                <w:szCs w:val="18"/>
                <w:lang w:val="en-GB"/>
              </w:rPr>
              <w:t xml:space="preserve">, Xiaomi, NTT DOCOMO, </w:t>
            </w:r>
          </w:p>
          <w:p w14:paraId="45866B17" w14:textId="77777777" w:rsidR="004450B9" w:rsidRPr="00F247F6" w:rsidRDefault="004450B9" w:rsidP="004450B9">
            <w:pPr>
              <w:pStyle w:val="ListParagraph"/>
              <w:widowControl w:val="0"/>
              <w:numPr>
                <w:ilvl w:val="0"/>
                <w:numId w:val="23"/>
              </w:numPr>
              <w:snapToGrid w:val="0"/>
              <w:spacing w:after="0" w:line="240" w:lineRule="auto"/>
              <w:rPr>
                <w:b/>
                <w:color w:val="3333FF"/>
                <w:sz w:val="18"/>
                <w:szCs w:val="18"/>
                <w:lang w:val="en-GB"/>
              </w:rPr>
            </w:pPr>
            <w:r w:rsidRPr="00F247F6">
              <w:rPr>
                <w:b/>
                <w:color w:val="3333FF"/>
                <w:sz w:val="18"/>
                <w:szCs w:val="18"/>
                <w:lang w:val="en-GB"/>
              </w:rPr>
              <w:t xml:space="preserve">Not support: </w:t>
            </w:r>
            <w:r w:rsidRPr="00F247F6">
              <w:rPr>
                <w:color w:val="3333FF"/>
                <w:sz w:val="18"/>
                <w:szCs w:val="18"/>
                <w:lang w:val="en-GB"/>
              </w:rPr>
              <w:t>Qualcomm, Apple, MediaTek</w:t>
            </w:r>
          </w:p>
          <w:p w14:paraId="20DD1C36" w14:textId="10738912" w:rsidR="004450B9" w:rsidRDefault="004450B9" w:rsidP="00046DA1">
            <w:pPr>
              <w:widowControl w:val="0"/>
              <w:snapToGrid w:val="0"/>
              <w:rPr>
                <w:rFonts w:eastAsia="Batang"/>
                <w:b/>
                <w:sz w:val="18"/>
                <w:szCs w:val="18"/>
                <w:lang w:val="en-GB"/>
              </w:rPr>
            </w:pPr>
          </w:p>
        </w:tc>
      </w:tr>
      <w:tr w:rsidR="004450B9" w14:paraId="171CFED7" w14:textId="77777777" w:rsidTr="00197557">
        <w:tc>
          <w:tcPr>
            <w:tcW w:w="9926" w:type="dxa"/>
          </w:tcPr>
          <w:p w14:paraId="24675C7E" w14:textId="77777777" w:rsidR="004450B9" w:rsidRDefault="004450B9" w:rsidP="00046DA1">
            <w:pPr>
              <w:widowControl w:val="0"/>
              <w:snapToGrid w:val="0"/>
              <w:rPr>
                <w:rFonts w:eastAsia="Batang"/>
                <w:b/>
                <w:sz w:val="18"/>
                <w:szCs w:val="18"/>
                <w:lang w:val="en-GB"/>
              </w:rPr>
            </w:pPr>
          </w:p>
          <w:p w14:paraId="2C541E3F" w14:textId="77777777" w:rsidR="004450B9" w:rsidRPr="00567F48" w:rsidRDefault="004450B9" w:rsidP="004450B9">
            <w:pPr>
              <w:widowControl w:val="0"/>
              <w:snapToGrid w:val="0"/>
              <w:jc w:val="both"/>
              <w:rPr>
                <w:rFonts w:eastAsia="Malgun Gothic"/>
                <w:sz w:val="20"/>
                <w:szCs w:val="16"/>
              </w:rPr>
            </w:pPr>
            <w:r w:rsidRPr="00567F48">
              <w:rPr>
                <w:rFonts w:eastAsia="Malgun Gothic"/>
                <w:b/>
                <w:sz w:val="20"/>
                <w:szCs w:val="16"/>
                <w:u w:val="single"/>
              </w:rPr>
              <w:t>Proposal 3.A.</w:t>
            </w:r>
            <w:r>
              <w:rPr>
                <w:rFonts w:eastAsia="Malgun Gothic"/>
                <w:b/>
                <w:sz w:val="20"/>
                <w:szCs w:val="16"/>
                <w:u w:val="single"/>
              </w:rPr>
              <w:t>3</w:t>
            </w:r>
            <w:r w:rsidRPr="00567F48">
              <w:rPr>
                <w:rFonts w:eastAsia="Malgun Gothic"/>
                <w:sz w:val="20"/>
                <w:szCs w:val="16"/>
              </w:rPr>
              <w:t>:</w:t>
            </w:r>
            <w:r w:rsidRPr="00567F48">
              <w:rPr>
                <w:rFonts w:eastAsia="Malgun Gothic"/>
                <w:sz w:val="20"/>
                <w:szCs w:val="16"/>
                <w:lang w:val="en-GB"/>
              </w:rPr>
              <w:t xml:space="preserve"> For the Rel-18 TRS-based TDCP reporting, for TDCP measurement and calculation, </w:t>
            </w:r>
            <w:r w:rsidRPr="00567F48">
              <w:rPr>
                <w:rFonts w:eastAsia="SimSun"/>
                <w:sz w:val="20"/>
                <w:szCs w:val="20"/>
                <w:lang w:eastAsia="zh-CN"/>
              </w:rPr>
              <w:t>the UE shall assume the same antenna port for the CSI-RS resources in all the resource sets</w:t>
            </w:r>
          </w:p>
          <w:p w14:paraId="321933E0" w14:textId="77777777" w:rsidR="004450B9" w:rsidRDefault="004450B9" w:rsidP="004450B9">
            <w:pPr>
              <w:pStyle w:val="ListParagraph"/>
              <w:widowControl w:val="0"/>
              <w:snapToGrid w:val="0"/>
              <w:spacing w:after="0" w:line="240" w:lineRule="auto"/>
              <w:ind w:left="360"/>
              <w:rPr>
                <w:rFonts w:eastAsia="Batang"/>
                <w:b/>
                <w:sz w:val="18"/>
                <w:szCs w:val="18"/>
                <w:lang w:val="en-GB"/>
              </w:rPr>
            </w:pPr>
          </w:p>
          <w:p w14:paraId="0BE7DBD0" w14:textId="77777777" w:rsidR="004450B9" w:rsidRDefault="004450B9" w:rsidP="004450B9">
            <w:pPr>
              <w:widowControl w:val="0"/>
              <w:snapToGrid w:val="0"/>
              <w:rPr>
                <w:rFonts w:eastAsia="Batang"/>
                <w:b/>
                <w:sz w:val="18"/>
                <w:szCs w:val="18"/>
                <w:lang w:val="en-GB"/>
              </w:rPr>
            </w:pPr>
            <w:r>
              <w:rPr>
                <w:rFonts w:eastAsia="Batang"/>
                <w:b/>
                <w:sz w:val="18"/>
                <w:szCs w:val="18"/>
                <w:lang w:val="en-GB"/>
              </w:rPr>
              <w:t>[</w:t>
            </w:r>
            <w:r w:rsidRPr="00567F48">
              <w:rPr>
                <w:rFonts w:eastAsia="Malgun Gothic"/>
                <w:sz w:val="20"/>
                <w:szCs w:val="16"/>
                <w:lang w:val="en-GB"/>
              </w:rPr>
              <w:t>For the Rel-18 TRS-based TDCP reporting, for TDCP measurement and calculation</w:t>
            </w:r>
            <w:r>
              <w:rPr>
                <w:rFonts w:eastAsia="Malgun Gothic"/>
                <w:sz w:val="20"/>
                <w:szCs w:val="16"/>
                <w:lang w:val="en-GB"/>
              </w:rPr>
              <w:t xml:space="preserve">, there is no consensus on the following: </w:t>
            </w:r>
            <w:r w:rsidRPr="00567F48">
              <w:rPr>
                <w:rFonts w:eastAsia="SimSun"/>
                <w:sz w:val="20"/>
                <w:szCs w:val="20"/>
                <w:lang w:eastAsia="zh-CN"/>
              </w:rPr>
              <w:t>the UE shall assume the same antenna port for the CSI-RS resources in all the resource sets</w:t>
            </w:r>
            <w:r>
              <w:rPr>
                <w:rFonts w:eastAsia="Batang"/>
                <w:b/>
                <w:sz w:val="18"/>
                <w:szCs w:val="18"/>
                <w:lang w:val="en-GB"/>
              </w:rPr>
              <w:t>]</w:t>
            </w:r>
          </w:p>
          <w:p w14:paraId="58E88052" w14:textId="77777777" w:rsidR="004450B9" w:rsidRDefault="004450B9" w:rsidP="004450B9">
            <w:pPr>
              <w:widowControl w:val="0"/>
              <w:snapToGrid w:val="0"/>
              <w:rPr>
                <w:rFonts w:eastAsia="Batang"/>
                <w:b/>
                <w:sz w:val="18"/>
                <w:szCs w:val="18"/>
                <w:lang w:val="en-GB"/>
              </w:rPr>
            </w:pPr>
          </w:p>
          <w:p w14:paraId="6A8FA7BF" w14:textId="77777777" w:rsidR="004450B9" w:rsidRDefault="004450B9" w:rsidP="004450B9">
            <w:pPr>
              <w:widowControl w:val="0"/>
              <w:snapToGrid w:val="0"/>
              <w:rPr>
                <w:rFonts w:eastAsia="Batang"/>
                <w:b/>
                <w:sz w:val="18"/>
                <w:szCs w:val="18"/>
                <w:lang w:val="en-GB"/>
              </w:rPr>
            </w:pPr>
          </w:p>
          <w:p w14:paraId="2423420D" w14:textId="77777777" w:rsidR="004450B9" w:rsidRPr="00F247F6" w:rsidRDefault="004450B9" w:rsidP="004450B9">
            <w:pPr>
              <w:widowControl w:val="0"/>
              <w:snapToGrid w:val="0"/>
              <w:rPr>
                <w:b/>
                <w:color w:val="3333FF"/>
                <w:sz w:val="18"/>
                <w:szCs w:val="18"/>
                <w:lang w:val="en-GB"/>
              </w:rPr>
            </w:pPr>
            <w:r w:rsidRPr="00F247F6">
              <w:rPr>
                <w:b/>
                <w:color w:val="3333FF"/>
                <w:sz w:val="18"/>
                <w:szCs w:val="18"/>
                <w:lang w:val="en-GB"/>
              </w:rPr>
              <w:t>Proposal 3.A.3: Same antenna port for CSI-RS resources in all the resource sets</w:t>
            </w:r>
          </w:p>
          <w:p w14:paraId="77A9A344" w14:textId="77777777" w:rsidR="004450B9" w:rsidRPr="00F247F6" w:rsidRDefault="004450B9" w:rsidP="004450B9">
            <w:pPr>
              <w:pStyle w:val="ListParagraph"/>
              <w:widowControl w:val="0"/>
              <w:numPr>
                <w:ilvl w:val="0"/>
                <w:numId w:val="23"/>
              </w:numPr>
              <w:snapToGrid w:val="0"/>
              <w:spacing w:after="0" w:line="240" w:lineRule="auto"/>
              <w:rPr>
                <w:color w:val="3333FF"/>
                <w:sz w:val="18"/>
                <w:szCs w:val="18"/>
                <w:lang w:val="en-GB"/>
              </w:rPr>
            </w:pPr>
            <w:r w:rsidRPr="00F247F6">
              <w:rPr>
                <w:b/>
                <w:color w:val="3333FF"/>
                <w:sz w:val="18"/>
                <w:szCs w:val="18"/>
                <w:lang w:val="en-GB"/>
              </w:rPr>
              <w:t xml:space="preserve">Support/fine: </w:t>
            </w:r>
            <w:proofErr w:type="spellStart"/>
            <w:r w:rsidRPr="00F247F6">
              <w:rPr>
                <w:color w:val="3333FF"/>
                <w:sz w:val="18"/>
                <w:szCs w:val="18"/>
                <w:lang w:val="en-GB"/>
              </w:rPr>
              <w:t>Spreadtrum</w:t>
            </w:r>
            <w:proofErr w:type="spellEnd"/>
            <w:r w:rsidRPr="00F247F6">
              <w:rPr>
                <w:color w:val="3333FF"/>
                <w:sz w:val="18"/>
                <w:szCs w:val="18"/>
                <w:lang w:val="en-GB"/>
              </w:rPr>
              <w:t xml:space="preserve">, NEC, CATT, Google, Samsung, Google, vivo, Ericsson, LG, Qualcomm, CMCC, IDC, Fujitsu, </w:t>
            </w:r>
            <w:proofErr w:type="spellStart"/>
            <w:r w:rsidRPr="00F247F6">
              <w:rPr>
                <w:color w:val="3333FF"/>
                <w:sz w:val="18"/>
                <w:szCs w:val="18"/>
                <w:lang w:val="en-GB"/>
              </w:rPr>
              <w:t>Spreadtrum</w:t>
            </w:r>
            <w:proofErr w:type="spellEnd"/>
            <w:r w:rsidRPr="00F247F6">
              <w:rPr>
                <w:color w:val="3333FF"/>
                <w:sz w:val="18"/>
                <w:szCs w:val="18"/>
                <w:lang w:val="en-GB"/>
              </w:rPr>
              <w:t>, Xiaomi, Apple, NTT DOCOMO, MediaTek</w:t>
            </w:r>
          </w:p>
          <w:p w14:paraId="41E970E6" w14:textId="77777777" w:rsidR="004450B9" w:rsidRPr="00F247F6" w:rsidRDefault="004450B9" w:rsidP="004450B9">
            <w:pPr>
              <w:pStyle w:val="ListParagraph"/>
              <w:widowControl w:val="0"/>
              <w:numPr>
                <w:ilvl w:val="0"/>
                <w:numId w:val="23"/>
              </w:numPr>
              <w:snapToGrid w:val="0"/>
              <w:spacing w:after="0" w:line="240" w:lineRule="auto"/>
              <w:rPr>
                <w:b/>
                <w:color w:val="3333FF"/>
                <w:sz w:val="18"/>
                <w:szCs w:val="18"/>
                <w:lang w:val="en-GB"/>
              </w:rPr>
            </w:pPr>
            <w:r w:rsidRPr="00F247F6">
              <w:rPr>
                <w:b/>
                <w:color w:val="3333FF"/>
                <w:sz w:val="18"/>
                <w:szCs w:val="18"/>
                <w:lang w:val="en-GB"/>
              </w:rPr>
              <w:t xml:space="preserve">Not support: </w:t>
            </w:r>
            <w:r w:rsidRPr="00F247F6">
              <w:rPr>
                <w:color w:val="3333FF"/>
                <w:sz w:val="18"/>
                <w:szCs w:val="18"/>
                <w:lang w:val="en-GB"/>
              </w:rPr>
              <w:t>Xiaomi, ZTE, Nokia/NSB</w:t>
            </w:r>
            <w:r w:rsidRPr="00F247F6">
              <w:rPr>
                <w:b/>
                <w:color w:val="3333FF"/>
                <w:sz w:val="18"/>
                <w:szCs w:val="18"/>
                <w:lang w:val="en-GB"/>
              </w:rPr>
              <w:t xml:space="preserve"> </w:t>
            </w:r>
          </w:p>
          <w:p w14:paraId="02050EFF" w14:textId="5D9125E3" w:rsidR="004450B9" w:rsidRDefault="004450B9" w:rsidP="00046DA1">
            <w:pPr>
              <w:widowControl w:val="0"/>
              <w:snapToGrid w:val="0"/>
              <w:rPr>
                <w:rFonts w:eastAsia="Batang"/>
                <w:b/>
                <w:sz w:val="18"/>
                <w:szCs w:val="18"/>
                <w:lang w:val="en-GB"/>
              </w:rPr>
            </w:pPr>
          </w:p>
        </w:tc>
      </w:tr>
      <w:tr w:rsidR="004450B9" w14:paraId="772D855A" w14:textId="77777777" w:rsidTr="00197557">
        <w:tc>
          <w:tcPr>
            <w:tcW w:w="9926" w:type="dxa"/>
          </w:tcPr>
          <w:p w14:paraId="48FFBAED" w14:textId="067DA7FE" w:rsidR="004450B9" w:rsidRDefault="004450B9" w:rsidP="00046DA1">
            <w:pPr>
              <w:widowControl w:val="0"/>
              <w:snapToGrid w:val="0"/>
              <w:rPr>
                <w:rFonts w:eastAsia="Batang"/>
                <w:b/>
                <w:sz w:val="18"/>
                <w:szCs w:val="18"/>
                <w:lang w:val="en-GB"/>
              </w:rPr>
            </w:pPr>
          </w:p>
          <w:p w14:paraId="7D164B1E" w14:textId="77777777" w:rsidR="004450B9" w:rsidRPr="00742968" w:rsidRDefault="004450B9" w:rsidP="004450B9">
            <w:pPr>
              <w:jc w:val="both"/>
              <w:rPr>
                <w:rFonts w:ascii="Times" w:eastAsiaTheme="minorEastAsia" w:hAnsi="Times" w:cs="Times"/>
                <w:sz w:val="20"/>
                <w:szCs w:val="18"/>
                <w:lang w:val="en-GB" w:eastAsia="zh-CN"/>
              </w:rPr>
            </w:pPr>
            <w:r w:rsidRPr="00A90409">
              <w:rPr>
                <w:rFonts w:ascii="Times" w:eastAsiaTheme="minorEastAsia" w:hAnsi="Times" w:cs="Times"/>
                <w:b/>
                <w:sz w:val="20"/>
                <w:szCs w:val="18"/>
                <w:u w:val="single"/>
                <w:lang w:val="en-GB" w:eastAsia="zh-CN"/>
              </w:rPr>
              <w:t>Proposal 1.E.3</w:t>
            </w:r>
            <w:r>
              <w:rPr>
                <w:rFonts w:ascii="Times" w:eastAsiaTheme="minorEastAsia" w:hAnsi="Times" w:cs="Times"/>
                <w:b/>
                <w:sz w:val="20"/>
                <w:szCs w:val="18"/>
                <w:lang w:val="en-GB" w:eastAsia="zh-CN"/>
              </w:rPr>
              <w:t>:</w:t>
            </w:r>
            <w:r w:rsidRPr="00742968">
              <w:rPr>
                <w:rFonts w:ascii="Times" w:eastAsiaTheme="minorEastAsia" w:hAnsi="Times" w:cs="Times"/>
                <w:sz w:val="20"/>
                <w:szCs w:val="18"/>
                <w:lang w:val="en-GB" w:eastAsia="zh-CN"/>
              </w:rPr>
              <w:t xml:space="preserve"> On the Type-II codebook refinement for CJT </w:t>
            </w:r>
            <w:proofErr w:type="spellStart"/>
            <w:r w:rsidRPr="00742968">
              <w:rPr>
                <w:rFonts w:ascii="Times" w:eastAsiaTheme="minorEastAsia" w:hAnsi="Times" w:cs="Times"/>
                <w:sz w:val="20"/>
                <w:szCs w:val="18"/>
                <w:lang w:val="en-GB" w:eastAsia="zh-CN"/>
              </w:rPr>
              <w:t>mTRP</w:t>
            </w:r>
            <w:proofErr w:type="spellEnd"/>
            <w:r w:rsidRPr="00742968">
              <w:rPr>
                <w:rFonts w:ascii="Times" w:eastAsiaTheme="minorEastAsia" w:hAnsi="Times" w:cs="Times"/>
                <w:sz w:val="20"/>
                <w:szCs w:val="18"/>
                <w:lang w:val="en-GB" w:eastAsia="zh-CN"/>
              </w:rPr>
              <w:t xml:space="preserve">, </w:t>
            </w:r>
            <w:r w:rsidRPr="00742968">
              <w:rPr>
                <w:rFonts w:ascii="Times" w:eastAsiaTheme="minorEastAsia" w:hAnsi="Times" w:cs="Times"/>
                <w:i/>
                <w:iCs/>
                <w:sz w:val="20"/>
                <w:szCs w:val="18"/>
                <w:lang w:val="en-GB" w:eastAsia="zh-CN"/>
              </w:rPr>
              <w:t xml:space="preserve">for </w:t>
            </w:r>
            <w:r w:rsidRPr="00742968">
              <w:rPr>
                <w:rFonts w:ascii="Times" w:eastAsiaTheme="minorEastAsia" w:hAnsi="Times" w:cs="Times"/>
                <w:sz w:val="20"/>
                <w:szCs w:val="18"/>
                <w:lang w:val="en-GB" w:eastAsia="zh-CN"/>
              </w:rPr>
              <w:t xml:space="preserve">mode-1 and </w:t>
            </w:r>
            <w:r w:rsidRPr="00742968">
              <w:rPr>
                <w:rFonts w:ascii="Times" w:eastAsiaTheme="minorEastAsia" w:hAnsi="Times" w:cs="Times"/>
                <w:i/>
                <w:color w:val="FF0000"/>
                <w:sz w:val="20"/>
                <w:szCs w:val="18"/>
                <w:lang w:val="en-GB" w:eastAsia="zh-CN"/>
              </w:rPr>
              <w:t xml:space="preserve">for only Rel-17 </w:t>
            </w:r>
            <w:proofErr w:type="spellStart"/>
            <w:r w:rsidRPr="00742968">
              <w:rPr>
                <w:rFonts w:ascii="Times" w:eastAsiaTheme="minorEastAsia" w:hAnsi="Times" w:cs="Times"/>
                <w:i/>
                <w:color w:val="FF0000"/>
                <w:sz w:val="20"/>
                <w:szCs w:val="18"/>
                <w:lang w:val="en-GB" w:eastAsia="zh-CN"/>
              </w:rPr>
              <w:t>FeType</w:t>
            </w:r>
            <w:proofErr w:type="spellEnd"/>
            <w:r w:rsidRPr="00742968">
              <w:rPr>
                <w:rFonts w:ascii="Times" w:eastAsiaTheme="minorEastAsia" w:hAnsi="Times" w:cs="Times"/>
                <w:i/>
                <w:color w:val="FF0000"/>
                <w:sz w:val="20"/>
                <w:szCs w:val="18"/>
                <w:lang w:val="en-GB" w:eastAsia="zh-CN"/>
              </w:rPr>
              <w:t>-II based</w:t>
            </w:r>
            <w:r w:rsidRPr="00742968">
              <w:rPr>
                <w:rFonts w:ascii="Times" w:eastAsiaTheme="minorEastAsia" w:hAnsi="Times" w:cs="Times"/>
                <w:sz w:val="20"/>
                <w:szCs w:val="18"/>
                <w:lang w:val="en-GB" w:eastAsia="zh-CN"/>
              </w:rPr>
              <w:t xml:space="preserve">, the following additional restriction on the values (range of values) of </w:t>
            </w:r>
            <m:oMath>
              <m:d>
                <m:dPr>
                  <m:begChr m:val="{"/>
                  <m:endChr m:val="}"/>
                  <m:ctrlPr>
                    <w:rPr>
                      <w:rFonts w:ascii="Cambria Math" w:eastAsiaTheme="minorEastAsia" w:hAnsi="Cambria Math" w:cs="Times"/>
                      <w:i/>
                      <w:iCs/>
                      <w:sz w:val="20"/>
                      <w:szCs w:val="18"/>
                      <w:lang w:eastAsia="zh-CN"/>
                    </w:rPr>
                  </m:ctrlPr>
                </m:dPr>
                <m:e>
                  <m:sSub>
                    <m:sSubPr>
                      <m:ctrlPr>
                        <w:rPr>
                          <w:rFonts w:ascii="Cambria Math" w:eastAsiaTheme="minorEastAsia" w:hAnsi="Cambria Math" w:cs="Times"/>
                          <w:i/>
                          <w:iCs/>
                          <w:sz w:val="20"/>
                          <w:szCs w:val="18"/>
                          <w:lang w:eastAsia="zh-CN"/>
                        </w:rPr>
                      </m:ctrlPr>
                    </m:sSubPr>
                    <m:e>
                      <m:r>
                        <w:rPr>
                          <w:rFonts w:ascii="Cambria Math" w:eastAsiaTheme="minorEastAsia" w:hAnsi="Cambria Math" w:cs="Times"/>
                          <w:sz w:val="20"/>
                          <w:szCs w:val="18"/>
                          <w:lang w:eastAsia="zh-CN"/>
                        </w:rPr>
                        <m:t>φ</m:t>
                      </m:r>
                    </m:e>
                    <m:sub>
                      <m:r>
                        <w:rPr>
                          <w:rFonts w:ascii="Cambria Math" w:eastAsiaTheme="minorEastAsia" w:hAnsi="Cambria Math" w:cs="Times"/>
                          <w:sz w:val="20"/>
                          <w:szCs w:val="18"/>
                          <w:lang w:eastAsia="zh-CN"/>
                        </w:rPr>
                        <m:t>n</m:t>
                      </m:r>
                    </m:sub>
                  </m:sSub>
                </m:e>
              </m:d>
            </m:oMath>
            <w:r w:rsidRPr="00742968">
              <w:rPr>
                <w:rFonts w:ascii="Times" w:eastAsiaTheme="minorEastAsia" w:hAnsi="Times" w:cs="Times"/>
                <w:sz w:val="20"/>
                <w:szCs w:val="18"/>
                <w:lang w:val="en-GB" w:eastAsia="zh-CN"/>
              </w:rPr>
              <w:t xml:space="preserve"> is RRC-configurable: </w:t>
            </w:r>
          </w:p>
          <w:p w14:paraId="5B4CC927" w14:textId="77777777" w:rsidR="004450B9" w:rsidRPr="00742968" w:rsidRDefault="004450B9" w:rsidP="004450B9">
            <w:pPr>
              <w:numPr>
                <w:ilvl w:val="0"/>
                <w:numId w:val="30"/>
              </w:numPr>
              <w:jc w:val="both"/>
              <w:rPr>
                <w:rFonts w:ascii="Times" w:eastAsiaTheme="minorEastAsia" w:hAnsi="Times" w:cs="Times"/>
                <w:sz w:val="20"/>
                <w:szCs w:val="18"/>
                <w:lang w:val="en-GB" w:eastAsia="zh-CN"/>
              </w:rPr>
            </w:pPr>
            <w:r w:rsidRPr="00742968">
              <w:rPr>
                <w:rFonts w:ascii="Times" w:eastAsiaTheme="minorEastAsia" w:hAnsi="Times" w:cs="Times" w:hint="eastAsia"/>
                <w:sz w:val="20"/>
                <w:szCs w:val="18"/>
                <w:lang w:val="en-GB" w:eastAsia="zh-CN"/>
              </w:rPr>
              <w:lastRenderedPageBreak/>
              <w:t xml:space="preserve">Basic feature: </w:t>
            </w:r>
            <m:oMath>
              <m:sSub>
                <m:sSubPr>
                  <m:ctrlPr>
                    <w:rPr>
                      <w:rFonts w:ascii="Cambria Math" w:eastAsiaTheme="minorEastAsia" w:hAnsi="Cambria Math" w:cs="Times"/>
                      <w:i/>
                      <w:iCs/>
                      <w:sz w:val="20"/>
                      <w:szCs w:val="18"/>
                      <w:lang w:eastAsia="zh-CN"/>
                    </w:rPr>
                  </m:ctrlPr>
                </m:sSubPr>
                <m:e>
                  <m:r>
                    <w:rPr>
                      <w:rFonts w:ascii="Cambria Math" w:eastAsiaTheme="minorEastAsia" w:hAnsi="Cambria Math" w:cs="Times"/>
                      <w:sz w:val="20"/>
                      <w:szCs w:val="18"/>
                      <w:lang w:eastAsia="zh-CN"/>
                    </w:rPr>
                    <m:t>φ</m:t>
                  </m:r>
                </m:e>
                <m:sub>
                  <m:r>
                    <w:rPr>
                      <w:rFonts w:ascii="Cambria Math" w:eastAsiaTheme="minorEastAsia" w:hAnsi="Cambria Math" w:cs="Times"/>
                      <w:sz w:val="20"/>
                      <w:szCs w:val="18"/>
                      <w:lang w:eastAsia="zh-CN"/>
                    </w:rPr>
                    <m:t>n</m:t>
                  </m:r>
                </m:sub>
              </m:sSub>
              <m:r>
                <w:rPr>
                  <w:rFonts w:ascii="Cambria Math" w:eastAsiaTheme="minorEastAsia" w:hAnsi="Cambria Math" w:cs="Times"/>
                  <w:sz w:val="20"/>
                  <w:szCs w:val="18"/>
                  <w:lang w:eastAsia="zh-CN"/>
                </w:rPr>
                <m:t>∈{0,1,..,X-1}</m:t>
              </m:r>
            </m:oMath>
            <w:r w:rsidRPr="00742968">
              <w:rPr>
                <w:rFonts w:ascii="Times" w:eastAsiaTheme="minorEastAsia" w:hAnsi="Times" w:cs="Times" w:hint="eastAsia"/>
                <w:sz w:val="20"/>
                <w:szCs w:val="18"/>
                <w:lang w:eastAsia="zh-CN"/>
              </w:rPr>
              <w:t xml:space="preserve"> for </w:t>
            </w:r>
            <m:oMath>
              <m:r>
                <w:rPr>
                  <w:rFonts w:ascii="Cambria Math" w:eastAsiaTheme="minorEastAsia" w:hAnsi="Cambria Math" w:cs="Times"/>
                  <w:sz w:val="20"/>
                  <w:szCs w:val="18"/>
                  <w:lang w:eastAsia="zh-CN"/>
                </w:rPr>
                <m:t>n≠</m:t>
              </m:r>
              <m:acc>
                <m:accPr>
                  <m:chr m:val="̃"/>
                  <m:ctrlPr>
                    <w:rPr>
                      <w:rFonts w:ascii="Cambria Math" w:eastAsiaTheme="minorEastAsia" w:hAnsi="Cambria Math" w:cs="Times"/>
                      <w:i/>
                      <w:iCs/>
                      <w:sz w:val="20"/>
                      <w:szCs w:val="18"/>
                      <w:lang w:eastAsia="zh-CN"/>
                    </w:rPr>
                  </m:ctrlPr>
                </m:accPr>
                <m:e>
                  <m:r>
                    <w:rPr>
                      <w:rFonts w:ascii="Cambria Math" w:eastAsiaTheme="minorEastAsia" w:hAnsi="Cambria Math" w:cs="Times"/>
                      <w:sz w:val="20"/>
                      <w:szCs w:val="18"/>
                      <w:lang w:eastAsia="zh-CN"/>
                    </w:rPr>
                    <m:t>n</m:t>
                  </m:r>
                </m:e>
              </m:acc>
            </m:oMath>
            <w:r w:rsidRPr="00742968">
              <w:rPr>
                <w:rFonts w:ascii="Times" w:eastAsiaTheme="minorEastAsia" w:hAnsi="Times" w:cs="Times" w:hint="eastAsia"/>
                <w:sz w:val="20"/>
                <w:szCs w:val="18"/>
                <w:lang w:eastAsia="zh-CN"/>
              </w:rPr>
              <w:t>,</w:t>
            </w:r>
          </w:p>
          <w:p w14:paraId="2BCDBA28" w14:textId="77777777" w:rsidR="004450B9" w:rsidRPr="00742968" w:rsidRDefault="004450B9" w:rsidP="004450B9">
            <w:pPr>
              <w:numPr>
                <w:ilvl w:val="0"/>
                <w:numId w:val="30"/>
              </w:numPr>
              <w:jc w:val="both"/>
              <w:rPr>
                <w:rFonts w:ascii="Times" w:eastAsiaTheme="minorEastAsia" w:hAnsi="Times" w:cs="Times"/>
                <w:sz w:val="20"/>
                <w:szCs w:val="18"/>
                <w:lang w:val="en-GB" w:eastAsia="zh-CN"/>
              </w:rPr>
            </w:pPr>
            <w:r w:rsidRPr="00742968">
              <w:rPr>
                <w:rFonts w:ascii="Times" w:eastAsiaTheme="minorEastAsia" w:hAnsi="Times" w:cs="Times" w:hint="eastAsia"/>
                <w:sz w:val="20"/>
                <w:szCs w:val="18"/>
                <w:lang w:val="en-GB" w:eastAsia="zh-CN"/>
              </w:rPr>
              <w:t xml:space="preserve">Optional feature: </w:t>
            </w:r>
            <m:oMath>
              <m:sSub>
                <m:sSubPr>
                  <m:ctrlPr>
                    <w:rPr>
                      <w:rFonts w:ascii="Cambria Math" w:eastAsiaTheme="minorEastAsia" w:hAnsi="Cambria Math" w:cs="Times"/>
                      <w:i/>
                      <w:iCs/>
                      <w:sz w:val="20"/>
                      <w:szCs w:val="18"/>
                      <w:lang w:eastAsia="zh-CN"/>
                    </w:rPr>
                  </m:ctrlPr>
                </m:sSubPr>
                <m:e>
                  <m:r>
                    <w:rPr>
                      <w:rFonts w:ascii="Cambria Math" w:eastAsiaTheme="minorEastAsia" w:hAnsi="Cambria Math" w:cs="Times"/>
                      <w:sz w:val="20"/>
                      <w:szCs w:val="18"/>
                      <w:lang w:eastAsia="zh-CN"/>
                    </w:rPr>
                    <m:t>φ</m:t>
                  </m:r>
                </m:e>
                <m:sub>
                  <m:r>
                    <w:rPr>
                      <w:rFonts w:ascii="Cambria Math" w:eastAsiaTheme="minorEastAsia" w:hAnsi="Cambria Math" w:cs="Times"/>
                      <w:sz w:val="20"/>
                      <w:szCs w:val="18"/>
                      <w:lang w:eastAsia="zh-CN"/>
                    </w:rPr>
                    <m:t>n</m:t>
                  </m:r>
                </m:sub>
              </m:sSub>
              <m:r>
                <w:rPr>
                  <w:rFonts w:ascii="Cambria Math" w:eastAsiaTheme="minorEastAsia" w:hAnsi="Cambria Math" w:cs="Times"/>
                  <w:sz w:val="20"/>
                  <w:szCs w:val="18"/>
                  <w:lang w:eastAsia="zh-CN"/>
                </w:rPr>
                <m:t>∈</m:t>
              </m:r>
              <m:d>
                <m:dPr>
                  <m:begChr m:val="{"/>
                  <m:endChr m:val="}"/>
                  <m:ctrlPr>
                    <w:rPr>
                      <w:rFonts w:ascii="Cambria Math" w:eastAsiaTheme="minorEastAsia" w:hAnsi="Cambria Math" w:cs="Times"/>
                      <w:i/>
                      <w:iCs/>
                      <w:sz w:val="20"/>
                      <w:szCs w:val="18"/>
                      <w:lang w:eastAsia="zh-CN"/>
                    </w:rPr>
                  </m:ctrlPr>
                </m:dPr>
                <m:e>
                  <m:r>
                    <w:rPr>
                      <w:rFonts w:ascii="Cambria Math" w:eastAsiaTheme="minorEastAsia" w:hAnsi="Cambria Math" w:cs="Times"/>
                      <w:sz w:val="20"/>
                      <w:szCs w:val="18"/>
                      <w:lang w:eastAsia="zh-CN"/>
                    </w:rPr>
                    <m:t>0,</m:t>
                  </m:r>
                  <m:f>
                    <m:fPr>
                      <m:ctrlPr>
                        <w:rPr>
                          <w:rFonts w:ascii="Cambria Math" w:eastAsiaTheme="minorEastAsia" w:hAnsi="Cambria Math" w:cs="Times"/>
                          <w:i/>
                          <w:iCs/>
                          <w:sz w:val="20"/>
                          <w:szCs w:val="18"/>
                          <w:lang w:eastAsia="zh-CN"/>
                        </w:rPr>
                      </m:ctrlPr>
                    </m:fPr>
                    <m:num>
                      <m:r>
                        <w:rPr>
                          <w:rFonts w:ascii="Cambria Math" w:eastAsiaTheme="minorEastAsia" w:hAnsi="Cambria Math" w:cs="Times"/>
                          <w:sz w:val="20"/>
                          <w:szCs w:val="18"/>
                          <w:lang w:eastAsia="zh-CN"/>
                        </w:rPr>
                        <m:t>1</m:t>
                      </m:r>
                    </m:num>
                    <m:den>
                      <m:r>
                        <w:rPr>
                          <w:rFonts w:ascii="Cambria Math" w:eastAsiaTheme="minorEastAsia" w:hAnsi="Cambria Math" w:cs="Times"/>
                          <w:sz w:val="20"/>
                          <w:szCs w:val="18"/>
                          <w:lang w:eastAsia="zh-CN"/>
                        </w:rPr>
                        <m:t>4</m:t>
                      </m:r>
                    </m:den>
                  </m:f>
                  <m:r>
                    <w:rPr>
                      <w:rFonts w:ascii="Cambria Math" w:eastAsiaTheme="minorEastAsia" w:hAnsi="Cambria Math" w:cs="Times"/>
                      <w:sz w:val="20"/>
                      <w:szCs w:val="18"/>
                      <w:lang w:eastAsia="zh-CN"/>
                    </w:rPr>
                    <m:t>,</m:t>
                  </m:r>
                  <m:f>
                    <m:fPr>
                      <m:ctrlPr>
                        <w:rPr>
                          <w:rFonts w:ascii="Cambria Math" w:eastAsiaTheme="minorEastAsia" w:hAnsi="Cambria Math" w:cs="Times"/>
                          <w:i/>
                          <w:iCs/>
                          <w:sz w:val="20"/>
                          <w:szCs w:val="18"/>
                          <w:lang w:eastAsia="zh-CN"/>
                        </w:rPr>
                      </m:ctrlPr>
                    </m:fPr>
                    <m:num>
                      <m:r>
                        <w:rPr>
                          <w:rFonts w:ascii="Cambria Math" w:eastAsiaTheme="minorEastAsia" w:hAnsi="Cambria Math" w:cs="Times"/>
                          <w:sz w:val="20"/>
                          <w:szCs w:val="18"/>
                          <w:lang w:eastAsia="zh-CN"/>
                        </w:rPr>
                        <m:t>2</m:t>
                      </m:r>
                    </m:num>
                    <m:den>
                      <m:r>
                        <w:rPr>
                          <w:rFonts w:ascii="Cambria Math" w:eastAsiaTheme="minorEastAsia" w:hAnsi="Cambria Math" w:cs="Times"/>
                          <w:sz w:val="20"/>
                          <w:szCs w:val="18"/>
                          <w:lang w:eastAsia="zh-CN"/>
                        </w:rPr>
                        <m:t>4</m:t>
                      </m:r>
                    </m:den>
                  </m:f>
                  <m:r>
                    <w:rPr>
                      <w:rFonts w:ascii="Cambria Math" w:eastAsiaTheme="minorEastAsia" w:hAnsi="Cambria Math" w:cs="Times"/>
                      <w:sz w:val="20"/>
                      <w:szCs w:val="18"/>
                      <w:lang w:eastAsia="zh-CN"/>
                    </w:rPr>
                    <m:t>,</m:t>
                  </m:r>
                  <m:f>
                    <m:fPr>
                      <m:ctrlPr>
                        <w:rPr>
                          <w:rFonts w:ascii="Cambria Math" w:eastAsiaTheme="minorEastAsia" w:hAnsi="Cambria Math" w:cs="Times"/>
                          <w:i/>
                          <w:iCs/>
                          <w:sz w:val="20"/>
                          <w:szCs w:val="18"/>
                          <w:lang w:eastAsia="zh-CN"/>
                        </w:rPr>
                      </m:ctrlPr>
                    </m:fPr>
                    <m:num>
                      <m:r>
                        <w:rPr>
                          <w:rFonts w:ascii="Cambria Math" w:eastAsiaTheme="minorEastAsia" w:hAnsi="Cambria Math" w:cs="Times"/>
                          <w:sz w:val="20"/>
                          <w:szCs w:val="18"/>
                          <w:lang w:eastAsia="zh-CN"/>
                        </w:rPr>
                        <m:t>3</m:t>
                      </m:r>
                    </m:num>
                    <m:den>
                      <m:r>
                        <w:rPr>
                          <w:rFonts w:ascii="Cambria Math" w:eastAsiaTheme="minorEastAsia" w:hAnsi="Cambria Math" w:cs="Times"/>
                          <w:sz w:val="20"/>
                          <w:szCs w:val="18"/>
                          <w:lang w:eastAsia="zh-CN"/>
                        </w:rPr>
                        <m:t>4</m:t>
                      </m:r>
                    </m:den>
                  </m:f>
                  <m:r>
                    <w:rPr>
                      <w:rFonts w:ascii="Cambria Math" w:eastAsiaTheme="minorEastAsia" w:hAnsi="Cambria Math" w:cs="Times"/>
                      <w:sz w:val="20"/>
                      <w:szCs w:val="18"/>
                      <w:lang w:eastAsia="zh-CN"/>
                    </w:rPr>
                    <m:t>,…,X-</m:t>
                  </m:r>
                  <m:f>
                    <m:fPr>
                      <m:ctrlPr>
                        <w:rPr>
                          <w:rFonts w:ascii="Cambria Math" w:eastAsiaTheme="minorEastAsia" w:hAnsi="Cambria Math" w:cs="Times"/>
                          <w:i/>
                          <w:iCs/>
                          <w:sz w:val="20"/>
                          <w:szCs w:val="18"/>
                          <w:lang w:eastAsia="zh-CN"/>
                        </w:rPr>
                      </m:ctrlPr>
                    </m:fPr>
                    <m:num>
                      <m:r>
                        <w:rPr>
                          <w:rFonts w:ascii="Cambria Math" w:eastAsiaTheme="minorEastAsia" w:hAnsi="Cambria Math" w:cs="Times"/>
                          <w:sz w:val="20"/>
                          <w:szCs w:val="18"/>
                          <w:lang w:eastAsia="zh-CN"/>
                        </w:rPr>
                        <m:t>1</m:t>
                      </m:r>
                    </m:num>
                    <m:den>
                      <m:r>
                        <w:rPr>
                          <w:rFonts w:ascii="Cambria Math" w:eastAsiaTheme="minorEastAsia" w:hAnsi="Cambria Math" w:cs="Times"/>
                          <w:sz w:val="20"/>
                          <w:szCs w:val="18"/>
                          <w:lang w:eastAsia="zh-CN"/>
                        </w:rPr>
                        <m:t>4</m:t>
                      </m:r>
                    </m:den>
                  </m:f>
                </m:e>
              </m:d>
              <m:r>
                <w:rPr>
                  <w:rFonts w:ascii="Cambria Math" w:eastAsiaTheme="minorEastAsia" w:hAnsi="Cambria Math" w:cs="Times"/>
                  <w:sz w:val="20"/>
                  <w:szCs w:val="18"/>
                  <w:lang w:eastAsia="zh-CN"/>
                </w:rPr>
                <m:t xml:space="preserve"> </m:t>
              </m:r>
            </m:oMath>
            <w:r w:rsidRPr="00742968">
              <w:rPr>
                <w:rFonts w:ascii="Times" w:eastAsiaTheme="minorEastAsia" w:hAnsi="Times" w:cs="Times" w:hint="eastAsia"/>
                <w:sz w:val="20"/>
                <w:szCs w:val="18"/>
                <w:lang w:eastAsia="zh-CN"/>
              </w:rPr>
              <w:t xml:space="preserve">for </w:t>
            </w:r>
            <m:oMath>
              <m:r>
                <w:rPr>
                  <w:rFonts w:ascii="Cambria Math" w:eastAsiaTheme="minorEastAsia" w:hAnsi="Cambria Math" w:cs="Times"/>
                  <w:sz w:val="20"/>
                  <w:szCs w:val="18"/>
                  <w:lang w:eastAsia="zh-CN"/>
                </w:rPr>
                <m:t>n≠</m:t>
              </m:r>
              <m:acc>
                <m:accPr>
                  <m:chr m:val="̃"/>
                  <m:ctrlPr>
                    <w:rPr>
                      <w:rFonts w:ascii="Cambria Math" w:eastAsiaTheme="minorEastAsia" w:hAnsi="Cambria Math" w:cs="Times"/>
                      <w:i/>
                      <w:iCs/>
                      <w:sz w:val="20"/>
                      <w:szCs w:val="18"/>
                      <w:lang w:eastAsia="zh-CN"/>
                    </w:rPr>
                  </m:ctrlPr>
                </m:accPr>
                <m:e>
                  <m:r>
                    <w:rPr>
                      <w:rFonts w:ascii="Cambria Math" w:eastAsiaTheme="minorEastAsia" w:hAnsi="Cambria Math" w:cs="Times"/>
                      <w:sz w:val="20"/>
                      <w:szCs w:val="18"/>
                      <w:lang w:eastAsia="zh-CN"/>
                    </w:rPr>
                    <m:t>n</m:t>
                  </m:r>
                </m:e>
              </m:acc>
            </m:oMath>
            <w:r w:rsidRPr="00742968">
              <w:rPr>
                <w:rFonts w:ascii="Times" w:eastAsiaTheme="minorEastAsia" w:hAnsi="Times" w:cs="Times" w:hint="eastAsia"/>
                <w:sz w:val="20"/>
                <w:szCs w:val="18"/>
                <w:lang w:eastAsia="zh-CN"/>
              </w:rPr>
              <w:t xml:space="preserve">, </w:t>
            </w:r>
          </w:p>
          <w:p w14:paraId="0E6B53F8" w14:textId="77777777" w:rsidR="004450B9" w:rsidRPr="00742968" w:rsidRDefault="004450B9" w:rsidP="004450B9">
            <w:pPr>
              <w:jc w:val="both"/>
              <w:rPr>
                <w:rFonts w:ascii="Times" w:eastAsiaTheme="minorEastAsia" w:hAnsi="Times" w:cs="Times"/>
                <w:sz w:val="20"/>
                <w:szCs w:val="18"/>
                <w:lang w:eastAsia="zh-CN"/>
              </w:rPr>
            </w:pPr>
            <w:r w:rsidRPr="00742968">
              <w:rPr>
                <w:rFonts w:ascii="Times" w:eastAsiaTheme="minorEastAsia" w:hAnsi="Times" w:cs="Times"/>
                <w:sz w:val="20"/>
                <w:szCs w:val="18"/>
                <w:lang w:val="en-GB" w:eastAsia="zh-CN"/>
              </w:rPr>
              <w:t xml:space="preserve">where </w:t>
            </w:r>
            <m:oMath>
              <m:r>
                <w:rPr>
                  <w:rFonts w:ascii="Cambria Math" w:eastAsiaTheme="minorEastAsia" w:hAnsi="Cambria Math" w:cs="Times"/>
                  <w:sz w:val="20"/>
                  <w:szCs w:val="18"/>
                  <w:lang w:eastAsia="zh-CN"/>
                </w:rPr>
                <m:t>X=4</m:t>
              </m:r>
            </m:oMath>
            <w:r w:rsidRPr="00742968">
              <w:rPr>
                <w:rFonts w:ascii="Times" w:eastAsiaTheme="minorEastAsia" w:hAnsi="Times" w:cs="Times"/>
                <w:sz w:val="20"/>
                <w:szCs w:val="18"/>
                <w:lang w:eastAsia="zh-CN"/>
              </w:rPr>
              <w:t xml:space="preserve"> and </w:t>
            </w:r>
            <m:oMath>
              <m:acc>
                <m:accPr>
                  <m:chr m:val="̃"/>
                  <m:ctrlPr>
                    <w:rPr>
                      <w:rFonts w:ascii="Cambria Math" w:eastAsiaTheme="minorEastAsia" w:hAnsi="Cambria Math" w:cs="Times"/>
                      <w:i/>
                      <w:iCs/>
                      <w:sz w:val="20"/>
                      <w:szCs w:val="18"/>
                      <w:lang w:eastAsia="zh-CN"/>
                    </w:rPr>
                  </m:ctrlPr>
                </m:accPr>
                <m:e>
                  <m:r>
                    <w:rPr>
                      <w:rFonts w:ascii="Cambria Math" w:eastAsiaTheme="minorEastAsia" w:hAnsi="Cambria Math" w:cs="Times"/>
                      <w:sz w:val="20"/>
                      <w:szCs w:val="18"/>
                      <w:lang w:eastAsia="zh-CN"/>
                    </w:rPr>
                    <m:t>n</m:t>
                  </m:r>
                </m:e>
              </m:acc>
            </m:oMath>
            <w:r w:rsidRPr="00742968">
              <w:rPr>
                <w:rFonts w:ascii="Times" w:eastAsiaTheme="minorEastAsia" w:hAnsi="Times" w:cs="Times"/>
                <w:sz w:val="20"/>
                <w:szCs w:val="18"/>
                <w:lang w:eastAsia="zh-CN"/>
              </w:rPr>
              <w:t xml:space="preserve"> is determined/reported by UE with an indicator of </w:t>
            </w:r>
            <m:oMath>
              <m:r>
                <w:rPr>
                  <w:rFonts w:ascii="Cambria Math" w:eastAsiaTheme="minorEastAsia" w:hAnsi="Cambria Math" w:cs="Times"/>
                  <w:sz w:val="20"/>
                  <w:szCs w:val="18"/>
                  <w:lang w:eastAsia="zh-CN"/>
                </w:rPr>
                <m:t>⌈</m:t>
              </m:r>
              <m:func>
                <m:funcPr>
                  <m:ctrlPr>
                    <w:rPr>
                      <w:rFonts w:ascii="Cambria Math" w:eastAsiaTheme="minorEastAsia" w:hAnsi="Cambria Math" w:cs="Times"/>
                      <w:i/>
                      <w:iCs/>
                      <w:sz w:val="20"/>
                      <w:szCs w:val="18"/>
                      <w:lang w:eastAsia="zh-CN"/>
                    </w:rPr>
                  </m:ctrlPr>
                </m:funcPr>
                <m:fName>
                  <m:sSub>
                    <m:sSubPr>
                      <m:ctrlPr>
                        <w:rPr>
                          <w:rFonts w:ascii="Cambria Math" w:eastAsiaTheme="minorEastAsia" w:hAnsi="Cambria Math" w:cs="Times"/>
                          <w:sz w:val="20"/>
                          <w:szCs w:val="18"/>
                          <w:lang w:eastAsia="zh-CN"/>
                        </w:rPr>
                      </m:ctrlPr>
                    </m:sSubPr>
                    <m:e>
                      <m:r>
                        <m:rPr>
                          <m:sty m:val="p"/>
                        </m:rPr>
                        <w:rPr>
                          <w:rFonts w:ascii="Cambria Math" w:eastAsiaTheme="minorEastAsia" w:hAnsi="Cambria Math" w:cs="Times"/>
                          <w:sz w:val="20"/>
                          <w:szCs w:val="18"/>
                          <w:lang w:eastAsia="zh-CN"/>
                        </w:rPr>
                        <m:t>log</m:t>
                      </m:r>
                    </m:e>
                    <m:sub>
                      <m:r>
                        <w:rPr>
                          <w:rFonts w:ascii="Cambria Math" w:eastAsiaTheme="minorEastAsia" w:hAnsi="Cambria Math" w:cs="Times"/>
                          <w:sz w:val="20"/>
                          <w:szCs w:val="18"/>
                          <w:lang w:eastAsia="zh-CN"/>
                        </w:rPr>
                        <m:t>2</m:t>
                      </m:r>
                    </m:sub>
                  </m:sSub>
                </m:fName>
                <m:e>
                  <m:r>
                    <w:rPr>
                      <w:rFonts w:ascii="Cambria Math" w:eastAsiaTheme="minorEastAsia" w:hAnsi="Cambria Math" w:cs="Times"/>
                      <w:sz w:val="20"/>
                      <w:szCs w:val="18"/>
                      <w:lang w:eastAsia="zh-CN"/>
                    </w:rPr>
                    <m:t>N</m:t>
                  </m:r>
                </m:e>
              </m:func>
              <m:r>
                <w:rPr>
                  <w:rFonts w:ascii="Cambria Math" w:eastAsiaTheme="minorEastAsia" w:hAnsi="Cambria Math" w:cs="Times"/>
                  <w:sz w:val="20"/>
                  <w:szCs w:val="18"/>
                  <w:lang w:eastAsia="zh-CN"/>
                </w:rPr>
                <m:t>⌉</m:t>
              </m:r>
            </m:oMath>
            <w:r w:rsidRPr="00742968">
              <w:rPr>
                <w:rFonts w:ascii="Times" w:eastAsiaTheme="minorEastAsia" w:hAnsi="Times" w:cs="Times"/>
                <w:sz w:val="20"/>
                <w:szCs w:val="18"/>
                <w:lang w:eastAsia="zh-CN"/>
              </w:rPr>
              <w:t xml:space="preserve"> bits.</w:t>
            </w:r>
          </w:p>
          <w:p w14:paraId="468116DA" w14:textId="77777777" w:rsidR="004450B9" w:rsidRPr="00742968" w:rsidRDefault="004450B9" w:rsidP="004450B9">
            <w:pPr>
              <w:jc w:val="both"/>
              <w:rPr>
                <w:rFonts w:ascii="Times" w:eastAsiaTheme="minorEastAsia" w:hAnsi="Times" w:cs="Times"/>
                <w:sz w:val="20"/>
                <w:szCs w:val="18"/>
                <w:lang w:val="en-GB" w:eastAsia="zh-CN"/>
              </w:rPr>
            </w:pPr>
            <w:r w:rsidRPr="00742968">
              <w:rPr>
                <w:rFonts w:ascii="Times" w:eastAsiaTheme="minorEastAsia" w:hAnsi="Times" w:cs="Times"/>
                <w:sz w:val="20"/>
                <w:szCs w:val="18"/>
                <w:lang w:val="en-GB" w:eastAsia="zh-CN"/>
              </w:rPr>
              <w:t xml:space="preserve">Note: if the restriction above is not configured, the range of </w:t>
            </w:r>
            <m:oMath>
              <m:d>
                <m:dPr>
                  <m:begChr m:val="{"/>
                  <m:endChr m:val="}"/>
                  <m:ctrlPr>
                    <w:rPr>
                      <w:rFonts w:ascii="Cambria Math" w:eastAsiaTheme="minorEastAsia" w:hAnsi="Cambria Math" w:cs="Times"/>
                      <w:sz w:val="20"/>
                      <w:szCs w:val="18"/>
                      <w:lang w:eastAsia="zh-CN"/>
                    </w:rPr>
                  </m:ctrlPr>
                </m:dPr>
                <m:e>
                  <m:sSub>
                    <m:sSubPr>
                      <m:ctrlPr>
                        <w:rPr>
                          <w:rFonts w:ascii="Cambria Math" w:eastAsiaTheme="minorEastAsia" w:hAnsi="Cambria Math" w:cs="Times"/>
                          <w:sz w:val="20"/>
                          <w:szCs w:val="18"/>
                          <w:lang w:eastAsia="zh-CN"/>
                        </w:rPr>
                      </m:ctrlPr>
                    </m:sSubPr>
                    <m:e>
                      <m:r>
                        <w:rPr>
                          <w:rFonts w:ascii="Cambria Math" w:eastAsiaTheme="minorEastAsia" w:hAnsi="Cambria Math" w:cs="Times"/>
                          <w:sz w:val="20"/>
                          <w:szCs w:val="18"/>
                          <w:lang w:val="en-GB" w:eastAsia="zh-CN"/>
                        </w:rPr>
                        <m:t>φ</m:t>
                      </m:r>
                    </m:e>
                    <m:sub>
                      <m:r>
                        <w:rPr>
                          <w:rFonts w:ascii="Cambria Math" w:eastAsiaTheme="minorEastAsia" w:hAnsi="Cambria Math" w:cs="Times"/>
                          <w:sz w:val="20"/>
                          <w:szCs w:val="18"/>
                          <w:lang w:val="en-GB" w:eastAsia="zh-CN"/>
                        </w:rPr>
                        <m:t>n</m:t>
                      </m:r>
                    </m:sub>
                  </m:sSub>
                </m:e>
              </m:d>
            </m:oMath>
            <w:r w:rsidRPr="00742968">
              <w:rPr>
                <w:rFonts w:ascii="Times" w:eastAsiaTheme="minorEastAsia" w:hAnsi="Times" w:cs="Times"/>
                <w:sz w:val="20"/>
                <w:szCs w:val="18"/>
                <w:lang w:val="en-GB" w:eastAsia="zh-CN"/>
              </w:rPr>
              <w:t xml:space="preserve"> has the full range, i.e., </w:t>
            </w:r>
            <m:oMath>
              <m:r>
                <w:rPr>
                  <w:rFonts w:ascii="Cambria Math" w:eastAsiaTheme="minorEastAsia" w:hAnsi="Cambria Math" w:cs="Times"/>
                  <w:sz w:val="20"/>
                  <w:szCs w:val="18"/>
                  <w:lang w:val="en-GB" w:eastAsia="zh-CN"/>
                </w:rPr>
                <m:t>0,1,…,</m:t>
              </m:r>
              <m:sSub>
                <m:sSubPr>
                  <m:ctrlPr>
                    <w:rPr>
                      <w:rFonts w:ascii="Cambria Math" w:eastAsiaTheme="minorEastAsia" w:hAnsi="Cambria Math" w:cs="Times"/>
                      <w:i/>
                      <w:iCs/>
                      <w:sz w:val="20"/>
                      <w:szCs w:val="18"/>
                      <w:lang w:eastAsia="zh-CN"/>
                    </w:rPr>
                  </m:ctrlPr>
                </m:sSubPr>
                <m:e>
                  <m:r>
                    <w:rPr>
                      <w:rFonts w:ascii="Cambria Math" w:eastAsiaTheme="minorEastAsia" w:hAnsi="Cambria Math" w:cs="Times"/>
                      <w:sz w:val="20"/>
                      <w:szCs w:val="18"/>
                      <w:lang w:val="en-GB" w:eastAsia="zh-CN"/>
                    </w:rPr>
                    <m:t>N</m:t>
                  </m:r>
                </m:e>
                <m:sub>
                  <m:r>
                    <w:rPr>
                      <w:rFonts w:ascii="Cambria Math" w:eastAsiaTheme="minorEastAsia" w:hAnsi="Cambria Math" w:cs="Times"/>
                      <w:sz w:val="20"/>
                      <w:szCs w:val="18"/>
                      <w:lang w:val="en-GB" w:eastAsia="zh-CN"/>
                    </w:rPr>
                    <m:t>3</m:t>
                  </m:r>
                </m:sub>
              </m:sSub>
              <m:r>
                <w:rPr>
                  <w:rFonts w:ascii="Cambria Math" w:eastAsiaTheme="minorEastAsia" w:hAnsi="Cambria Math" w:cs="Times"/>
                  <w:sz w:val="20"/>
                  <w:szCs w:val="18"/>
                  <w:lang w:val="en-GB" w:eastAsia="zh-CN"/>
                </w:rPr>
                <m:t>-1</m:t>
              </m:r>
            </m:oMath>
            <w:r w:rsidRPr="00742968">
              <w:rPr>
                <w:rFonts w:ascii="Times" w:eastAsiaTheme="minorEastAsia" w:hAnsi="Times" w:cs="Times"/>
                <w:sz w:val="20"/>
                <w:szCs w:val="18"/>
                <w:lang w:val="en-GB" w:eastAsia="zh-CN"/>
              </w:rPr>
              <w:t xml:space="preserve"> for basic feature and </w:t>
            </w:r>
            <m:oMath>
              <m:r>
                <w:rPr>
                  <w:rFonts w:ascii="Cambria Math" w:eastAsiaTheme="minorEastAsia" w:hAnsi="Cambria Math" w:cs="Times"/>
                  <w:sz w:val="20"/>
                  <w:szCs w:val="18"/>
                  <w:lang w:val="en-GB" w:eastAsia="zh-CN"/>
                </w:rPr>
                <m:t>0,</m:t>
              </m:r>
              <m:f>
                <m:fPr>
                  <m:ctrlPr>
                    <w:rPr>
                      <w:rFonts w:ascii="Cambria Math" w:eastAsiaTheme="minorEastAsia" w:hAnsi="Cambria Math" w:cs="Times"/>
                      <w:i/>
                      <w:iCs/>
                      <w:sz w:val="20"/>
                      <w:szCs w:val="18"/>
                      <w:lang w:eastAsia="zh-CN"/>
                    </w:rPr>
                  </m:ctrlPr>
                </m:fPr>
                <m:num>
                  <m:r>
                    <w:rPr>
                      <w:rFonts w:ascii="Cambria Math" w:eastAsiaTheme="minorEastAsia" w:hAnsi="Cambria Math" w:cs="Times"/>
                      <w:sz w:val="20"/>
                      <w:szCs w:val="18"/>
                      <w:lang w:val="en-GB" w:eastAsia="zh-CN"/>
                    </w:rPr>
                    <m:t>1</m:t>
                  </m:r>
                </m:num>
                <m:den>
                  <m:r>
                    <w:rPr>
                      <w:rFonts w:ascii="Cambria Math" w:eastAsiaTheme="minorEastAsia" w:hAnsi="Cambria Math" w:cs="Times"/>
                      <w:sz w:val="20"/>
                      <w:szCs w:val="18"/>
                      <w:lang w:val="en-GB" w:eastAsia="zh-CN"/>
                    </w:rPr>
                    <m:t>4</m:t>
                  </m:r>
                </m:den>
              </m:f>
              <m:r>
                <w:rPr>
                  <w:rFonts w:ascii="Cambria Math" w:eastAsiaTheme="minorEastAsia" w:hAnsi="Cambria Math" w:cs="Times"/>
                  <w:sz w:val="20"/>
                  <w:szCs w:val="18"/>
                  <w:lang w:val="en-GB" w:eastAsia="zh-CN"/>
                </w:rPr>
                <m:t>,</m:t>
              </m:r>
              <m:f>
                <m:fPr>
                  <m:ctrlPr>
                    <w:rPr>
                      <w:rFonts w:ascii="Cambria Math" w:eastAsiaTheme="minorEastAsia" w:hAnsi="Cambria Math" w:cs="Times"/>
                      <w:i/>
                      <w:iCs/>
                      <w:sz w:val="20"/>
                      <w:szCs w:val="18"/>
                      <w:lang w:eastAsia="zh-CN"/>
                    </w:rPr>
                  </m:ctrlPr>
                </m:fPr>
                <m:num>
                  <m:r>
                    <w:rPr>
                      <w:rFonts w:ascii="Cambria Math" w:eastAsiaTheme="minorEastAsia" w:hAnsi="Cambria Math" w:cs="Times"/>
                      <w:sz w:val="20"/>
                      <w:szCs w:val="18"/>
                      <w:lang w:val="en-GB" w:eastAsia="zh-CN"/>
                    </w:rPr>
                    <m:t>1</m:t>
                  </m:r>
                </m:num>
                <m:den>
                  <m:r>
                    <w:rPr>
                      <w:rFonts w:ascii="Cambria Math" w:eastAsiaTheme="minorEastAsia" w:hAnsi="Cambria Math" w:cs="Times"/>
                      <w:sz w:val="20"/>
                      <w:szCs w:val="18"/>
                      <w:lang w:val="en-GB" w:eastAsia="zh-CN"/>
                    </w:rPr>
                    <m:t>2</m:t>
                  </m:r>
                </m:den>
              </m:f>
              <m:r>
                <w:rPr>
                  <w:rFonts w:ascii="Cambria Math" w:eastAsiaTheme="minorEastAsia" w:hAnsi="Cambria Math" w:cs="Times"/>
                  <w:sz w:val="20"/>
                  <w:szCs w:val="18"/>
                  <w:lang w:val="en-GB" w:eastAsia="zh-CN"/>
                </w:rPr>
                <m:t>,…,</m:t>
              </m:r>
              <m:sSub>
                <m:sSubPr>
                  <m:ctrlPr>
                    <w:rPr>
                      <w:rFonts w:ascii="Cambria Math" w:eastAsiaTheme="minorEastAsia" w:hAnsi="Cambria Math" w:cs="Times"/>
                      <w:sz w:val="20"/>
                      <w:szCs w:val="18"/>
                      <w:lang w:eastAsia="zh-CN"/>
                    </w:rPr>
                  </m:ctrlPr>
                </m:sSubPr>
                <m:e>
                  <m:r>
                    <w:rPr>
                      <w:rFonts w:ascii="Cambria Math" w:eastAsiaTheme="minorEastAsia" w:hAnsi="Cambria Math" w:cs="Times"/>
                      <w:sz w:val="20"/>
                      <w:szCs w:val="18"/>
                      <w:lang w:val="en-GB" w:eastAsia="zh-CN"/>
                    </w:rPr>
                    <m:t>N</m:t>
                  </m:r>
                </m:e>
                <m:sub>
                  <m:r>
                    <m:rPr>
                      <m:sty m:val="p"/>
                    </m:rPr>
                    <w:rPr>
                      <w:rFonts w:ascii="Cambria Math" w:eastAsiaTheme="minorEastAsia" w:hAnsi="Cambria Math" w:cs="Times"/>
                      <w:sz w:val="20"/>
                      <w:szCs w:val="18"/>
                      <w:lang w:val="en-GB" w:eastAsia="zh-CN"/>
                    </w:rPr>
                    <m:t>3</m:t>
                  </m:r>
                </m:sub>
              </m:sSub>
              <m:r>
                <m:rPr>
                  <m:sty m:val="p"/>
                </m:rPr>
                <w:rPr>
                  <w:rFonts w:ascii="Cambria Math" w:eastAsiaTheme="minorEastAsia" w:hAnsi="Cambria Math" w:cs="Times"/>
                  <w:sz w:val="20"/>
                  <w:szCs w:val="18"/>
                  <w:lang w:val="en-GB" w:eastAsia="zh-CN"/>
                </w:rPr>
                <m:t>-</m:t>
              </m:r>
              <m:f>
                <m:fPr>
                  <m:ctrlPr>
                    <w:rPr>
                      <w:rFonts w:ascii="Cambria Math" w:eastAsiaTheme="minorEastAsia" w:hAnsi="Cambria Math" w:cs="Times"/>
                      <w:sz w:val="20"/>
                      <w:szCs w:val="18"/>
                      <w:lang w:eastAsia="zh-CN"/>
                    </w:rPr>
                  </m:ctrlPr>
                </m:fPr>
                <m:num>
                  <m:r>
                    <m:rPr>
                      <m:sty m:val="p"/>
                    </m:rPr>
                    <w:rPr>
                      <w:rFonts w:ascii="Cambria Math" w:eastAsiaTheme="minorEastAsia" w:hAnsi="Cambria Math" w:cs="Times"/>
                      <w:sz w:val="20"/>
                      <w:szCs w:val="18"/>
                      <w:lang w:val="en-GB" w:eastAsia="zh-CN"/>
                    </w:rPr>
                    <m:t>1</m:t>
                  </m:r>
                </m:num>
                <m:den>
                  <m:r>
                    <m:rPr>
                      <m:sty m:val="p"/>
                    </m:rPr>
                    <w:rPr>
                      <w:rFonts w:ascii="Cambria Math" w:eastAsiaTheme="minorEastAsia" w:hAnsi="Cambria Math" w:cs="Times"/>
                      <w:sz w:val="20"/>
                      <w:szCs w:val="18"/>
                      <w:lang w:val="en-GB" w:eastAsia="zh-CN"/>
                    </w:rPr>
                    <m:t>4</m:t>
                  </m:r>
                </m:den>
              </m:f>
              <m:r>
                <m:rPr>
                  <m:sty m:val="p"/>
                </m:rPr>
                <w:rPr>
                  <w:rFonts w:ascii="Cambria Math" w:eastAsiaTheme="minorEastAsia" w:hAnsi="Cambria Math" w:cs="Times"/>
                  <w:sz w:val="20"/>
                  <w:szCs w:val="18"/>
                  <w:lang w:val="en-GB" w:eastAsia="zh-CN"/>
                </w:rPr>
                <m:t xml:space="preserve"> </m:t>
              </m:r>
            </m:oMath>
            <w:r w:rsidRPr="00742968">
              <w:rPr>
                <w:rFonts w:ascii="Times" w:eastAsiaTheme="minorEastAsia" w:hAnsi="Times" w:cs="Times"/>
                <w:sz w:val="20"/>
                <w:szCs w:val="18"/>
                <w:lang w:val="en-GB" w:eastAsia="zh-CN"/>
              </w:rPr>
              <w:t>for optional feature.</w:t>
            </w:r>
          </w:p>
          <w:p w14:paraId="61568727" w14:textId="77777777" w:rsidR="004450B9" w:rsidRDefault="004450B9" w:rsidP="004450B9">
            <w:pPr>
              <w:pStyle w:val="ListParagraph"/>
              <w:widowControl w:val="0"/>
              <w:snapToGrid w:val="0"/>
              <w:spacing w:after="0" w:line="240" w:lineRule="auto"/>
              <w:ind w:left="360"/>
              <w:rPr>
                <w:rFonts w:eastAsia="Batang"/>
                <w:b/>
                <w:sz w:val="18"/>
                <w:szCs w:val="18"/>
                <w:lang w:val="en-GB"/>
              </w:rPr>
            </w:pPr>
          </w:p>
          <w:p w14:paraId="4F8BDAD4" w14:textId="77777777" w:rsidR="004450B9" w:rsidRDefault="004450B9" w:rsidP="004450B9">
            <w:pPr>
              <w:widowControl w:val="0"/>
              <w:snapToGrid w:val="0"/>
              <w:rPr>
                <w:rFonts w:eastAsia="Batang"/>
                <w:b/>
                <w:sz w:val="18"/>
                <w:szCs w:val="18"/>
                <w:lang w:val="en-GB"/>
              </w:rPr>
            </w:pPr>
          </w:p>
          <w:p w14:paraId="4356D3ED" w14:textId="77777777" w:rsidR="004450B9" w:rsidRPr="00F247F6" w:rsidRDefault="004450B9" w:rsidP="004450B9">
            <w:pPr>
              <w:widowControl w:val="0"/>
              <w:snapToGrid w:val="0"/>
              <w:rPr>
                <w:color w:val="3333FF"/>
                <w:sz w:val="18"/>
                <w:szCs w:val="18"/>
                <w:lang w:val="en-GB"/>
              </w:rPr>
            </w:pPr>
            <w:r w:rsidRPr="00F247F6">
              <w:rPr>
                <w:b/>
                <w:color w:val="3333FF"/>
                <w:sz w:val="18"/>
                <w:szCs w:val="18"/>
                <w:lang w:val="en-GB"/>
              </w:rPr>
              <w:t>Support/fine</w:t>
            </w:r>
            <w:r w:rsidRPr="00F247F6">
              <w:rPr>
                <w:color w:val="3333FF"/>
                <w:sz w:val="18"/>
                <w:szCs w:val="18"/>
                <w:lang w:val="en-GB"/>
              </w:rPr>
              <w:t>: Samsung, NEC</w:t>
            </w:r>
          </w:p>
          <w:p w14:paraId="750D0DED" w14:textId="77777777" w:rsidR="004450B9" w:rsidRPr="00F247F6" w:rsidRDefault="004450B9" w:rsidP="004450B9">
            <w:pPr>
              <w:widowControl w:val="0"/>
              <w:snapToGrid w:val="0"/>
              <w:rPr>
                <w:color w:val="3333FF"/>
                <w:sz w:val="18"/>
                <w:szCs w:val="18"/>
                <w:lang w:val="en-GB"/>
              </w:rPr>
            </w:pPr>
          </w:p>
          <w:p w14:paraId="1DA2795B" w14:textId="69C44057" w:rsidR="004450B9" w:rsidRPr="00F247F6" w:rsidRDefault="004450B9" w:rsidP="00046DA1">
            <w:pPr>
              <w:widowControl w:val="0"/>
              <w:snapToGrid w:val="0"/>
              <w:rPr>
                <w:color w:val="3333FF"/>
                <w:sz w:val="18"/>
                <w:szCs w:val="18"/>
                <w:lang w:val="en-GB"/>
              </w:rPr>
            </w:pPr>
            <w:r w:rsidRPr="00F247F6">
              <w:rPr>
                <w:b/>
                <w:color w:val="3333FF"/>
                <w:sz w:val="18"/>
                <w:szCs w:val="18"/>
                <w:lang w:val="en-GB"/>
              </w:rPr>
              <w:t>Not support</w:t>
            </w:r>
            <w:r w:rsidRPr="00F247F6">
              <w:rPr>
                <w:color w:val="3333FF"/>
                <w:sz w:val="18"/>
                <w:szCs w:val="18"/>
                <w:lang w:val="en-GB"/>
              </w:rPr>
              <w:t>: Fraunhofer IIS/HHI</w:t>
            </w:r>
          </w:p>
          <w:p w14:paraId="26E9ECC8" w14:textId="2861BF97" w:rsidR="004450B9" w:rsidRDefault="004450B9" w:rsidP="00046DA1">
            <w:pPr>
              <w:widowControl w:val="0"/>
              <w:snapToGrid w:val="0"/>
              <w:rPr>
                <w:rFonts w:eastAsia="Batang"/>
                <w:b/>
                <w:sz w:val="18"/>
                <w:szCs w:val="18"/>
                <w:lang w:val="en-GB"/>
              </w:rPr>
            </w:pPr>
          </w:p>
        </w:tc>
      </w:tr>
      <w:tr w:rsidR="00C17724" w14:paraId="0BF92B6D" w14:textId="77777777" w:rsidTr="00197557">
        <w:tc>
          <w:tcPr>
            <w:tcW w:w="9926" w:type="dxa"/>
          </w:tcPr>
          <w:p w14:paraId="418FC8B5" w14:textId="77777777" w:rsidR="00C17724" w:rsidRDefault="00C17724" w:rsidP="00B57EDB">
            <w:pPr>
              <w:widowControl w:val="0"/>
              <w:snapToGrid w:val="0"/>
              <w:rPr>
                <w:rFonts w:eastAsia="Batang"/>
                <w:b/>
                <w:sz w:val="18"/>
                <w:szCs w:val="18"/>
                <w:lang w:val="en-GB"/>
              </w:rPr>
            </w:pPr>
          </w:p>
          <w:p w14:paraId="4413A33E" w14:textId="77777777" w:rsidR="00B57EDB" w:rsidRDefault="00B57EDB" w:rsidP="00B57EDB">
            <w:pPr>
              <w:rPr>
                <w:sz w:val="20"/>
              </w:rPr>
            </w:pPr>
            <w:r w:rsidRPr="00120F04">
              <w:rPr>
                <w:b/>
                <w:sz w:val="20"/>
                <w:u w:val="single"/>
              </w:rPr>
              <w:t>Proposal 2.C.</w:t>
            </w:r>
            <w:r>
              <w:rPr>
                <w:b/>
                <w:sz w:val="20"/>
                <w:u w:val="single"/>
              </w:rPr>
              <w:t>5</w:t>
            </w:r>
            <w:r>
              <w:rPr>
                <w:sz w:val="20"/>
              </w:rPr>
              <w:t xml:space="preserve">: </w:t>
            </w:r>
            <w:r w:rsidRPr="00253424">
              <w:rPr>
                <w:sz w:val="20"/>
                <w:lang w:val="en-GB"/>
              </w:rPr>
              <w:t>For the Rel-18 Type-II codebook refinement for high/medium velocities,</w:t>
            </w:r>
            <w:r>
              <w:rPr>
                <w:sz w:val="20"/>
                <w:lang w:val="en-GB"/>
              </w:rPr>
              <w:t xml:space="preserve"> regarding Z/Z’</w:t>
            </w:r>
          </w:p>
          <w:p w14:paraId="406A530C" w14:textId="77777777" w:rsidR="00B57EDB" w:rsidRPr="00E820EB" w:rsidRDefault="00B57EDB" w:rsidP="00B57EDB">
            <w:pPr>
              <w:pStyle w:val="ListParagraph"/>
              <w:numPr>
                <w:ilvl w:val="0"/>
                <w:numId w:val="34"/>
              </w:numPr>
              <w:spacing w:after="0" w:line="240" w:lineRule="auto"/>
              <w:rPr>
                <w:bCs/>
                <w:color w:val="000000" w:themeColor="text1"/>
                <w:sz w:val="20"/>
              </w:rPr>
            </w:pPr>
            <w:r w:rsidRPr="007471F8">
              <w:rPr>
                <w:bCs/>
                <w:sz w:val="20"/>
              </w:rPr>
              <w:t xml:space="preserve">For </w:t>
            </w:r>
            <w:r w:rsidRPr="00E820EB">
              <w:rPr>
                <w:bCs/>
                <w:color w:val="000000" w:themeColor="text1"/>
                <w:sz w:val="20"/>
              </w:rPr>
              <w:t>AP CSI-RS: Z=Z’+</w:t>
            </w:r>
            <w:proofErr w:type="gramStart"/>
            <w:r w:rsidRPr="00E820EB">
              <w:rPr>
                <w:bCs/>
                <w:color w:val="000000" w:themeColor="text1"/>
                <w:sz w:val="20"/>
              </w:rPr>
              <w:t>14.(</w:t>
            </w:r>
            <w:proofErr w:type="gramEnd"/>
            <w:r w:rsidRPr="00E820EB">
              <w:rPr>
                <w:bCs/>
                <w:color w:val="000000" w:themeColor="text1"/>
                <w:sz w:val="20"/>
              </w:rPr>
              <w:t>K–1).m</w:t>
            </w:r>
          </w:p>
          <w:p w14:paraId="4A00BED0" w14:textId="77777777" w:rsidR="00B57EDB" w:rsidRPr="00E820EB" w:rsidRDefault="00B57EDB" w:rsidP="00B57EDB">
            <w:pPr>
              <w:pStyle w:val="ListParagraph"/>
              <w:numPr>
                <w:ilvl w:val="1"/>
                <w:numId w:val="34"/>
              </w:numPr>
              <w:spacing w:after="0" w:line="240" w:lineRule="auto"/>
              <w:rPr>
                <w:bCs/>
                <w:color w:val="000000" w:themeColor="text1"/>
                <w:sz w:val="20"/>
              </w:rPr>
            </w:pPr>
            <w:r w:rsidRPr="00E820EB">
              <w:rPr>
                <w:bCs/>
                <w:color w:val="000000" w:themeColor="text1"/>
                <w:sz w:val="20"/>
              </w:rPr>
              <w:t xml:space="preserve">Note: Z’ corresponds to the value of Rel-18 according to above </w:t>
            </w:r>
          </w:p>
          <w:p w14:paraId="19A50808" w14:textId="77777777" w:rsidR="00B57EDB" w:rsidRPr="00E820EB" w:rsidRDefault="00B57EDB" w:rsidP="00B57EDB">
            <w:pPr>
              <w:pStyle w:val="ListParagraph"/>
              <w:numPr>
                <w:ilvl w:val="0"/>
                <w:numId w:val="34"/>
              </w:numPr>
              <w:spacing w:after="0" w:line="240" w:lineRule="auto"/>
              <w:rPr>
                <w:bCs/>
                <w:color w:val="000000" w:themeColor="text1"/>
                <w:sz w:val="20"/>
              </w:rPr>
            </w:pPr>
            <w:r w:rsidRPr="00E820EB">
              <w:rPr>
                <w:bCs/>
                <w:color w:val="000000" w:themeColor="text1"/>
                <w:sz w:val="20"/>
              </w:rPr>
              <w:t>For P/SP CSI-RS: Z=</w:t>
            </w:r>
            <w:proofErr w:type="spellStart"/>
            <w:r w:rsidRPr="00E820EB">
              <w:rPr>
                <w:bCs/>
                <w:color w:val="000000" w:themeColor="text1"/>
                <w:sz w:val="20"/>
              </w:rPr>
              <w:t>Z’+w</w:t>
            </w:r>
            <w:proofErr w:type="spellEnd"/>
            <w:r w:rsidRPr="00E820EB">
              <w:rPr>
                <w:bCs/>
                <w:color w:val="000000" w:themeColor="text1"/>
                <w:sz w:val="20"/>
              </w:rPr>
              <w:t xml:space="preserve"> where w&gt;0</w:t>
            </w:r>
          </w:p>
          <w:p w14:paraId="6B31E5E8" w14:textId="77777777" w:rsidR="00B57EDB" w:rsidRPr="00E820EB" w:rsidRDefault="00B57EDB" w:rsidP="00B57EDB">
            <w:pPr>
              <w:pStyle w:val="ListParagraph"/>
              <w:numPr>
                <w:ilvl w:val="1"/>
                <w:numId w:val="34"/>
              </w:numPr>
              <w:spacing w:after="0" w:line="240" w:lineRule="auto"/>
              <w:rPr>
                <w:bCs/>
                <w:color w:val="000000" w:themeColor="text1"/>
                <w:sz w:val="20"/>
              </w:rPr>
            </w:pPr>
            <w:r w:rsidRPr="00E820EB">
              <w:rPr>
                <w:bCs/>
                <w:color w:val="000000" w:themeColor="text1"/>
                <w:sz w:val="20"/>
              </w:rPr>
              <w:t>TBD: Value of w</w:t>
            </w:r>
          </w:p>
          <w:p w14:paraId="744DEEAA" w14:textId="77777777" w:rsidR="00B57EDB" w:rsidRPr="007471F8" w:rsidRDefault="00B57EDB" w:rsidP="00B57EDB">
            <w:pPr>
              <w:pStyle w:val="ListParagraph"/>
              <w:numPr>
                <w:ilvl w:val="1"/>
                <w:numId w:val="34"/>
              </w:numPr>
              <w:spacing w:after="0" w:line="240" w:lineRule="auto"/>
              <w:rPr>
                <w:bCs/>
                <w:sz w:val="20"/>
              </w:rPr>
            </w:pPr>
            <w:r w:rsidRPr="00E820EB">
              <w:rPr>
                <w:bCs/>
                <w:color w:val="000000" w:themeColor="text1"/>
                <w:sz w:val="20"/>
              </w:rPr>
              <w:t xml:space="preserve">Note: Z’ corresponds to the value of Rel-18 according to above and serves as a lower </w:t>
            </w:r>
            <w:r w:rsidRPr="007471F8">
              <w:rPr>
                <w:bCs/>
                <w:sz w:val="20"/>
              </w:rPr>
              <w:t xml:space="preserve">bound for discussion purposes </w:t>
            </w:r>
          </w:p>
          <w:p w14:paraId="6CC9D37C" w14:textId="77777777" w:rsidR="00B57EDB" w:rsidRDefault="00B57EDB" w:rsidP="00B57EDB">
            <w:pPr>
              <w:snapToGrid w:val="0"/>
              <w:jc w:val="both"/>
              <w:rPr>
                <w:color w:val="000000"/>
                <w:sz w:val="20"/>
                <w:szCs w:val="20"/>
                <w:lang w:val="en-GB"/>
              </w:rPr>
            </w:pPr>
            <w:r>
              <w:rPr>
                <w:color w:val="000000"/>
                <w:sz w:val="20"/>
                <w:szCs w:val="20"/>
                <w:lang w:val="en-GB"/>
              </w:rPr>
              <w:t>Note: Since this pertains Type-II, the relevant values are Z2/Z2’</w:t>
            </w:r>
          </w:p>
          <w:p w14:paraId="15C33343" w14:textId="77777777" w:rsidR="00B57EDB" w:rsidRDefault="00B57EDB" w:rsidP="00B57EDB">
            <w:pPr>
              <w:snapToGrid w:val="0"/>
              <w:rPr>
                <w:rFonts w:ascii="Times" w:eastAsia="Batang" w:hAnsi="Times"/>
                <w:sz w:val="16"/>
                <w:szCs w:val="20"/>
                <w:lang w:val="en-GB"/>
              </w:rPr>
            </w:pPr>
          </w:p>
          <w:p w14:paraId="7C924483" w14:textId="77777777" w:rsidR="00B57EDB" w:rsidRPr="00571085" w:rsidRDefault="00B57EDB" w:rsidP="00B57EDB">
            <w:pPr>
              <w:snapToGrid w:val="0"/>
              <w:rPr>
                <w:rFonts w:ascii="Times" w:eastAsia="Batang" w:hAnsi="Times"/>
                <w:sz w:val="20"/>
                <w:szCs w:val="20"/>
                <w:lang w:val="en-GB"/>
              </w:rPr>
            </w:pPr>
          </w:p>
          <w:p w14:paraId="125B581E" w14:textId="12AA0818" w:rsidR="00B57EDB" w:rsidRPr="00571085" w:rsidRDefault="00B57EDB" w:rsidP="00B57EDB">
            <w:pPr>
              <w:rPr>
                <w:b/>
                <w:bCs/>
                <w:sz w:val="20"/>
                <w:szCs w:val="20"/>
                <w:u w:val="single"/>
              </w:rPr>
            </w:pPr>
            <w:r w:rsidRPr="00571085">
              <w:rPr>
                <w:b/>
                <w:bCs/>
                <w:sz w:val="20"/>
                <w:szCs w:val="20"/>
                <w:u w:val="single"/>
              </w:rPr>
              <w:t>Proposal 2.C.5’</w:t>
            </w:r>
            <w:r w:rsidR="00947320">
              <w:rPr>
                <w:b/>
                <w:bCs/>
                <w:sz w:val="20"/>
                <w:szCs w:val="20"/>
                <w:u w:val="single"/>
              </w:rPr>
              <w:t xml:space="preserve"> (FL-revised LG version)</w:t>
            </w:r>
            <w:r w:rsidRPr="00571085">
              <w:rPr>
                <w:b/>
                <w:bCs/>
                <w:sz w:val="20"/>
                <w:szCs w:val="20"/>
                <w:u w:val="single"/>
              </w:rPr>
              <w:t xml:space="preserve">: </w:t>
            </w:r>
          </w:p>
          <w:p w14:paraId="55503A8F" w14:textId="77777777" w:rsidR="00B57EDB" w:rsidRPr="00571085" w:rsidRDefault="00B57EDB" w:rsidP="00B57EDB">
            <w:pPr>
              <w:pStyle w:val="xmsonormal"/>
              <w:rPr>
                <w:sz w:val="20"/>
                <w:szCs w:val="20"/>
                <w:lang w:val="en-GB"/>
              </w:rPr>
            </w:pPr>
            <w:r w:rsidRPr="00571085">
              <w:rPr>
                <w:rFonts w:ascii="Times New Roman" w:hAnsi="Times New Roman" w:cs="Times New Roman"/>
                <w:sz w:val="20"/>
                <w:szCs w:val="20"/>
              </w:rPr>
              <w:t>For the Rel-18 Type-II codebook refinement for high/medium velocities, regarding Z</w:t>
            </w:r>
          </w:p>
          <w:p w14:paraId="01E35A9E" w14:textId="77777777" w:rsidR="00B57EDB" w:rsidRPr="00571085" w:rsidRDefault="00B57EDB" w:rsidP="00772BA4">
            <w:pPr>
              <w:pStyle w:val="xmsonormal"/>
              <w:numPr>
                <w:ilvl w:val="0"/>
                <w:numId w:val="58"/>
              </w:numPr>
              <w:rPr>
                <w:rFonts w:hint="eastAsia"/>
                <w:strike/>
                <w:color w:val="FF0000"/>
                <w:sz w:val="20"/>
                <w:szCs w:val="20"/>
                <w:lang w:val="en-GB"/>
              </w:rPr>
            </w:pPr>
            <w:r w:rsidRPr="00571085">
              <w:rPr>
                <w:rFonts w:ascii="Times New Roman" w:hAnsi="Times New Roman" w:cs="Times New Roman"/>
                <w:strike/>
                <w:color w:val="FF0000"/>
                <w:sz w:val="20"/>
                <w:szCs w:val="20"/>
              </w:rPr>
              <w:t>For N</w:t>
            </w:r>
            <w:r w:rsidRPr="00571085">
              <w:rPr>
                <w:rFonts w:ascii="Times New Roman" w:hAnsi="Times New Roman" w:cs="Times New Roman"/>
                <w:strike/>
                <w:color w:val="FF0000"/>
                <w:sz w:val="20"/>
                <w:szCs w:val="20"/>
                <w:vertAlign w:val="subscript"/>
              </w:rPr>
              <w:t>4</w:t>
            </w:r>
            <w:r w:rsidRPr="00571085">
              <w:rPr>
                <w:rFonts w:ascii="Times New Roman" w:hAnsi="Times New Roman" w:cs="Times New Roman"/>
                <w:strike/>
                <w:color w:val="FF0000"/>
                <w:sz w:val="20"/>
                <w:szCs w:val="20"/>
              </w:rPr>
              <w:t>=1: reuse legacy Z values</w:t>
            </w:r>
          </w:p>
          <w:p w14:paraId="0A180AA3" w14:textId="77777777" w:rsidR="00B57EDB" w:rsidRPr="00571085" w:rsidRDefault="00B57EDB" w:rsidP="00772BA4">
            <w:pPr>
              <w:pStyle w:val="xmsonormal"/>
              <w:numPr>
                <w:ilvl w:val="0"/>
                <w:numId w:val="58"/>
              </w:numPr>
              <w:rPr>
                <w:rFonts w:hint="eastAsia"/>
                <w:sz w:val="20"/>
                <w:szCs w:val="20"/>
                <w:lang w:val="en-GB"/>
              </w:rPr>
            </w:pPr>
            <w:r w:rsidRPr="00571085">
              <w:rPr>
                <w:rFonts w:ascii="Times New Roman" w:hAnsi="Times New Roman" w:cs="Times New Roman"/>
                <w:strike/>
                <w:color w:val="FF0000"/>
                <w:sz w:val="20"/>
                <w:szCs w:val="20"/>
              </w:rPr>
              <w:t>For N</w:t>
            </w:r>
            <w:r w:rsidRPr="00571085">
              <w:rPr>
                <w:rFonts w:ascii="Times New Roman" w:hAnsi="Times New Roman" w:cs="Times New Roman"/>
                <w:strike/>
                <w:color w:val="FF0000"/>
                <w:sz w:val="20"/>
                <w:szCs w:val="20"/>
                <w:vertAlign w:val="subscript"/>
              </w:rPr>
              <w:t>4</w:t>
            </w:r>
            <w:r w:rsidRPr="00571085">
              <w:rPr>
                <w:rFonts w:ascii="Times New Roman" w:hAnsi="Times New Roman" w:cs="Times New Roman"/>
                <w:strike/>
                <w:color w:val="FF0000"/>
                <w:sz w:val="20"/>
                <w:szCs w:val="20"/>
              </w:rPr>
              <w:t xml:space="preserve">&gt;1, </w:t>
            </w:r>
            <w:r w:rsidRPr="00571085">
              <w:rPr>
                <w:rFonts w:ascii="Times New Roman" w:hAnsi="Times New Roman" w:cs="Times New Roman"/>
                <w:color w:val="FF0000"/>
                <w:sz w:val="20"/>
                <w:szCs w:val="20"/>
              </w:rPr>
              <w:t>based on the</w:t>
            </w:r>
            <w:r w:rsidRPr="00571085">
              <w:rPr>
                <w:rFonts w:ascii="Times New Roman" w:hAnsi="Times New Roman" w:cs="Times New Roman"/>
                <w:sz w:val="20"/>
                <w:szCs w:val="20"/>
              </w:rPr>
              <w:t xml:space="preserve"> two UE capabilities </w:t>
            </w:r>
            <w:r w:rsidRPr="00571085">
              <w:rPr>
                <w:rFonts w:ascii="Times New Roman" w:hAnsi="Times New Roman" w:cs="Times New Roman"/>
                <w:color w:val="FF0000"/>
                <w:sz w:val="20"/>
                <w:szCs w:val="20"/>
              </w:rPr>
              <w:t>agreed for Z’</w:t>
            </w:r>
            <w:r w:rsidRPr="00571085">
              <w:rPr>
                <w:rFonts w:ascii="Times New Roman" w:hAnsi="Times New Roman" w:cs="Times New Roman"/>
                <w:sz w:val="20"/>
                <w:szCs w:val="20"/>
              </w:rPr>
              <w:t>:</w:t>
            </w:r>
            <w:r w:rsidRPr="00571085">
              <w:rPr>
                <w:rFonts w:hint="eastAsia"/>
                <w:sz w:val="20"/>
                <w:szCs w:val="20"/>
              </w:rPr>
              <w:t xml:space="preserve"> </w:t>
            </w:r>
          </w:p>
          <w:p w14:paraId="575CBB46" w14:textId="77777777" w:rsidR="00B57EDB" w:rsidRPr="00571085" w:rsidRDefault="00B57EDB" w:rsidP="00772BA4">
            <w:pPr>
              <w:pStyle w:val="xmsonormal"/>
              <w:numPr>
                <w:ilvl w:val="1"/>
                <w:numId w:val="59"/>
              </w:numPr>
              <w:rPr>
                <w:rFonts w:hint="eastAsia"/>
                <w:sz w:val="20"/>
                <w:szCs w:val="20"/>
                <w:lang w:val="en-GB"/>
              </w:rPr>
            </w:pPr>
            <w:r w:rsidRPr="00571085">
              <w:rPr>
                <w:rFonts w:ascii="Times New Roman" w:hAnsi="Times New Roman" w:cs="Times New Roman"/>
                <w:sz w:val="20"/>
                <w:szCs w:val="20"/>
              </w:rPr>
              <w:t xml:space="preserve">Capability 1: </w:t>
            </w:r>
          </w:p>
          <w:p w14:paraId="1B8955C6" w14:textId="77777777" w:rsidR="00B57EDB" w:rsidRPr="00571085" w:rsidRDefault="00B57EDB" w:rsidP="00772BA4">
            <w:pPr>
              <w:pStyle w:val="xmsonormal"/>
              <w:numPr>
                <w:ilvl w:val="2"/>
                <w:numId w:val="60"/>
              </w:numPr>
              <w:rPr>
                <w:rFonts w:hint="eastAsia"/>
                <w:sz w:val="20"/>
                <w:szCs w:val="20"/>
                <w:lang w:val="en-GB"/>
              </w:rPr>
            </w:pPr>
            <w:r w:rsidRPr="00571085">
              <w:rPr>
                <w:rFonts w:ascii="Times New Roman" w:hAnsi="Times New Roman" w:cs="Times New Roman"/>
                <w:sz w:val="20"/>
                <w:szCs w:val="20"/>
              </w:rPr>
              <w:t>For AP CSI-RS: Z=legacy Z+</w:t>
            </w:r>
            <w:proofErr w:type="gramStart"/>
            <w:r w:rsidRPr="00571085">
              <w:rPr>
                <w:rFonts w:ascii="Times New Roman" w:hAnsi="Times New Roman" w:cs="Times New Roman"/>
                <w:sz w:val="20"/>
                <w:szCs w:val="20"/>
              </w:rPr>
              <w:t>14.(</w:t>
            </w:r>
            <w:proofErr w:type="gramEnd"/>
            <w:r w:rsidRPr="00571085">
              <w:rPr>
                <w:rFonts w:ascii="Times New Roman" w:hAnsi="Times New Roman" w:cs="Times New Roman"/>
                <w:sz w:val="20"/>
                <w:szCs w:val="20"/>
              </w:rPr>
              <w:t xml:space="preserve">K–1).m </w:t>
            </w:r>
          </w:p>
          <w:p w14:paraId="7EAC3FF4" w14:textId="77777777" w:rsidR="00B57EDB" w:rsidRPr="00571085" w:rsidRDefault="00B57EDB" w:rsidP="00772BA4">
            <w:pPr>
              <w:pStyle w:val="xmsonormal"/>
              <w:numPr>
                <w:ilvl w:val="2"/>
                <w:numId w:val="60"/>
              </w:numPr>
              <w:rPr>
                <w:rFonts w:hint="eastAsia"/>
                <w:sz w:val="20"/>
                <w:szCs w:val="20"/>
                <w:lang w:val="en-GB"/>
              </w:rPr>
            </w:pPr>
            <w:r w:rsidRPr="00571085">
              <w:rPr>
                <w:rFonts w:ascii="Times New Roman" w:hAnsi="Times New Roman" w:cs="Times New Roman"/>
                <w:sz w:val="20"/>
                <w:szCs w:val="20"/>
              </w:rPr>
              <w:t xml:space="preserve">For P/SP CSI-RS: Z= legacy </w:t>
            </w:r>
            <w:proofErr w:type="spellStart"/>
            <w:r w:rsidRPr="00571085">
              <w:rPr>
                <w:rFonts w:ascii="Times New Roman" w:hAnsi="Times New Roman" w:cs="Times New Roman"/>
                <w:sz w:val="20"/>
                <w:szCs w:val="20"/>
              </w:rPr>
              <w:t>Z+</w:t>
            </w:r>
            <w:r w:rsidRPr="00571085">
              <w:rPr>
                <w:rFonts w:ascii="Times New Roman" w:hAnsi="Times New Roman" w:cs="Times New Roman"/>
                <w:color w:val="FF0000"/>
                <w:sz w:val="20"/>
                <w:szCs w:val="20"/>
              </w:rPr>
              <w:t>w</w:t>
            </w:r>
            <w:proofErr w:type="spellEnd"/>
            <w:r w:rsidRPr="00571085">
              <w:rPr>
                <w:rFonts w:ascii="Times New Roman" w:hAnsi="Times New Roman" w:cs="Times New Roman"/>
                <w:sz w:val="20"/>
                <w:szCs w:val="20"/>
              </w:rPr>
              <w:t xml:space="preserve"> where </w:t>
            </w:r>
            <w:r w:rsidRPr="00571085">
              <w:rPr>
                <w:rFonts w:ascii="Times New Roman" w:hAnsi="Times New Roman" w:cs="Times New Roman"/>
                <w:color w:val="FF0000"/>
                <w:sz w:val="20"/>
                <w:szCs w:val="20"/>
              </w:rPr>
              <w:t>w</w:t>
            </w:r>
            <w:r w:rsidRPr="00571085">
              <w:rPr>
                <w:rFonts w:ascii="Times New Roman" w:hAnsi="Times New Roman" w:cs="Times New Roman"/>
                <w:sz w:val="20"/>
                <w:szCs w:val="20"/>
              </w:rPr>
              <w:t xml:space="preserve">&gt;0 </w:t>
            </w:r>
          </w:p>
          <w:p w14:paraId="311E683B" w14:textId="77777777" w:rsidR="00B57EDB" w:rsidRPr="00571085" w:rsidRDefault="00B57EDB" w:rsidP="00772BA4">
            <w:pPr>
              <w:pStyle w:val="xmsonormal"/>
              <w:numPr>
                <w:ilvl w:val="3"/>
                <w:numId w:val="61"/>
              </w:numPr>
              <w:rPr>
                <w:rFonts w:hint="eastAsia"/>
                <w:sz w:val="20"/>
                <w:szCs w:val="20"/>
                <w:lang w:val="en-GB"/>
              </w:rPr>
            </w:pPr>
            <w:r w:rsidRPr="00571085">
              <w:rPr>
                <w:rFonts w:ascii="Times New Roman" w:hAnsi="Times New Roman" w:cs="Times New Roman"/>
                <w:sz w:val="20"/>
                <w:szCs w:val="20"/>
              </w:rPr>
              <w:t>TBD: Value of w1</w:t>
            </w:r>
          </w:p>
          <w:p w14:paraId="76916B2F" w14:textId="77777777" w:rsidR="00B57EDB" w:rsidRPr="00571085" w:rsidRDefault="00B57EDB" w:rsidP="00772BA4">
            <w:pPr>
              <w:pStyle w:val="xmsonormal"/>
              <w:numPr>
                <w:ilvl w:val="1"/>
                <w:numId w:val="62"/>
              </w:numPr>
              <w:rPr>
                <w:rFonts w:hint="eastAsia"/>
                <w:sz w:val="20"/>
                <w:szCs w:val="20"/>
                <w:lang w:val="en-GB"/>
              </w:rPr>
            </w:pPr>
            <w:r w:rsidRPr="00571085">
              <w:rPr>
                <w:rFonts w:ascii="Times New Roman" w:hAnsi="Times New Roman" w:cs="Times New Roman"/>
                <w:sz w:val="20"/>
                <w:szCs w:val="20"/>
              </w:rPr>
              <w:t xml:space="preserve">Capability 2: </w:t>
            </w:r>
          </w:p>
          <w:p w14:paraId="43C9DC6A" w14:textId="77777777" w:rsidR="00B57EDB" w:rsidRPr="00571085" w:rsidRDefault="00B57EDB" w:rsidP="00772BA4">
            <w:pPr>
              <w:pStyle w:val="xmsonormal"/>
              <w:numPr>
                <w:ilvl w:val="2"/>
                <w:numId w:val="63"/>
              </w:numPr>
              <w:rPr>
                <w:rFonts w:hint="eastAsia"/>
                <w:sz w:val="20"/>
                <w:szCs w:val="20"/>
                <w:lang w:val="en-GB"/>
              </w:rPr>
            </w:pPr>
            <w:r w:rsidRPr="00571085">
              <w:rPr>
                <w:rFonts w:ascii="Times New Roman" w:hAnsi="Times New Roman" w:cs="Times New Roman"/>
                <w:sz w:val="20"/>
                <w:szCs w:val="20"/>
              </w:rPr>
              <w:t>For AP CSI-RS: Z= legacy Z+</w:t>
            </w:r>
            <w:proofErr w:type="gramStart"/>
            <w:r w:rsidRPr="00571085">
              <w:rPr>
                <w:rFonts w:ascii="Times New Roman" w:hAnsi="Times New Roman" w:cs="Times New Roman"/>
                <w:sz w:val="20"/>
                <w:szCs w:val="20"/>
              </w:rPr>
              <w:t>14.(</w:t>
            </w:r>
            <w:proofErr w:type="gramEnd"/>
            <w:r w:rsidRPr="00571085">
              <w:rPr>
                <w:rFonts w:ascii="Times New Roman" w:hAnsi="Times New Roman" w:cs="Times New Roman"/>
                <w:sz w:val="20"/>
                <w:szCs w:val="20"/>
              </w:rPr>
              <w:t>K–1).m + r</w:t>
            </w:r>
          </w:p>
          <w:p w14:paraId="3219AF8B" w14:textId="77777777" w:rsidR="00B57EDB" w:rsidRPr="00571085" w:rsidRDefault="00B57EDB" w:rsidP="00772BA4">
            <w:pPr>
              <w:pStyle w:val="xmsonormal"/>
              <w:numPr>
                <w:ilvl w:val="2"/>
                <w:numId w:val="63"/>
              </w:numPr>
              <w:rPr>
                <w:rFonts w:hint="eastAsia"/>
                <w:sz w:val="20"/>
                <w:szCs w:val="20"/>
                <w:lang w:val="en-GB"/>
              </w:rPr>
            </w:pPr>
            <w:r w:rsidRPr="00571085">
              <w:rPr>
                <w:rFonts w:ascii="Times New Roman" w:hAnsi="Times New Roman" w:cs="Times New Roman"/>
                <w:sz w:val="20"/>
                <w:szCs w:val="20"/>
              </w:rPr>
              <w:t xml:space="preserve">For P/SP CSI-RS: Z= legacy </w:t>
            </w:r>
            <w:proofErr w:type="spellStart"/>
            <w:r w:rsidRPr="00571085">
              <w:rPr>
                <w:rFonts w:ascii="Times New Roman" w:hAnsi="Times New Roman" w:cs="Times New Roman"/>
                <w:sz w:val="20"/>
                <w:szCs w:val="20"/>
              </w:rPr>
              <w:t>Z+</w:t>
            </w:r>
            <w:r w:rsidRPr="00571085">
              <w:rPr>
                <w:rFonts w:ascii="Times New Roman" w:hAnsi="Times New Roman" w:cs="Times New Roman"/>
                <w:color w:val="FF0000"/>
                <w:sz w:val="20"/>
                <w:szCs w:val="20"/>
              </w:rPr>
              <w:t>w+r</w:t>
            </w:r>
            <w:proofErr w:type="spellEnd"/>
            <w:r w:rsidRPr="00571085">
              <w:rPr>
                <w:rFonts w:ascii="Times New Roman" w:hAnsi="Times New Roman" w:cs="Times New Roman"/>
                <w:color w:val="FF0000"/>
                <w:sz w:val="20"/>
                <w:szCs w:val="20"/>
              </w:rPr>
              <w:t xml:space="preserve"> </w:t>
            </w:r>
          </w:p>
          <w:p w14:paraId="1E702397" w14:textId="77777777" w:rsidR="00B57EDB" w:rsidRPr="00571085" w:rsidRDefault="00B57EDB" w:rsidP="00772BA4">
            <w:pPr>
              <w:pStyle w:val="xmsonormal"/>
              <w:numPr>
                <w:ilvl w:val="2"/>
                <w:numId w:val="63"/>
              </w:numPr>
              <w:rPr>
                <w:rFonts w:hint="eastAsia"/>
                <w:color w:val="FF0000"/>
                <w:sz w:val="20"/>
                <w:szCs w:val="20"/>
                <w:lang w:val="en-GB"/>
              </w:rPr>
            </w:pPr>
            <w:r w:rsidRPr="00571085">
              <w:rPr>
                <w:rFonts w:ascii="Times New Roman" w:hAnsi="Times New Roman" w:cs="Times New Roman"/>
                <w:color w:val="FF0000"/>
                <w:sz w:val="20"/>
                <w:szCs w:val="20"/>
              </w:rPr>
              <w:t>Note: r corresponds to the agreed value for Z’ relaxation in previous agreement.</w:t>
            </w:r>
          </w:p>
          <w:p w14:paraId="4F122541" w14:textId="77777777" w:rsidR="00B57EDB" w:rsidRPr="00571085" w:rsidRDefault="00B57EDB" w:rsidP="00B57EDB">
            <w:pPr>
              <w:pStyle w:val="xmsonormal"/>
              <w:rPr>
                <w:rFonts w:hint="eastAsia"/>
                <w:sz w:val="20"/>
                <w:szCs w:val="20"/>
                <w:lang w:val="en-GB"/>
              </w:rPr>
            </w:pPr>
            <w:r w:rsidRPr="00571085">
              <w:rPr>
                <w:rFonts w:ascii="Times New Roman" w:hAnsi="Times New Roman" w:cs="Times New Roman"/>
                <w:sz w:val="20"/>
                <w:szCs w:val="20"/>
                <w:lang w:val="en-GB"/>
              </w:rPr>
              <w:t>Note: Since this pertains Type-II, the relevant values are Z2/Z2’</w:t>
            </w:r>
          </w:p>
          <w:p w14:paraId="4F681B90" w14:textId="77777777" w:rsidR="00B57EDB" w:rsidRDefault="00B57EDB" w:rsidP="00B57EDB">
            <w:pPr>
              <w:widowControl w:val="0"/>
              <w:snapToGrid w:val="0"/>
              <w:rPr>
                <w:rFonts w:eastAsia="Batang"/>
                <w:b/>
                <w:sz w:val="18"/>
                <w:szCs w:val="18"/>
                <w:lang w:val="en-GB"/>
              </w:rPr>
            </w:pPr>
          </w:p>
          <w:p w14:paraId="6C69B4C7" w14:textId="77777777" w:rsidR="00947320" w:rsidRDefault="00947320" w:rsidP="00B57EDB">
            <w:pPr>
              <w:widowControl w:val="0"/>
              <w:snapToGrid w:val="0"/>
              <w:rPr>
                <w:rFonts w:eastAsia="Batang"/>
                <w:b/>
                <w:sz w:val="18"/>
                <w:szCs w:val="18"/>
                <w:lang w:val="en-GB"/>
              </w:rPr>
            </w:pPr>
          </w:p>
          <w:p w14:paraId="2E492723" w14:textId="77777777" w:rsidR="00947320" w:rsidRPr="00F247F6" w:rsidRDefault="00947320" w:rsidP="00947320">
            <w:pPr>
              <w:widowControl w:val="0"/>
              <w:snapToGrid w:val="0"/>
              <w:rPr>
                <w:rFonts w:eastAsia="Batang"/>
                <w:b/>
                <w:color w:val="3333FF"/>
                <w:sz w:val="18"/>
                <w:szCs w:val="18"/>
                <w:lang w:val="en-GB"/>
              </w:rPr>
            </w:pPr>
            <w:bookmarkStart w:id="2" w:name="_GoBack"/>
            <w:r w:rsidRPr="00F247F6">
              <w:rPr>
                <w:rFonts w:eastAsia="Batang"/>
                <w:b/>
                <w:color w:val="3333FF"/>
                <w:sz w:val="18"/>
                <w:szCs w:val="18"/>
                <w:lang w:val="en-GB"/>
              </w:rPr>
              <w:t xml:space="preserve">Support/fine: </w:t>
            </w:r>
            <w:r w:rsidRPr="00F247F6">
              <w:rPr>
                <w:rFonts w:eastAsia="Batang"/>
                <w:color w:val="3333FF"/>
                <w:sz w:val="18"/>
                <w:szCs w:val="18"/>
                <w:lang w:val="en-GB"/>
              </w:rPr>
              <w:t xml:space="preserve">ZTE, vivo, MediaTek, Samsung, Nokia/NSB, Ericsson, Qualcomm, Google, NEC, CATT, CMCC, Fujitsu, </w:t>
            </w:r>
            <w:proofErr w:type="spellStart"/>
            <w:r w:rsidRPr="00F247F6">
              <w:rPr>
                <w:rFonts w:eastAsia="Batang"/>
                <w:color w:val="3333FF"/>
                <w:sz w:val="18"/>
                <w:szCs w:val="18"/>
                <w:lang w:val="en-GB"/>
              </w:rPr>
              <w:t>Spreadtrum</w:t>
            </w:r>
            <w:proofErr w:type="spellEnd"/>
            <w:r w:rsidRPr="00F247F6">
              <w:rPr>
                <w:rFonts w:eastAsia="Batang"/>
                <w:color w:val="3333FF"/>
                <w:sz w:val="18"/>
                <w:szCs w:val="18"/>
                <w:lang w:val="en-GB"/>
              </w:rPr>
              <w:t>, Xiaomi, Huawei/</w:t>
            </w:r>
            <w:proofErr w:type="spellStart"/>
            <w:r w:rsidRPr="00F247F6">
              <w:rPr>
                <w:rFonts w:eastAsia="Batang"/>
                <w:color w:val="3333FF"/>
                <w:sz w:val="18"/>
                <w:szCs w:val="18"/>
                <w:lang w:val="en-GB"/>
              </w:rPr>
              <w:t>HiSi</w:t>
            </w:r>
            <w:proofErr w:type="spellEnd"/>
            <w:r w:rsidRPr="00F247F6">
              <w:rPr>
                <w:rFonts w:eastAsia="Batang"/>
                <w:color w:val="3333FF"/>
                <w:sz w:val="18"/>
                <w:szCs w:val="18"/>
                <w:lang w:val="en-GB"/>
              </w:rPr>
              <w:t xml:space="preserve">, Apple, NTT DOCOMO, </w:t>
            </w:r>
            <w:r w:rsidRPr="00F247F6">
              <w:rPr>
                <w:color w:val="3333FF"/>
                <w:sz w:val="18"/>
                <w:szCs w:val="18"/>
                <w:lang w:val="en-GB"/>
              </w:rPr>
              <w:t>Fraunhofer IIS/HHI, OPPO</w:t>
            </w:r>
            <w:r w:rsidRPr="00F247F6">
              <w:rPr>
                <w:rFonts w:eastAsia="Batang"/>
                <w:color w:val="3333FF"/>
                <w:sz w:val="18"/>
                <w:szCs w:val="18"/>
                <w:lang w:val="en-GB"/>
              </w:rPr>
              <w:t xml:space="preserve"> </w:t>
            </w:r>
          </w:p>
          <w:p w14:paraId="476F3278" w14:textId="77777777" w:rsidR="00947320" w:rsidRPr="00F247F6" w:rsidRDefault="00947320" w:rsidP="00947320">
            <w:pPr>
              <w:widowControl w:val="0"/>
              <w:snapToGrid w:val="0"/>
              <w:rPr>
                <w:rFonts w:eastAsia="Batang"/>
                <w:b/>
                <w:color w:val="3333FF"/>
                <w:sz w:val="18"/>
                <w:szCs w:val="18"/>
                <w:lang w:val="en-GB"/>
              </w:rPr>
            </w:pPr>
          </w:p>
          <w:p w14:paraId="7883C021" w14:textId="77777777" w:rsidR="00947320" w:rsidRPr="00F247F6" w:rsidRDefault="00947320" w:rsidP="00947320">
            <w:pPr>
              <w:widowControl w:val="0"/>
              <w:snapToGrid w:val="0"/>
              <w:rPr>
                <w:rFonts w:eastAsia="Batang"/>
                <w:color w:val="3333FF"/>
                <w:sz w:val="18"/>
                <w:szCs w:val="18"/>
                <w:lang w:val="en-GB"/>
              </w:rPr>
            </w:pPr>
            <w:r w:rsidRPr="00F247F6">
              <w:rPr>
                <w:rFonts w:eastAsia="Batang"/>
                <w:b/>
                <w:color w:val="3333FF"/>
                <w:sz w:val="18"/>
                <w:szCs w:val="18"/>
                <w:lang w:val="en-GB"/>
              </w:rPr>
              <w:t>Not support</w:t>
            </w:r>
            <w:r w:rsidRPr="00F247F6">
              <w:rPr>
                <w:rFonts w:eastAsia="Batang"/>
                <w:color w:val="3333FF"/>
                <w:sz w:val="18"/>
                <w:szCs w:val="18"/>
                <w:lang w:val="en-GB"/>
              </w:rPr>
              <w:t xml:space="preserve">: LG (the last 2 bullets should be legacy </w:t>
            </w:r>
            <w:proofErr w:type="spellStart"/>
            <w:r w:rsidRPr="00F247F6">
              <w:rPr>
                <w:rFonts w:eastAsia="Batang"/>
                <w:color w:val="3333FF"/>
                <w:sz w:val="18"/>
                <w:szCs w:val="18"/>
                <w:lang w:val="en-GB"/>
              </w:rPr>
              <w:t>Z+r</w:t>
            </w:r>
            <w:proofErr w:type="spellEnd"/>
            <w:r w:rsidRPr="00F247F6">
              <w:rPr>
                <w:rFonts w:eastAsia="Batang"/>
                <w:color w:val="3333FF"/>
                <w:sz w:val="18"/>
                <w:szCs w:val="18"/>
                <w:lang w:val="en-GB"/>
              </w:rPr>
              <w:t>)</w:t>
            </w:r>
          </w:p>
          <w:bookmarkEnd w:id="2"/>
          <w:p w14:paraId="5C56E0C1" w14:textId="564D8F6A" w:rsidR="002D528B" w:rsidRPr="00B57EDB" w:rsidRDefault="002D528B" w:rsidP="00947320">
            <w:pPr>
              <w:widowControl w:val="0"/>
              <w:snapToGrid w:val="0"/>
              <w:rPr>
                <w:rFonts w:eastAsia="Batang"/>
                <w:b/>
                <w:sz w:val="18"/>
                <w:szCs w:val="18"/>
                <w:lang w:val="en-GB"/>
              </w:rPr>
            </w:pPr>
          </w:p>
        </w:tc>
      </w:tr>
    </w:tbl>
    <w:p w14:paraId="1A5735FE" w14:textId="3F28DBE5" w:rsidR="00197557" w:rsidRDefault="00197557" w:rsidP="00F119EA">
      <w:pPr>
        <w:snapToGrid w:val="0"/>
        <w:rPr>
          <w:sz w:val="20"/>
        </w:rPr>
      </w:pPr>
    </w:p>
    <w:p w14:paraId="1EB4C291" w14:textId="6F380100" w:rsidR="006C4C02" w:rsidRPr="002660AB" w:rsidRDefault="006C4C02" w:rsidP="00F119EA">
      <w:pPr>
        <w:snapToGrid w:val="0"/>
        <w:rPr>
          <w:sz w:val="20"/>
          <w:lang w:val="en-GB"/>
        </w:rPr>
      </w:pPr>
    </w:p>
    <w:p w14:paraId="1F5E4B49" w14:textId="77777777" w:rsidR="00FF14F6" w:rsidRDefault="004B0726">
      <w:pPr>
        <w:pStyle w:val="Heading3"/>
        <w:numPr>
          <w:ilvl w:val="1"/>
          <w:numId w:val="7"/>
        </w:numPr>
      </w:pPr>
      <w:r>
        <w:t xml:space="preserve">Issue 1: Type-II codebook refinement for CJT </w:t>
      </w:r>
    </w:p>
    <w:p w14:paraId="7F7AF739" w14:textId="77777777" w:rsidR="00FF14F6" w:rsidRDefault="00FF14F6"/>
    <w:p w14:paraId="2B6B3F64" w14:textId="77777777" w:rsidR="00FF14F6" w:rsidRDefault="004B0726">
      <w:pPr>
        <w:pStyle w:val="Caption"/>
        <w:jc w:val="center"/>
      </w:pPr>
      <w:r>
        <w:t xml:space="preserve">Table 1A Summary: issue 1 </w:t>
      </w:r>
    </w:p>
    <w:tbl>
      <w:tblPr>
        <w:tblW w:w="9985" w:type="dxa"/>
        <w:tblLayout w:type="fixed"/>
        <w:tblLook w:val="04A0" w:firstRow="1" w:lastRow="0" w:firstColumn="1" w:lastColumn="0" w:noHBand="0" w:noVBand="1"/>
      </w:tblPr>
      <w:tblGrid>
        <w:gridCol w:w="531"/>
        <w:gridCol w:w="6394"/>
        <w:gridCol w:w="3060"/>
      </w:tblGrid>
      <w:tr w:rsidR="00FF14F6" w14:paraId="04FFEFD2" w14:textId="77777777" w:rsidTr="00B079F4">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4C6BB891" w14:textId="77777777" w:rsidR="00FF14F6" w:rsidRDefault="004B0726">
            <w:pPr>
              <w:widowControl w:val="0"/>
              <w:snapToGrid w:val="0"/>
              <w:jc w:val="both"/>
              <w:rPr>
                <w:b/>
                <w:sz w:val="18"/>
                <w:szCs w:val="18"/>
              </w:rPr>
            </w:pPr>
            <w:r>
              <w:rPr>
                <w:b/>
                <w:sz w:val="18"/>
                <w:szCs w:val="18"/>
              </w:rPr>
              <w:t>#</w:t>
            </w:r>
          </w:p>
        </w:tc>
        <w:tc>
          <w:tcPr>
            <w:tcW w:w="6394" w:type="dxa"/>
            <w:tcBorders>
              <w:top w:val="single" w:sz="4" w:space="0" w:color="000000"/>
              <w:left w:val="single" w:sz="4" w:space="0" w:color="000000"/>
              <w:bottom w:val="single" w:sz="4" w:space="0" w:color="000000"/>
              <w:right w:val="single" w:sz="4" w:space="0" w:color="000000"/>
            </w:tcBorders>
            <w:shd w:val="clear" w:color="auto" w:fill="D9D9D9"/>
          </w:tcPr>
          <w:p w14:paraId="5B947954" w14:textId="77777777" w:rsidR="00FF14F6" w:rsidRDefault="004B0726">
            <w:pPr>
              <w:widowControl w:val="0"/>
              <w:snapToGrid w:val="0"/>
              <w:jc w:val="both"/>
              <w:rPr>
                <w:b/>
                <w:sz w:val="18"/>
                <w:szCs w:val="18"/>
              </w:rPr>
            </w:pPr>
            <w:r>
              <w:rPr>
                <w:b/>
                <w:sz w:val="18"/>
                <w:szCs w:val="18"/>
              </w:rPr>
              <w:t>Issue</w:t>
            </w:r>
          </w:p>
        </w:tc>
        <w:tc>
          <w:tcPr>
            <w:tcW w:w="3060" w:type="dxa"/>
            <w:tcBorders>
              <w:top w:val="single" w:sz="4" w:space="0" w:color="000000"/>
              <w:left w:val="single" w:sz="4" w:space="0" w:color="000000"/>
              <w:bottom w:val="single" w:sz="4" w:space="0" w:color="000000"/>
              <w:right w:val="single" w:sz="4" w:space="0" w:color="000000"/>
            </w:tcBorders>
            <w:shd w:val="clear" w:color="auto" w:fill="D9D9D9"/>
          </w:tcPr>
          <w:p w14:paraId="69FF5F82" w14:textId="77777777" w:rsidR="00FF14F6" w:rsidRDefault="004B0726">
            <w:pPr>
              <w:widowControl w:val="0"/>
              <w:snapToGrid w:val="0"/>
              <w:jc w:val="both"/>
              <w:rPr>
                <w:b/>
                <w:sz w:val="18"/>
                <w:szCs w:val="18"/>
              </w:rPr>
            </w:pPr>
            <w:r>
              <w:rPr>
                <w:b/>
                <w:sz w:val="18"/>
                <w:szCs w:val="18"/>
              </w:rPr>
              <w:t>Companies’ views</w:t>
            </w:r>
          </w:p>
        </w:tc>
      </w:tr>
      <w:tr w:rsidR="00665D45" w14:paraId="1F473BFD" w14:textId="77777777" w:rsidTr="00B4231C">
        <w:trPr>
          <w:trHeight w:val="48"/>
        </w:trPr>
        <w:tc>
          <w:tcPr>
            <w:tcW w:w="531" w:type="dxa"/>
            <w:vMerge w:val="restart"/>
            <w:tcBorders>
              <w:top w:val="single" w:sz="4" w:space="0" w:color="000000"/>
              <w:left w:val="single" w:sz="4" w:space="0" w:color="000000"/>
              <w:right w:val="single" w:sz="4" w:space="0" w:color="000000"/>
            </w:tcBorders>
            <w:shd w:val="clear" w:color="auto" w:fill="auto"/>
          </w:tcPr>
          <w:p w14:paraId="087C8502" w14:textId="02F5BC38" w:rsidR="00665D45" w:rsidRDefault="00665D45" w:rsidP="008D32B7">
            <w:pPr>
              <w:widowControl w:val="0"/>
              <w:snapToGrid w:val="0"/>
              <w:rPr>
                <w:sz w:val="18"/>
                <w:szCs w:val="18"/>
              </w:rPr>
            </w:pPr>
            <w:r>
              <w:rPr>
                <w:sz w:val="18"/>
                <w:szCs w:val="18"/>
              </w:rPr>
              <w:t>1.2</w:t>
            </w:r>
          </w:p>
        </w:tc>
        <w:tc>
          <w:tcPr>
            <w:tcW w:w="6394" w:type="dxa"/>
            <w:tcBorders>
              <w:top w:val="single" w:sz="4" w:space="0" w:color="000000"/>
              <w:left w:val="single" w:sz="4" w:space="0" w:color="000000"/>
              <w:bottom w:val="single" w:sz="4" w:space="0" w:color="000000"/>
              <w:right w:val="single" w:sz="4" w:space="0" w:color="000000"/>
            </w:tcBorders>
            <w:shd w:val="clear" w:color="auto" w:fill="auto"/>
          </w:tcPr>
          <w:p w14:paraId="006C8F3A" w14:textId="77777777" w:rsidR="00665D45" w:rsidRPr="008D32B7" w:rsidRDefault="00665D45" w:rsidP="008D32B7">
            <w:pPr>
              <w:snapToGrid w:val="0"/>
              <w:jc w:val="both"/>
              <w:rPr>
                <w:color w:val="000000"/>
                <w:sz w:val="16"/>
                <w:szCs w:val="20"/>
                <w:lang w:val="en-GB"/>
              </w:rPr>
            </w:pPr>
            <w:r w:rsidRPr="008D32B7">
              <w:rPr>
                <w:color w:val="000000"/>
                <w:sz w:val="16"/>
                <w:szCs w:val="20"/>
                <w:lang w:val="en-GB"/>
              </w:rPr>
              <w:t xml:space="preserve">[112bis-e] </w:t>
            </w:r>
            <w:r w:rsidRPr="008D32B7">
              <w:rPr>
                <w:b/>
                <w:color w:val="000000"/>
                <w:sz w:val="16"/>
                <w:szCs w:val="20"/>
                <w:highlight w:val="green"/>
                <w:lang w:val="en-GB"/>
              </w:rPr>
              <w:t>Agreement</w:t>
            </w:r>
          </w:p>
          <w:p w14:paraId="5FBF6050" w14:textId="77777777" w:rsidR="00665D45" w:rsidRPr="008D32B7" w:rsidRDefault="00665D45" w:rsidP="008D32B7">
            <w:pPr>
              <w:widowControl w:val="0"/>
              <w:snapToGrid w:val="0"/>
              <w:rPr>
                <w:sz w:val="16"/>
                <w:szCs w:val="20"/>
                <w:lang w:val="en-GB"/>
              </w:rPr>
            </w:pPr>
            <w:r w:rsidRPr="008D32B7">
              <w:rPr>
                <w:sz w:val="16"/>
                <w:szCs w:val="20"/>
                <w:lang w:val="en-GB"/>
              </w:rPr>
              <w:t xml:space="preserve">For the Rel-18 Type-II codebook refinement for CJT </w:t>
            </w:r>
            <w:proofErr w:type="spellStart"/>
            <w:r w:rsidRPr="008D32B7">
              <w:rPr>
                <w:sz w:val="16"/>
                <w:szCs w:val="20"/>
                <w:lang w:val="en-GB"/>
              </w:rPr>
              <w:t>mTRP</w:t>
            </w:r>
            <w:proofErr w:type="spellEnd"/>
            <w:r w:rsidRPr="008D32B7">
              <w:rPr>
                <w:sz w:val="16"/>
                <w:szCs w:val="20"/>
                <w:lang w:val="en-GB"/>
              </w:rPr>
              <w:t xml:space="preserve">, regarding CSI calculation and measurement, </w:t>
            </w:r>
          </w:p>
          <w:p w14:paraId="301321A7" w14:textId="57C95CD3" w:rsidR="00665D45" w:rsidRPr="008D32B7" w:rsidRDefault="00665D45" w:rsidP="00A46A37">
            <w:pPr>
              <w:widowControl w:val="0"/>
              <w:numPr>
                <w:ilvl w:val="0"/>
                <w:numId w:val="17"/>
              </w:numPr>
              <w:snapToGrid w:val="0"/>
              <w:rPr>
                <w:rFonts w:eastAsia="SimSun"/>
                <w:sz w:val="16"/>
                <w:szCs w:val="20"/>
                <w:highlight w:val="yellow"/>
                <w:lang w:val="en-GB"/>
              </w:rPr>
            </w:pPr>
            <w:r>
              <w:rPr>
                <w:rFonts w:eastAsia="SimSun"/>
                <w:sz w:val="16"/>
                <w:szCs w:val="20"/>
                <w:lang w:val="en-GB"/>
              </w:rPr>
              <w:t>…</w:t>
            </w:r>
            <w:r w:rsidRPr="008D32B7">
              <w:rPr>
                <w:rFonts w:eastAsia="SimSun"/>
                <w:sz w:val="16"/>
                <w:szCs w:val="20"/>
                <w:highlight w:val="yellow"/>
                <w:lang w:val="en-GB"/>
              </w:rPr>
              <w:t xml:space="preserve"> </w:t>
            </w:r>
          </w:p>
          <w:p w14:paraId="68FED869" w14:textId="77777777" w:rsidR="00665D45" w:rsidRPr="008D32B7" w:rsidRDefault="00665D45" w:rsidP="00A46A37">
            <w:pPr>
              <w:widowControl w:val="0"/>
              <w:numPr>
                <w:ilvl w:val="0"/>
                <w:numId w:val="17"/>
              </w:numPr>
              <w:snapToGrid w:val="0"/>
              <w:rPr>
                <w:rFonts w:eastAsia="SimSun"/>
                <w:sz w:val="16"/>
                <w:szCs w:val="20"/>
                <w:highlight w:val="yellow"/>
                <w:lang w:val="en-GB"/>
              </w:rPr>
            </w:pPr>
            <w:r w:rsidRPr="008D32B7">
              <w:rPr>
                <w:rFonts w:eastAsia="SimSun"/>
                <w:sz w:val="16"/>
                <w:szCs w:val="20"/>
                <w:highlight w:val="yellow"/>
                <w:lang w:val="en-GB"/>
              </w:rPr>
              <w:t>Decide, in RAN1#113, whether an ordering of CSI-RS port indices (e.g. according to the CSI-RS resource ID in TS38.331) for CSI calculation needs to be specified or not</w:t>
            </w:r>
          </w:p>
          <w:p w14:paraId="72C35160" w14:textId="0823C2EC" w:rsidR="00665D45" w:rsidRDefault="00665D45" w:rsidP="008D32B7">
            <w:pPr>
              <w:widowControl w:val="0"/>
              <w:snapToGrid w:val="0"/>
              <w:rPr>
                <w:rFonts w:ascii="Times" w:eastAsia="Batang" w:hAnsi="Times" w:cs="Times"/>
                <w:sz w:val="16"/>
                <w:szCs w:val="20"/>
                <w:lang w:val="en-GB"/>
              </w:rPr>
            </w:pPr>
          </w:p>
          <w:p w14:paraId="5EF99600" w14:textId="27FC55AB" w:rsidR="00665D45" w:rsidRDefault="00665D45" w:rsidP="008D32B7">
            <w:pPr>
              <w:widowControl w:val="0"/>
              <w:snapToGrid w:val="0"/>
              <w:rPr>
                <w:rFonts w:ascii="Times" w:eastAsia="Batang" w:hAnsi="Times" w:cs="Times"/>
                <w:sz w:val="16"/>
                <w:szCs w:val="20"/>
                <w:lang w:val="en-GB"/>
              </w:rPr>
            </w:pPr>
          </w:p>
          <w:p w14:paraId="166F4888" w14:textId="1CB354E4" w:rsidR="00665D45" w:rsidRPr="00A64529" w:rsidRDefault="00665D45" w:rsidP="008D32B7">
            <w:pPr>
              <w:widowControl w:val="0"/>
              <w:snapToGrid w:val="0"/>
              <w:rPr>
                <w:sz w:val="20"/>
                <w:szCs w:val="20"/>
                <w:lang w:val="en-GB"/>
              </w:rPr>
            </w:pPr>
            <w:r w:rsidRPr="00A64529">
              <w:rPr>
                <w:rFonts w:ascii="Times" w:eastAsia="Batang" w:hAnsi="Times" w:cs="Times"/>
                <w:b/>
                <w:sz w:val="20"/>
                <w:szCs w:val="20"/>
                <w:u w:val="single"/>
                <w:lang w:val="en-GB"/>
              </w:rPr>
              <w:lastRenderedPageBreak/>
              <w:t>Proposal 1.B.2</w:t>
            </w:r>
            <w:r w:rsidRPr="00A64529">
              <w:rPr>
                <w:rFonts w:ascii="Times" w:eastAsia="Batang" w:hAnsi="Times" w:cs="Times"/>
                <w:sz w:val="20"/>
                <w:szCs w:val="20"/>
                <w:lang w:val="en-GB"/>
              </w:rPr>
              <w:t xml:space="preserve">: </w:t>
            </w:r>
            <w:r w:rsidRPr="00A64529">
              <w:rPr>
                <w:sz w:val="20"/>
                <w:szCs w:val="20"/>
                <w:lang w:val="en-GB"/>
              </w:rPr>
              <w:t xml:space="preserve">For the Rel-18 Type-II codebook refinement for CJT </w:t>
            </w:r>
            <w:proofErr w:type="spellStart"/>
            <w:r w:rsidRPr="00A64529">
              <w:rPr>
                <w:sz w:val="20"/>
                <w:szCs w:val="20"/>
                <w:lang w:val="en-GB"/>
              </w:rPr>
              <w:t>mTRP</w:t>
            </w:r>
            <w:proofErr w:type="spellEnd"/>
            <w:r w:rsidRPr="00A64529">
              <w:rPr>
                <w:sz w:val="20"/>
                <w:szCs w:val="20"/>
                <w:lang w:val="en-GB"/>
              </w:rPr>
              <w:t xml:space="preserve">, regarding </w:t>
            </w:r>
            <w:r w:rsidR="001F4F9F">
              <w:rPr>
                <w:sz w:val="20"/>
                <w:szCs w:val="20"/>
                <w:lang w:val="en-GB"/>
              </w:rPr>
              <w:t>CSI</w:t>
            </w:r>
            <w:r w:rsidR="001F4F9F" w:rsidRPr="00A64529">
              <w:rPr>
                <w:sz w:val="20"/>
                <w:szCs w:val="20"/>
                <w:lang w:val="en-GB"/>
              </w:rPr>
              <w:t xml:space="preserve"> </w:t>
            </w:r>
            <w:r w:rsidRPr="00A64529">
              <w:rPr>
                <w:sz w:val="20"/>
                <w:szCs w:val="20"/>
                <w:lang w:val="en-GB"/>
              </w:rPr>
              <w:t>calculation, the UE assumption on the transmitted PDSCH symbols across antenna ports extends the legacy CSI-RS port ordering as follows: (CSI-RS resource index 0, port index 0), (CSI-RS resource index 0, port index 1), …, (CSI-RS resource index 0, port index P-1), …, (CSI-RS resource index N-1, port index 0), (CSI-RS resource index N-1, port index 1), …, (CSI-RS resource index N-1, port index P-1)</w:t>
            </w:r>
          </w:p>
          <w:p w14:paraId="720E9B0B" w14:textId="77777777" w:rsidR="00665D45" w:rsidRPr="008D32B7" w:rsidRDefault="00665D45" w:rsidP="008D32B7">
            <w:pPr>
              <w:widowControl w:val="0"/>
              <w:snapToGrid w:val="0"/>
              <w:rPr>
                <w:rFonts w:ascii="Times" w:eastAsia="Batang" w:hAnsi="Times" w:cs="Times"/>
                <w:sz w:val="16"/>
                <w:szCs w:val="20"/>
                <w:lang w:val="en-GB"/>
              </w:rPr>
            </w:pPr>
          </w:p>
          <w:p w14:paraId="4A15D15A" w14:textId="77777777" w:rsidR="00665D45" w:rsidRPr="008D32B7" w:rsidRDefault="00665D45" w:rsidP="008D32B7">
            <w:pPr>
              <w:widowControl w:val="0"/>
              <w:snapToGrid w:val="0"/>
              <w:rPr>
                <w:rFonts w:ascii="Times" w:eastAsia="Batang" w:hAnsi="Times" w:cs="Times"/>
                <w:sz w:val="16"/>
                <w:szCs w:val="20"/>
                <w:lang w:val="en-GB"/>
              </w:rPr>
            </w:pPr>
          </w:p>
          <w:p w14:paraId="4E9B437C" w14:textId="77777777" w:rsidR="00665D45" w:rsidRDefault="00665D45" w:rsidP="008D32B7">
            <w:pPr>
              <w:snapToGrid w:val="0"/>
              <w:rPr>
                <w:rFonts w:eastAsia="Batang"/>
                <w:sz w:val="16"/>
                <w:szCs w:val="20"/>
                <w:lang w:val="en-GB"/>
              </w:rPr>
            </w:pPr>
          </w:p>
          <w:p w14:paraId="782F25E6" w14:textId="7E87FF59" w:rsidR="00665D45" w:rsidRPr="00142B96" w:rsidRDefault="00665D45" w:rsidP="008D32B7">
            <w:pPr>
              <w:snapToGrid w:val="0"/>
              <w:rPr>
                <w:rFonts w:eastAsia="Batang"/>
                <w:color w:val="3333FF"/>
                <w:sz w:val="20"/>
                <w:szCs w:val="20"/>
                <w:lang w:val="en-GB"/>
              </w:rPr>
            </w:pPr>
            <w:r w:rsidRPr="00A64529">
              <w:rPr>
                <w:rFonts w:eastAsia="Batang"/>
                <w:b/>
                <w:color w:val="3333FF"/>
                <w:sz w:val="20"/>
                <w:szCs w:val="20"/>
                <w:highlight w:val="cyan"/>
                <w:u w:val="single"/>
                <w:lang w:val="en-GB"/>
              </w:rPr>
              <w:t>FL Note</w:t>
            </w:r>
            <w:r w:rsidRPr="00142B96">
              <w:rPr>
                <w:rFonts w:eastAsia="Batang"/>
                <w:color w:val="3333FF"/>
                <w:sz w:val="20"/>
                <w:szCs w:val="20"/>
                <w:highlight w:val="cyan"/>
                <w:lang w:val="en-GB"/>
              </w:rPr>
              <w:t xml:space="preserve">: </w:t>
            </w:r>
            <w:r>
              <w:rPr>
                <w:rFonts w:eastAsia="Batang"/>
                <w:color w:val="3333FF"/>
                <w:sz w:val="20"/>
                <w:szCs w:val="20"/>
                <w:highlight w:val="cyan"/>
                <w:lang w:val="en-GB"/>
              </w:rPr>
              <w:t>In round 0, t</w:t>
            </w:r>
            <w:r w:rsidRPr="00142B96">
              <w:rPr>
                <w:rFonts w:eastAsia="Batang"/>
                <w:color w:val="3333FF"/>
                <w:sz w:val="20"/>
                <w:szCs w:val="20"/>
                <w:highlight w:val="cyan"/>
                <w:lang w:val="en-GB"/>
              </w:rPr>
              <w:t>here might be some confusion among companies about what this implies. This benefits from</w:t>
            </w:r>
            <w:r>
              <w:rPr>
                <w:rFonts w:eastAsia="Batang"/>
                <w:color w:val="3333FF"/>
                <w:sz w:val="20"/>
                <w:szCs w:val="20"/>
                <w:highlight w:val="cyan"/>
                <w:lang w:val="en-GB"/>
              </w:rPr>
              <w:t xml:space="preserve"> (is easier to resolve with)</w:t>
            </w:r>
            <w:r w:rsidRPr="00142B96">
              <w:rPr>
                <w:rFonts w:eastAsia="Batang"/>
                <w:color w:val="3333FF"/>
                <w:sz w:val="20"/>
                <w:szCs w:val="20"/>
                <w:highlight w:val="cyan"/>
                <w:lang w:val="en-GB"/>
              </w:rPr>
              <w:t xml:space="preserve"> some F2F discussion in offline session</w:t>
            </w:r>
            <w:r>
              <w:rPr>
                <w:rFonts w:eastAsia="Batang"/>
                <w:color w:val="3333FF"/>
                <w:sz w:val="20"/>
                <w:szCs w:val="20"/>
                <w:highlight w:val="cyan"/>
                <w:lang w:val="en-GB"/>
              </w:rPr>
              <w:t xml:space="preserve"> based on a concrete proposal</w:t>
            </w:r>
          </w:p>
          <w:p w14:paraId="7284F435" w14:textId="77777777" w:rsidR="00665D45" w:rsidRDefault="00665D45" w:rsidP="008D32B7">
            <w:pPr>
              <w:snapToGrid w:val="0"/>
              <w:rPr>
                <w:rFonts w:eastAsia="Batang"/>
                <w:sz w:val="16"/>
                <w:szCs w:val="20"/>
                <w:lang w:val="en-GB"/>
              </w:rPr>
            </w:pPr>
          </w:p>
          <w:p w14:paraId="2C07588C" w14:textId="3578D925" w:rsidR="00665D45" w:rsidRPr="00503E25" w:rsidRDefault="00665D45" w:rsidP="008D32B7">
            <w:pPr>
              <w:snapToGrid w:val="0"/>
              <w:rPr>
                <w:rFonts w:eastAsia="Batang"/>
                <w:sz w:val="16"/>
                <w:szCs w:val="20"/>
                <w:lang w:val="en-GB"/>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1DDE1170" w14:textId="74CDCE74" w:rsidR="00665D45" w:rsidRPr="001F4F9F" w:rsidRDefault="00665D45" w:rsidP="008D32B7">
            <w:pPr>
              <w:widowControl w:val="0"/>
              <w:snapToGrid w:val="0"/>
              <w:rPr>
                <w:sz w:val="18"/>
                <w:szCs w:val="18"/>
                <w:lang w:val="en-GB"/>
              </w:rPr>
            </w:pPr>
            <w:r>
              <w:rPr>
                <w:b/>
                <w:sz w:val="18"/>
                <w:szCs w:val="18"/>
                <w:lang w:val="en-GB"/>
              </w:rPr>
              <w:lastRenderedPageBreak/>
              <w:t xml:space="preserve">Support/fine: </w:t>
            </w:r>
            <w:r w:rsidR="001F4F9F" w:rsidRPr="001F4F9F">
              <w:rPr>
                <w:sz w:val="18"/>
                <w:szCs w:val="18"/>
                <w:lang w:val="en-GB"/>
              </w:rPr>
              <w:t xml:space="preserve">Samsung, </w:t>
            </w:r>
            <w:r w:rsidR="00051A9C">
              <w:rPr>
                <w:sz w:val="18"/>
                <w:szCs w:val="18"/>
                <w:lang w:val="en-GB"/>
              </w:rPr>
              <w:t xml:space="preserve">Ericsson, </w:t>
            </w:r>
            <w:r w:rsidR="00784570">
              <w:rPr>
                <w:sz w:val="18"/>
                <w:szCs w:val="18"/>
                <w:lang w:val="en-GB"/>
              </w:rPr>
              <w:t>Lenovo/</w:t>
            </w:r>
            <w:proofErr w:type="spellStart"/>
            <w:r w:rsidR="00784570">
              <w:rPr>
                <w:sz w:val="18"/>
                <w:szCs w:val="18"/>
                <w:lang w:val="en-GB"/>
              </w:rPr>
              <w:t>MotM</w:t>
            </w:r>
            <w:proofErr w:type="spellEnd"/>
            <w:r w:rsidR="00784570">
              <w:rPr>
                <w:sz w:val="18"/>
                <w:szCs w:val="18"/>
                <w:lang w:val="en-GB"/>
              </w:rPr>
              <w:t xml:space="preserve">, </w:t>
            </w:r>
            <w:r w:rsidR="00201743">
              <w:rPr>
                <w:sz w:val="18"/>
                <w:szCs w:val="18"/>
                <w:lang w:val="en-GB"/>
              </w:rPr>
              <w:t xml:space="preserve">OPPO, </w:t>
            </w:r>
            <w:r w:rsidR="00051A9C">
              <w:rPr>
                <w:sz w:val="18"/>
                <w:szCs w:val="18"/>
                <w:lang w:val="en-GB"/>
              </w:rPr>
              <w:t>NTT DOCOMO, AT&amp;T</w:t>
            </w:r>
            <w:r w:rsidR="007D298D">
              <w:rPr>
                <w:sz w:val="18"/>
                <w:szCs w:val="18"/>
                <w:lang w:val="en-GB"/>
              </w:rPr>
              <w:t>, ZTE, MediaTek</w:t>
            </w:r>
            <w:r w:rsidR="00A93E73">
              <w:rPr>
                <w:sz w:val="18"/>
                <w:szCs w:val="18"/>
                <w:lang w:val="en-GB"/>
              </w:rPr>
              <w:t xml:space="preserve">, Xiaomi, </w:t>
            </w:r>
            <w:r w:rsidR="00C527CD">
              <w:rPr>
                <w:sz w:val="18"/>
                <w:szCs w:val="18"/>
                <w:lang w:val="en-GB"/>
              </w:rPr>
              <w:t>NEC, Fujitsu</w:t>
            </w:r>
            <w:r w:rsidR="005B03CB">
              <w:rPr>
                <w:sz w:val="18"/>
                <w:szCs w:val="18"/>
                <w:lang w:val="en-GB"/>
              </w:rPr>
              <w:t>, Huawei/</w:t>
            </w:r>
            <w:proofErr w:type="spellStart"/>
            <w:r w:rsidR="005B03CB">
              <w:rPr>
                <w:sz w:val="18"/>
                <w:szCs w:val="18"/>
                <w:lang w:val="en-GB"/>
              </w:rPr>
              <w:t>HiSi</w:t>
            </w:r>
            <w:proofErr w:type="spellEnd"/>
            <w:r w:rsidR="004D6036">
              <w:rPr>
                <w:sz w:val="18"/>
                <w:szCs w:val="18"/>
                <w:lang w:val="en-GB"/>
              </w:rPr>
              <w:t>, Nokia/NSB</w:t>
            </w:r>
            <w:r w:rsidR="00194F6D">
              <w:rPr>
                <w:sz w:val="18"/>
                <w:szCs w:val="18"/>
                <w:lang w:val="en-GB"/>
              </w:rPr>
              <w:t>, CMCC</w:t>
            </w:r>
            <w:r w:rsidR="00A90409">
              <w:rPr>
                <w:sz w:val="18"/>
                <w:szCs w:val="18"/>
                <w:lang w:val="en-GB"/>
              </w:rPr>
              <w:t xml:space="preserve">, Fraunhofer IIS/HHI, </w:t>
            </w:r>
          </w:p>
          <w:p w14:paraId="6BF6AC76" w14:textId="77777777" w:rsidR="00665D45" w:rsidRDefault="00665D45" w:rsidP="008D32B7">
            <w:pPr>
              <w:widowControl w:val="0"/>
              <w:snapToGrid w:val="0"/>
              <w:rPr>
                <w:b/>
                <w:sz w:val="18"/>
                <w:szCs w:val="18"/>
                <w:lang w:val="en-GB"/>
              </w:rPr>
            </w:pPr>
          </w:p>
          <w:p w14:paraId="41C44CA9" w14:textId="558F0E80" w:rsidR="00665D45" w:rsidRDefault="00665D45" w:rsidP="008D32B7">
            <w:pPr>
              <w:widowControl w:val="0"/>
              <w:snapToGrid w:val="0"/>
              <w:rPr>
                <w:b/>
                <w:sz w:val="18"/>
                <w:szCs w:val="18"/>
                <w:lang w:val="en-GB"/>
              </w:rPr>
            </w:pPr>
            <w:r>
              <w:rPr>
                <w:b/>
                <w:sz w:val="18"/>
                <w:szCs w:val="18"/>
                <w:lang w:val="en-GB"/>
              </w:rPr>
              <w:t xml:space="preserve">Not support: </w:t>
            </w:r>
          </w:p>
          <w:p w14:paraId="62C47829" w14:textId="77777777" w:rsidR="00665D45" w:rsidRDefault="00665D45" w:rsidP="008D32B7">
            <w:pPr>
              <w:widowControl w:val="0"/>
              <w:snapToGrid w:val="0"/>
              <w:rPr>
                <w:b/>
                <w:sz w:val="18"/>
                <w:szCs w:val="18"/>
                <w:lang w:val="en-GB"/>
              </w:rPr>
            </w:pPr>
          </w:p>
          <w:p w14:paraId="30DCBCE4" w14:textId="22BDB48E" w:rsidR="00665D45" w:rsidRDefault="00665D45" w:rsidP="008D32B7">
            <w:pPr>
              <w:widowControl w:val="0"/>
              <w:snapToGrid w:val="0"/>
              <w:rPr>
                <w:b/>
                <w:sz w:val="18"/>
                <w:szCs w:val="18"/>
                <w:lang w:val="en-GB"/>
              </w:rPr>
            </w:pPr>
          </w:p>
        </w:tc>
      </w:tr>
      <w:tr w:rsidR="00665D45" w14:paraId="05836FC2" w14:textId="77777777" w:rsidTr="004A219C">
        <w:trPr>
          <w:trHeight w:val="48"/>
        </w:trPr>
        <w:tc>
          <w:tcPr>
            <w:tcW w:w="531" w:type="dxa"/>
            <w:vMerge/>
            <w:tcBorders>
              <w:left w:val="single" w:sz="4" w:space="0" w:color="000000"/>
              <w:bottom w:val="single" w:sz="4" w:space="0" w:color="000000"/>
              <w:right w:val="single" w:sz="4" w:space="0" w:color="000000"/>
            </w:tcBorders>
            <w:shd w:val="clear" w:color="auto" w:fill="auto"/>
          </w:tcPr>
          <w:p w14:paraId="34F7B540" w14:textId="77777777" w:rsidR="00665D45" w:rsidRDefault="00665D45" w:rsidP="008D32B7">
            <w:pPr>
              <w:widowControl w:val="0"/>
              <w:snapToGrid w:val="0"/>
              <w:rPr>
                <w:sz w:val="18"/>
                <w:szCs w:val="18"/>
              </w:rPr>
            </w:pP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633E0DC8" w14:textId="77777777" w:rsidR="00665D45" w:rsidRDefault="00665D45" w:rsidP="008D32B7">
            <w:pPr>
              <w:snapToGrid w:val="0"/>
              <w:rPr>
                <w:rFonts w:eastAsia="Malgun Gothic"/>
                <w:b/>
                <w:bCs/>
                <w:sz w:val="16"/>
                <w:szCs w:val="20"/>
                <w:u w:val="single"/>
                <w:lang w:val="en-GB"/>
              </w:rPr>
            </w:pPr>
            <w:r>
              <w:rPr>
                <w:rFonts w:ascii="Times" w:eastAsia="Batang" w:hAnsi="Times" w:cs="Times"/>
                <w:sz w:val="16"/>
                <w:szCs w:val="20"/>
                <w:lang w:val="en-GB"/>
              </w:rPr>
              <w:t xml:space="preserve">[110bis-e] </w:t>
            </w:r>
            <w:r>
              <w:rPr>
                <w:rFonts w:ascii="Times" w:eastAsia="Batang" w:hAnsi="Times" w:cs="Times"/>
                <w:b/>
                <w:bCs/>
                <w:iCs/>
                <w:sz w:val="16"/>
                <w:szCs w:val="20"/>
                <w:highlight w:val="green"/>
                <w:lang w:val="en-GB"/>
              </w:rPr>
              <w:t>Agreement</w:t>
            </w:r>
          </w:p>
          <w:p w14:paraId="5EA3A592" w14:textId="77777777" w:rsidR="00665D45" w:rsidRDefault="00665D45" w:rsidP="008D32B7">
            <w:pPr>
              <w:widowControl w:val="0"/>
              <w:snapToGrid w:val="0"/>
              <w:rPr>
                <w:rFonts w:ascii="Times" w:eastAsia="Batang" w:hAnsi="Times"/>
                <w:sz w:val="16"/>
                <w:szCs w:val="18"/>
                <w:lang w:val="en-GB"/>
              </w:rPr>
            </w:pPr>
            <w:r>
              <w:rPr>
                <w:rFonts w:ascii="Times" w:eastAsia="Batang" w:hAnsi="Times"/>
                <w:sz w:val="16"/>
                <w:szCs w:val="18"/>
                <w:lang w:val="en-GB"/>
              </w:rPr>
              <w:t xml:space="preserve">On the Type-II codebook refinement for CJT </w:t>
            </w:r>
            <w:proofErr w:type="spellStart"/>
            <w:r>
              <w:rPr>
                <w:rFonts w:ascii="Times" w:eastAsia="Batang" w:hAnsi="Times"/>
                <w:sz w:val="16"/>
                <w:szCs w:val="18"/>
                <w:lang w:val="en-GB"/>
              </w:rPr>
              <w:t>mTRP</w:t>
            </w:r>
            <w:proofErr w:type="spellEnd"/>
            <w:r>
              <w:rPr>
                <w:rFonts w:ascii="Times" w:eastAsia="Batang" w:hAnsi="Times"/>
                <w:sz w:val="16"/>
                <w:szCs w:val="18"/>
                <w:lang w:val="en-GB"/>
              </w:rPr>
              <w:t>, the selection of N CSI-RS resources is performed by UE and reported as a part of CSI report where N</w:t>
            </w:r>
            <m:oMath>
              <m:r>
                <w:rPr>
                  <w:rFonts w:ascii="Cambria Math" w:hAnsi="Cambria Math"/>
                  <w:sz w:val="16"/>
                  <w:szCs w:val="18"/>
                </w:rPr>
                <m:t>∈</m:t>
              </m:r>
            </m:oMath>
            <w:r>
              <w:rPr>
                <w:rFonts w:ascii="Times" w:eastAsia="Batang" w:hAnsi="Times"/>
                <w:sz w:val="16"/>
                <w:szCs w:val="18"/>
                <w:lang w:val="en-GB"/>
              </w:rPr>
              <w:t>{</w:t>
            </w:r>
            <w:proofErr w:type="gramStart"/>
            <w:r>
              <w:rPr>
                <w:rFonts w:ascii="Times" w:eastAsia="Batang" w:hAnsi="Times"/>
                <w:sz w:val="16"/>
                <w:szCs w:val="18"/>
                <w:lang w:val="en-GB"/>
              </w:rPr>
              <w:t>1,…</w:t>
            </w:r>
            <w:proofErr w:type="gramEnd"/>
            <w:r>
              <w:rPr>
                <w:rFonts w:ascii="Times" w:eastAsia="Batang" w:hAnsi="Times"/>
                <w:sz w:val="16"/>
                <w:szCs w:val="18"/>
                <w:lang w:val="en-GB"/>
              </w:rPr>
              <w:t>, N</w:t>
            </w:r>
            <w:r>
              <w:rPr>
                <w:rFonts w:ascii="Times" w:eastAsia="Batang" w:hAnsi="Times"/>
                <w:sz w:val="16"/>
                <w:szCs w:val="18"/>
                <w:vertAlign w:val="subscript"/>
                <w:lang w:val="en-GB"/>
              </w:rPr>
              <w:t>TRP</w:t>
            </w:r>
            <w:r>
              <w:rPr>
                <w:rFonts w:ascii="Times" w:eastAsia="Batang" w:hAnsi="Times"/>
                <w:sz w:val="16"/>
                <w:szCs w:val="18"/>
                <w:lang w:val="en-GB"/>
              </w:rPr>
              <w:t xml:space="preserve">} </w:t>
            </w:r>
          </w:p>
          <w:p w14:paraId="4713ABCE" w14:textId="77777777" w:rsidR="00665D45" w:rsidRDefault="00665D45" w:rsidP="00A46A37">
            <w:pPr>
              <w:widowControl w:val="0"/>
              <w:numPr>
                <w:ilvl w:val="0"/>
                <w:numId w:val="16"/>
              </w:numPr>
              <w:snapToGrid w:val="0"/>
              <w:rPr>
                <w:rFonts w:ascii="Times" w:eastAsia="Batang" w:hAnsi="Times"/>
                <w:sz w:val="16"/>
                <w:szCs w:val="18"/>
                <w:lang w:val="en-GB"/>
              </w:rPr>
            </w:pPr>
            <w:r>
              <w:rPr>
                <w:rFonts w:ascii="Times" w:eastAsia="Batang" w:hAnsi="Times"/>
                <w:sz w:val="16"/>
                <w:szCs w:val="18"/>
                <w:lang w:val="en-GB"/>
              </w:rPr>
              <w:t>N is the number of cooperating CSI-RS resources, while N</w:t>
            </w:r>
            <w:r>
              <w:rPr>
                <w:rFonts w:ascii="Times" w:eastAsia="Batang" w:hAnsi="Times"/>
                <w:sz w:val="16"/>
                <w:szCs w:val="18"/>
                <w:vertAlign w:val="subscript"/>
                <w:lang w:val="en-GB"/>
              </w:rPr>
              <w:t>TRP</w:t>
            </w:r>
            <w:r>
              <w:rPr>
                <w:rFonts w:ascii="Times" w:eastAsia="Batang" w:hAnsi="Times"/>
                <w:sz w:val="16"/>
                <w:szCs w:val="18"/>
                <w:lang w:val="en-GB"/>
              </w:rPr>
              <w:t xml:space="preserve"> is the maximum number of cooperating CSI-RS resources configured by </w:t>
            </w:r>
            <w:proofErr w:type="spellStart"/>
            <w:r>
              <w:rPr>
                <w:rFonts w:ascii="Times" w:eastAsia="Batang" w:hAnsi="Times"/>
                <w:sz w:val="16"/>
                <w:szCs w:val="18"/>
                <w:lang w:val="en-GB"/>
              </w:rPr>
              <w:t>gNB</w:t>
            </w:r>
            <w:proofErr w:type="spellEnd"/>
            <w:r>
              <w:rPr>
                <w:rFonts w:ascii="Times" w:eastAsia="Batang" w:hAnsi="Times"/>
                <w:sz w:val="16"/>
                <w:szCs w:val="18"/>
                <w:lang w:val="en-GB"/>
              </w:rPr>
              <w:t xml:space="preserve"> via higher-layer </w:t>
            </w:r>
            <w:r>
              <w:rPr>
                <w:rFonts w:ascii="Times" w:eastAsia="Batang" w:hAnsi="Times"/>
                <w:sz w:val="16"/>
                <w:szCs w:val="18"/>
                <w:lang w:val="en-GB"/>
              </w:rPr>
              <w:pgNum/>
            </w:r>
            <w:proofErr w:type="spellStart"/>
            <w:r>
              <w:rPr>
                <w:rFonts w:ascii="Times" w:eastAsia="Batang" w:hAnsi="Times"/>
                <w:sz w:val="16"/>
                <w:szCs w:val="18"/>
                <w:lang w:val="en-GB"/>
              </w:rPr>
              <w:t>ignalling</w:t>
            </w:r>
            <w:proofErr w:type="spellEnd"/>
          </w:p>
          <w:p w14:paraId="58B2C88A" w14:textId="77777777" w:rsidR="00665D45" w:rsidRDefault="00665D45" w:rsidP="00A46A37">
            <w:pPr>
              <w:widowControl w:val="0"/>
              <w:numPr>
                <w:ilvl w:val="0"/>
                <w:numId w:val="16"/>
              </w:numPr>
              <w:snapToGrid w:val="0"/>
              <w:rPr>
                <w:rFonts w:ascii="Times" w:eastAsia="Batang" w:hAnsi="Times"/>
                <w:sz w:val="16"/>
                <w:szCs w:val="18"/>
                <w:lang w:val="en-GB"/>
              </w:rPr>
            </w:pPr>
            <w:r>
              <w:rPr>
                <w:rFonts w:ascii="Times" w:eastAsia="Batang" w:hAnsi="Times"/>
                <w:sz w:val="16"/>
                <w:szCs w:val="18"/>
                <w:lang w:val="en-GB"/>
              </w:rPr>
              <w:t>The selection of N out of N</w:t>
            </w:r>
            <w:r>
              <w:rPr>
                <w:rFonts w:ascii="Times" w:eastAsia="Batang" w:hAnsi="Times"/>
                <w:sz w:val="16"/>
                <w:szCs w:val="18"/>
                <w:vertAlign w:val="subscript"/>
                <w:lang w:val="en-GB"/>
              </w:rPr>
              <w:t>TRP</w:t>
            </w:r>
            <w:r>
              <w:rPr>
                <w:rFonts w:ascii="Times" w:eastAsia="Batang" w:hAnsi="Times"/>
                <w:sz w:val="16"/>
                <w:szCs w:val="18"/>
                <w:lang w:val="en-GB"/>
              </w:rPr>
              <w:t xml:space="preserve"> CSI-RS resources is reported via N</w:t>
            </w:r>
            <w:r>
              <w:rPr>
                <w:rFonts w:ascii="Times" w:eastAsia="Batang" w:hAnsi="Times"/>
                <w:sz w:val="16"/>
                <w:szCs w:val="18"/>
                <w:vertAlign w:val="subscript"/>
                <w:lang w:val="en-GB"/>
              </w:rPr>
              <w:t>TRP</w:t>
            </w:r>
            <w:r>
              <w:rPr>
                <w:rFonts w:ascii="Times" w:eastAsia="Batang" w:hAnsi="Times"/>
                <w:sz w:val="16"/>
                <w:szCs w:val="18"/>
                <w:lang w:val="en-GB"/>
              </w:rPr>
              <w:t>-bit bitmap in CSI part 1</w:t>
            </w:r>
          </w:p>
          <w:p w14:paraId="5DC433A4" w14:textId="77777777" w:rsidR="00665D45" w:rsidRDefault="00665D45" w:rsidP="00A46A37">
            <w:pPr>
              <w:widowControl w:val="0"/>
              <w:numPr>
                <w:ilvl w:val="1"/>
                <w:numId w:val="16"/>
              </w:numPr>
              <w:snapToGrid w:val="0"/>
              <w:rPr>
                <w:rFonts w:ascii="Times" w:eastAsia="Batang" w:hAnsi="Times"/>
                <w:sz w:val="16"/>
                <w:szCs w:val="18"/>
                <w:lang w:val="en-GB"/>
              </w:rPr>
            </w:pPr>
            <w:r>
              <w:rPr>
                <w:rFonts w:ascii="Times" w:eastAsia="Batang" w:hAnsi="Times"/>
                <w:sz w:val="16"/>
                <w:szCs w:val="18"/>
                <w:lang w:val="en-GB"/>
              </w:rPr>
              <w:t>Note: The value of N is inferred from the selection</w:t>
            </w:r>
          </w:p>
          <w:p w14:paraId="4AFE0ECB" w14:textId="77777777" w:rsidR="00665D45" w:rsidRDefault="00665D45" w:rsidP="00A46A37">
            <w:pPr>
              <w:widowControl w:val="0"/>
              <w:numPr>
                <w:ilvl w:val="0"/>
                <w:numId w:val="16"/>
              </w:numPr>
              <w:snapToGrid w:val="0"/>
              <w:rPr>
                <w:rFonts w:ascii="Times" w:eastAsia="Batang" w:hAnsi="Times"/>
                <w:sz w:val="16"/>
                <w:szCs w:val="18"/>
                <w:lang w:val="en-GB"/>
              </w:rPr>
            </w:pPr>
            <w:r>
              <w:rPr>
                <w:rFonts w:ascii="Times" w:eastAsia="Batang" w:hAnsi="Times"/>
                <w:sz w:val="16"/>
                <w:szCs w:val="18"/>
                <w:lang w:val="en-GB"/>
              </w:rPr>
              <w:t>A restricted configuration (gNB-configured via higher-layer signalling) where N=N</w:t>
            </w:r>
            <w:r>
              <w:rPr>
                <w:rFonts w:ascii="Times" w:eastAsia="Batang" w:hAnsi="Times"/>
                <w:sz w:val="16"/>
                <w:szCs w:val="18"/>
                <w:vertAlign w:val="subscript"/>
                <w:lang w:val="en-GB"/>
              </w:rPr>
              <w:t>TRP</w:t>
            </w:r>
            <w:r>
              <w:rPr>
                <w:rFonts w:ascii="Times" w:eastAsia="Batang" w:hAnsi="Times"/>
                <w:sz w:val="16"/>
                <w:szCs w:val="18"/>
                <w:lang w:val="en-GB"/>
              </w:rPr>
              <w:t xml:space="preserve"> is supported</w:t>
            </w:r>
          </w:p>
          <w:p w14:paraId="0F8A5106" w14:textId="77777777" w:rsidR="00665D45" w:rsidRDefault="00665D45" w:rsidP="00A46A37">
            <w:pPr>
              <w:widowControl w:val="0"/>
              <w:numPr>
                <w:ilvl w:val="1"/>
                <w:numId w:val="16"/>
              </w:numPr>
              <w:snapToGrid w:val="0"/>
              <w:rPr>
                <w:rFonts w:ascii="Times" w:eastAsia="Batang" w:hAnsi="Times"/>
                <w:sz w:val="16"/>
                <w:szCs w:val="18"/>
                <w:lang w:val="en-GB" w:eastAsia="zh-CN"/>
              </w:rPr>
            </w:pPr>
            <w:r>
              <w:rPr>
                <w:rFonts w:ascii="Times" w:eastAsia="Batang" w:hAnsi="Times"/>
                <w:sz w:val="16"/>
                <w:szCs w:val="18"/>
                <w:lang w:val="en-GB" w:eastAsia="zh-CN"/>
              </w:rPr>
              <w:t>N</w:t>
            </w:r>
            <w:r>
              <w:rPr>
                <w:rFonts w:ascii="Times" w:eastAsia="Batang" w:hAnsi="Times"/>
                <w:sz w:val="16"/>
                <w:szCs w:val="18"/>
                <w:vertAlign w:val="subscript"/>
                <w:lang w:val="en-GB" w:eastAsia="zh-CN"/>
              </w:rPr>
              <w:t>TRP</w:t>
            </w:r>
            <w:r>
              <w:rPr>
                <w:rFonts w:ascii="Times" w:eastAsia="Batang" w:hAnsi="Times"/>
                <w:sz w:val="16"/>
                <w:szCs w:val="18"/>
                <w:lang w:val="en-GB" w:eastAsia="zh-CN"/>
              </w:rPr>
              <w:t>-bit bitmap is not reported when the restriction is configured</w:t>
            </w:r>
          </w:p>
          <w:p w14:paraId="48530D66" w14:textId="77777777" w:rsidR="00665D45" w:rsidRDefault="00665D45" w:rsidP="00A46A37">
            <w:pPr>
              <w:widowControl w:val="0"/>
              <w:numPr>
                <w:ilvl w:val="1"/>
                <w:numId w:val="16"/>
              </w:numPr>
              <w:snapToGrid w:val="0"/>
              <w:rPr>
                <w:rFonts w:ascii="Times" w:eastAsia="Batang" w:hAnsi="Times"/>
                <w:sz w:val="16"/>
                <w:szCs w:val="18"/>
                <w:highlight w:val="yellow"/>
                <w:lang w:val="en-GB" w:eastAsia="zh-CN"/>
              </w:rPr>
            </w:pPr>
            <w:r>
              <w:rPr>
                <w:rFonts w:ascii="Times" w:eastAsia="Batang" w:hAnsi="Times"/>
                <w:sz w:val="16"/>
                <w:szCs w:val="18"/>
                <w:highlight w:val="yellow"/>
                <w:lang w:val="en-GB" w:eastAsia="zh-CN"/>
              </w:rPr>
              <w:t>FFS: Whether other RRC-configured TRP selection restriction including configuring the value of N is supported</w:t>
            </w:r>
          </w:p>
          <w:p w14:paraId="3535E111" w14:textId="77777777" w:rsidR="00665D45" w:rsidRDefault="00665D45" w:rsidP="00A46A37">
            <w:pPr>
              <w:widowControl w:val="0"/>
              <w:numPr>
                <w:ilvl w:val="0"/>
                <w:numId w:val="16"/>
              </w:numPr>
              <w:snapToGrid w:val="0"/>
              <w:jc w:val="both"/>
              <w:rPr>
                <w:rFonts w:ascii="Times" w:eastAsia="Batang" w:hAnsi="Times"/>
                <w:sz w:val="16"/>
                <w:szCs w:val="18"/>
                <w:lang w:val="en-GB"/>
              </w:rPr>
            </w:pPr>
            <w:r>
              <w:rPr>
                <w:rFonts w:ascii="Times" w:eastAsia="Batang" w:hAnsi="Times"/>
                <w:sz w:val="16"/>
                <w:szCs w:val="18"/>
                <w:lang w:val="en-GB"/>
              </w:rPr>
              <w:t xml:space="preserve">This feature is UE optional </w:t>
            </w:r>
          </w:p>
          <w:p w14:paraId="6F0808F0" w14:textId="77777777" w:rsidR="00665D45" w:rsidRDefault="00665D45" w:rsidP="008D32B7">
            <w:pPr>
              <w:widowControl w:val="0"/>
              <w:snapToGrid w:val="0"/>
              <w:rPr>
                <w:rFonts w:ascii="Times" w:eastAsia="Batang" w:hAnsi="Times"/>
                <w:sz w:val="16"/>
                <w:szCs w:val="18"/>
                <w:lang w:val="en-GB"/>
              </w:rPr>
            </w:pPr>
            <w:r>
              <w:rPr>
                <w:rFonts w:ascii="Times" w:eastAsia="Batang" w:hAnsi="Times"/>
                <w:sz w:val="16"/>
                <w:szCs w:val="18"/>
                <w:lang w:val="en-GB"/>
              </w:rPr>
              <w:t>Note: This agreement does not impact the decision on Ln being configured by gNB or selected by UE</w:t>
            </w:r>
          </w:p>
          <w:p w14:paraId="224BCF22" w14:textId="77777777" w:rsidR="00665D45" w:rsidRDefault="00665D45" w:rsidP="008D32B7">
            <w:pPr>
              <w:widowControl w:val="0"/>
              <w:snapToGrid w:val="0"/>
              <w:jc w:val="both"/>
              <w:rPr>
                <w:rFonts w:ascii="Times" w:eastAsia="Batang" w:hAnsi="Times"/>
                <w:sz w:val="16"/>
                <w:szCs w:val="18"/>
                <w:lang w:val="en-GB"/>
              </w:rPr>
            </w:pPr>
            <w:r>
              <w:rPr>
                <w:rFonts w:ascii="Times" w:eastAsia="Batang" w:hAnsi="Times"/>
                <w:sz w:val="16"/>
                <w:szCs w:val="18"/>
                <w:lang w:val="en-GB"/>
              </w:rPr>
              <w:t>Note: per WID and previous agreement, the candidate values for N</w:t>
            </w:r>
            <w:r>
              <w:rPr>
                <w:rFonts w:ascii="Times" w:eastAsia="Batang" w:hAnsi="Times"/>
                <w:sz w:val="16"/>
                <w:szCs w:val="18"/>
                <w:vertAlign w:val="subscript"/>
                <w:lang w:val="en-GB"/>
              </w:rPr>
              <w:t>TRP</w:t>
            </w:r>
            <w:r>
              <w:rPr>
                <w:rFonts w:ascii="Times" w:eastAsia="Batang" w:hAnsi="Times"/>
                <w:sz w:val="16"/>
                <w:szCs w:val="18"/>
                <w:lang w:val="en-GB"/>
              </w:rPr>
              <w:t xml:space="preserve"> of are 1, 2, 3, and 4.</w:t>
            </w:r>
          </w:p>
          <w:p w14:paraId="51560D36" w14:textId="77777777" w:rsidR="00665D45" w:rsidRDefault="00665D45" w:rsidP="008D32B7">
            <w:pPr>
              <w:widowControl w:val="0"/>
              <w:snapToGrid w:val="0"/>
              <w:jc w:val="both"/>
              <w:rPr>
                <w:rFonts w:ascii="Times" w:eastAsia="Batang" w:hAnsi="Times"/>
                <w:sz w:val="16"/>
                <w:szCs w:val="18"/>
                <w:lang w:val="en-GB"/>
              </w:rPr>
            </w:pPr>
            <w:r>
              <w:rPr>
                <w:rFonts w:ascii="Times" w:eastAsia="Batang" w:hAnsi="Times"/>
                <w:sz w:val="16"/>
                <w:szCs w:val="18"/>
                <w:lang w:val="en-GB"/>
              </w:rPr>
              <w:t>Note: only one transmission hypothesis is reported. UE is not mandated to calculate CSI for multiple transmission hypotheses.</w:t>
            </w:r>
          </w:p>
          <w:p w14:paraId="6D45C3DB" w14:textId="77777777" w:rsidR="00665D45" w:rsidRDefault="00665D45" w:rsidP="008D32B7">
            <w:pPr>
              <w:snapToGrid w:val="0"/>
              <w:rPr>
                <w:rFonts w:ascii="Times" w:eastAsia="Batang" w:hAnsi="Times" w:cs="Times"/>
                <w:sz w:val="16"/>
                <w:szCs w:val="20"/>
                <w:lang w:val="en-GB"/>
              </w:rPr>
            </w:pPr>
          </w:p>
          <w:p w14:paraId="0D680C07" w14:textId="6FEA082E" w:rsidR="00E407CF" w:rsidRDefault="00E407CF" w:rsidP="008D32B7">
            <w:pPr>
              <w:widowControl w:val="0"/>
              <w:snapToGrid w:val="0"/>
              <w:jc w:val="both"/>
              <w:rPr>
                <w:rFonts w:ascii="Times" w:eastAsia="Batang" w:hAnsi="Times"/>
                <w:sz w:val="16"/>
                <w:szCs w:val="18"/>
                <w:lang w:val="en-GB"/>
              </w:rPr>
            </w:pPr>
          </w:p>
          <w:p w14:paraId="286A2B63" w14:textId="77777777" w:rsidR="00E407CF" w:rsidRDefault="00E407CF" w:rsidP="008D32B7">
            <w:pPr>
              <w:widowControl w:val="0"/>
              <w:snapToGrid w:val="0"/>
              <w:jc w:val="both"/>
              <w:rPr>
                <w:rFonts w:ascii="Times" w:eastAsia="Batang" w:hAnsi="Times"/>
                <w:sz w:val="16"/>
                <w:szCs w:val="18"/>
                <w:lang w:val="en-GB"/>
              </w:rPr>
            </w:pPr>
          </w:p>
          <w:p w14:paraId="142D2733" w14:textId="77777777" w:rsidR="00665D45" w:rsidRDefault="00665D45" w:rsidP="00CF49EA">
            <w:pPr>
              <w:widowControl w:val="0"/>
              <w:snapToGrid w:val="0"/>
              <w:rPr>
                <w:rFonts w:ascii="Times" w:eastAsia="Batang" w:hAnsi="Times"/>
                <w:sz w:val="20"/>
                <w:szCs w:val="18"/>
                <w:lang w:val="en-GB" w:eastAsia="zh-CN"/>
              </w:rPr>
            </w:pPr>
            <w:r w:rsidRPr="00CF49EA">
              <w:rPr>
                <w:rFonts w:ascii="Times" w:eastAsia="Batang" w:hAnsi="Times"/>
                <w:b/>
                <w:sz w:val="20"/>
                <w:szCs w:val="18"/>
                <w:u w:val="single"/>
                <w:lang w:val="en-GB"/>
              </w:rPr>
              <w:t>Conclusion 1.B.3</w:t>
            </w:r>
            <w:r w:rsidRPr="00CF49EA">
              <w:rPr>
                <w:rFonts w:ascii="Times" w:eastAsia="Batang" w:hAnsi="Times"/>
                <w:sz w:val="20"/>
                <w:szCs w:val="18"/>
                <w:lang w:val="en-GB"/>
              </w:rPr>
              <w:t xml:space="preserve">: On the Type-II codebook refinement for CJT </w:t>
            </w:r>
            <w:proofErr w:type="spellStart"/>
            <w:r w:rsidRPr="00CF49EA">
              <w:rPr>
                <w:rFonts w:ascii="Times" w:eastAsia="Batang" w:hAnsi="Times"/>
                <w:sz w:val="20"/>
                <w:szCs w:val="18"/>
                <w:lang w:val="en-GB"/>
              </w:rPr>
              <w:t>mTRP</w:t>
            </w:r>
            <w:proofErr w:type="spellEnd"/>
            <w:r w:rsidRPr="00CF49EA">
              <w:rPr>
                <w:rFonts w:ascii="Times" w:eastAsia="Batang" w:hAnsi="Times"/>
                <w:sz w:val="20"/>
                <w:szCs w:val="18"/>
                <w:lang w:val="en-GB"/>
              </w:rPr>
              <w:t xml:space="preserve">, there is no consensus in introducing </w:t>
            </w:r>
            <w:r w:rsidRPr="00CF49EA">
              <w:rPr>
                <w:rFonts w:ascii="Times" w:eastAsia="Batang" w:hAnsi="Times"/>
                <w:sz w:val="20"/>
                <w:szCs w:val="18"/>
                <w:lang w:val="en-GB" w:eastAsia="zh-CN"/>
              </w:rPr>
              <w:t>other RRC-configured TRP selection restriction including configuring the value of N</w:t>
            </w:r>
          </w:p>
          <w:p w14:paraId="234598CF" w14:textId="77777777" w:rsidR="00665D45" w:rsidRPr="00CF49EA" w:rsidRDefault="00665D45" w:rsidP="00CF49EA">
            <w:pPr>
              <w:widowControl w:val="0"/>
              <w:snapToGrid w:val="0"/>
              <w:rPr>
                <w:rFonts w:ascii="Times" w:eastAsia="Batang" w:hAnsi="Times"/>
                <w:sz w:val="20"/>
                <w:szCs w:val="18"/>
                <w:lang w:val="en-GB"/>
              </w:rPr>
            </w:pPr>
          </w:p>
          <w:p w14:paraId="40040967" w14:textId="77777777" w:rsidR="00665D45" w:rsidRDefault="00665D45" w:rsidP="008D32B7">
            <w:pPr>
              <w:widowControl w:val="0"/>
              <w:snapToGrid w:val="0"/>
              <w:jc w:val="both"/>
              <w:rPr>
                <w:rFonts w:ascii="Times" w:eastAsia="Batang" w:hAnsi="Times"/>
                <w:sz w:val="16"/>
                <w:szCs w:val="18"/>
                <w:lang w:val="en-GB"/>
              </w:rPr>
            </w:pPr>
          </w:p>
          <w:p w14:paraId="75E983D7" w14:textId="52E2956A" w:rsidR="00665D45" w:rsidRDefault="00665D45" w:rsidP="008D32B7">
            <w:pPr>
              <w:widowControl w:val="0"/>
              <w:snapToGrid w:val="0"/>
              <w:jc w:val="both"/>
              <w:rPr>
                <w:rFonts w:ascii="Times" w:eastAsia="Batang" w:hAnsi="Times"/>
                <w:color w:val="3333FF"/>
                <w:sz w:val="18"/>
                <w:szCs w:val="20"/>
                <w:lang w:val="en-GB"/>
              </w:rPr>
            </w:pPr>
            <w:r w:rsidRPr="0001750A">
              <w:rPr>
                <w:rFonts w:ascii="Times" w:eastAsia="Batang" w:hAnsi="Times"/>
                <w:b/>
                <w:color w:val="3333FF"/>
                <w:sz w:val="18"/>
                <w:szCs w:val="20"/>
                <w:u w:val="single"/>
                <w:lang w:val="en-GB"/>
              </w:rPr>
              <w:t>FL Note:</w:t>
            </w:r>
            <w:r w:rsidRPr="0001750A">
              <w:rPr>
                <w:rFonts w:ascii="Times" w:eastAsia="Batang" w:hAnsi="Times"/>
                <w:color w:val="3333FF"/>
                <w:sz w:val="18"/>
                <w:szCs w:val="20"/>
                <w:lang w:val="en-GB"/>
              </w:rPr>
              <w:t xml:space="preserve"> This was discussed </w:t>
            </w:r>
            <w:r>
              <w:rPr>
                <w:rFonts w:ascii="Times" w:eastAsia="Batang" w:hAnsi="Times"/>
                <w:color w:val="3333FF"/>
                <w:sz w:val="18"/>
                <w:szCs w:val="20"/>
                <w:lang w:val="en-GB"/>
              </w:rPr>
              <w:t>i</w:t>
            </w:r>
            <w:r w:rsidRPr="0001750A">
              <w:rPr>
                <w:rFonts w:ascii="Times" w:eastAsia="Batang" w:hAnsi="Times"/>
                <w:color w:val="3333FF"/>
                <w:sz w:val="18"/>
                <w:szCs w:val="20"/>
                <w:lang w:val="en-GB"/>
              </w:rPr>
              <w:t>n RAN1#112bis-e but there was a request to postpone concluding on this after CPU discussion progresses further</w:t>
            </w:r>
            <w:r>
              <w:rPr>
                <w:rFonts w:ascii="Times" w:eastAsia="Batang" w:hAnsi="Times"/>
                <w:color w:val="3333FF"/>
                <w:sz w:val="18"/>
                <w:szCs w:val="20"/>
                <w:lang w:val="en-GB"/>
              </w:rPr>
              <w:t>.</w:t>
            </w:r>
          </w:p>
          <w:p w14:paraId="40ADA1BE" w14:textId="77777777" w:rsidR="00665D45" w:rsidRPr="004666A5" w:rsidRDefault="00665D45" w:rsidP="00A64529">
            <w:pPr>
              <w:jc w:val="both"/>
              <w:rPr>
                <w:rFonts w:ascii="Times" w:eastAsia="Batang" w:hAnsi="Times"/>
                <w:color w:val="3333FF"/>
                <w:sz w:val="18"/>
                <w:szCs w:val="20"/>
                <w:lang w:val="en-GB"/>
              </w:rPr>
            </w:pPr>
            <w:r w:rsidRPr="00090CBB">
              <w:rPr>
                <w:rFonts w:eastAsia="Batang"/>
                <w:color w:val="3333FF"/>
                <w:sz w:val="20"/>
                <w:szCs w:val="18"/>
                <w:lang w:val="en-GB"/>
              </w:rPr>
              <w:t>The conclusions are based on the fact/reality that there is no consensus hence the implication follows whether one can accept (cope with) reality (that no consensus means no support) or not.</w:t>
            </w:r>
          </w:p>
          <w:p w14:paraId="598AE630" w14:textId="77777777" w:rsidR="00665D45" w:rsidRDefault="00665D45" w:rsidP="008D32B7">
            <w:pPr>
              <w:widowControl w:val="0"/>
              <w:snapToGrid w:val="0"/>
              <w:jc w:val="both"/>
              <w:rPr>
                <w:rFonts w:ascii="Times" w:eastAsia="Batang" w:hAnsi="Times"/>
                <w:color w:val="3333FF"/>
                <w:sz w:val="18"/>
                <w:szCs w:val="20"/>
                <w:lang w:val="en-GB"/>
              </w:rPr>
            </w:pPr>
          </w:p>
          <w:p w14:paraId="03141CEE" w14:textId="77777777" w:rsidR="00507C70" w:rsidRDefault="00507C70" w:rsidP="00C25189">
            <w:pPr>
              <w:snapToGrid w:val="0"/>
              <w:rPr>
                <w:b/>
                <w:color w:val="3333FF"/>
                <w:sz w:val="20"/>
                <w:szCs w:val="18"/>
                <w:u w:val="single"/>
                <w:lang w:val="en-GB"/>
              </w:rPr>
            </w:pPr>
          </w:p>
          <w:p w14:paraId="07ACA83A" w14:textId="150F3294" w:rsidR="00665D45" w:rsidRDefault="00C25189" w:rsidP="00C25189">
            <w:pPr>
              <w:snapToGrid w:val="0"/>
              <w:rPr>
                <w:b/>
                <w:color w:val="3333FF"/>
                <w:sz w:val="20"/>
                <w:szCs w:val="18"/>
                <w:u w:val="single"/>
                <w:lang w:val="en-GB"/>
              </w:rPr>
            </w:pPr>
            <w:r w:rsidRPr="00C25189">
              <w:rPr>
                <w:b/>
                <w:color w:val="3333FF"/>
                <w:sz w:val="20"/>
                <w:szCs w:val="18"/>
                <w:u w:val="single"/>
                <w:lang w:val="en-GB"/>
              </w:rPr>
              <w:t>From Tue offline (x6081)</w:t>
            </w:r>
          </w:p>
          <w:p w14:paraId="559194EB" w14:textId="77777777" w:rsidR="00C25189" w:rsidRPr="00C25189" w:rsidRDefault="00C25189" w:rsidP="00C25189">
            <w:pPr>
              <w:snapToGrid w:val="0"/>
              <w:rPr>
                <w:b/>
                <w:color w:val="3333FF"/>
                <w:sz w:val="20"/>
                <w:szCs w:val="18"/>
                <w:u w:val="single"/>
                <w:lang w:val="en-GB"/>
              </w:rPr>
            </w:pPr>
          </w:p>
          <w:p w14:paraId="0CEFB6CE" w14:textId="77777777" w:rsidR="00C25189" w:rsidRPr="00C25189" w:rsidRDefault="00C25189" w:rsidP="00C25189">
            <w:pPr>
              <w:widowControl w:val="0"/>
              <w:snapToGrid w:val="0"/>
              <w:jc w:val="both"/>
              <w:rPr>
                <w:rFonts w:ascii="Times" w:eastAsia="Batang" w:hAnsi="Times"/>
                <w:color w:val="3333FF"/>
                <w:sz w:val="18"/>
                <w:szCs w:val="20"/>
                <w:lang w:val="en-GB"/>
              </w:rPr>
            </w:pPr>
            <w:r w:rsidRPr="00C25189">
              <w:rPr>
                <w:rFonts w:ascii="Times" w:eastAsia="Batang" w:hAnsi="Times"/>
                <w:b/>
                <w:color w:val="3333FF"/>
                <w:sz w:val="18"/>
                <w:szCs w:val="20"/>
                <w:u w:val="single"/>
                <w:lang w:val="en-GB"/>
              </w:rPr>
              <w:t>Proposal 1.B.3</w:t>
            </w:r>
            <w:r w:rsidRPr="00C25189">
              <w:rPr>
                <w:rFonts w:ascii="Times" w:eastAsia="Batang" w:hAnsi="Times"/>
                <w:color w:val="3333FF"/>
                <w:sz w:val="18"/>
                <w:szCs w:val="20"/>
                <w:lang w:val="en-GB"/>
              </w:rPr>
              <w:t xml:space="preserve">: On the Type-II codebook refinement for CJT </w:t>
            </w:r>
            <w:proofErr w:type="spellStart"/>
            <w:r w:rsidRPr="00C25189">
              <w:rPr>
                <w:rFonts w:ascii="Times" w:eastAsia="Batang" w:hAnsi="Times"/>
                <w:color w:val="3333FF"/>
                <w:sz w:val="18"/>
                <w:szCs w:val="20"/>
                <w:lang w:val="en-GB"/>
              </w:rPr>
              <w:t>mTRP</w:t>
            </w:r>
            <w:proofErr w:type="spellEnd"/>
            <w:r w:rsidRPr="00C25189">
              <w:rPr>
                <w:rFonts w:ascii="Times" w:eastAsia="Batang" w:hAnsi="Times"/>
                <w:color w:val="3333FF"/>
                <w:sz w:val="18"/>
                <w:szCs w:val="20"/>
                <w:lang w:val="en-GB"/>
              </w:rPr>
              <w:t xml:space="preserve">, when dynamic TRP (CSI-RS resource) selection is configured, </w:t>
            </w:r>
            <w:r w:rsidRPr="00C25189">
              <w:rPr>
                <w:rFonts w:ascii="Times" w:eastAsia="Batang" w:hAnsi="Times"/>
                <w:i/>
                <w:color w:val="3333FF"/>
                <w:sz w:val="18"/>
                <w:szCs w:val="20"/>
                <w:lang w:val="en-GB"/>
              </w:rPr>
              <w:t>only</w:t>
            </w:r>
            <w:r w:rsidRPr="00C25189">
              <w:rPr>
                <w:rFonts w:ascii="Times" w:eastAsia="Batang" w:hAnsi="Times"/>
                <w:color w:val="3333FF"/>
                <w:sz w:val="18"/>
                <w:szCs w:val="20"/>
                <w:lang w:val="en-GB"/>
              </w:rPr>
              <w:t xml:space="preserve"> support the following additional TRP selection restriction that can be switched ON or OFF: </w:t>
            </w:r>
          </w:p>
          <w:p w14:paraId="6344ACB7" w14:textId="77777777" w:rsidR="00C25189" w:rsidRPr="00C25189" w:rsidRDefault="00C25189" w:rsidP="00C25189">
            <w:pPr>
              <w:pStyle w:val="ListParagraph"/>
              <w:widowControl w:val="0"/>
              <w:numPr>
                <w:ilvl w:val="0"/>
                <w:numId w:val="52"/>
              </w:numPr>
              <w:snapToGrid w:val="0"/>
              <w:spacing w:after="0" w:line="240" w:lineRule="auto"/>
              <w:jc w:val="both"/>
              <w:rPr>
                <w:rFonts w:ascii="Times" w:eastAsia="Batang" w:hAnsi="Times"/>
                <w:color w:val="3333FF"/>
                <w:sz w:val="18"/>
                <w:szCs w:val="20"/>
                <w:lang w:val="en-GB"/>
              </w:rPr>
            </w:pPr>
            <w:r w:rsidRPr="00C25189">
              <w:rPr>
                <w:rFonts w:ascii="Times" w:eastAsia="Batang" w:hAnsi="Times"/>
                <w:color w:val="3333FF"/>
                <w:sz w:val="18"/>
                <w:szCs w:val="20"/>
                <w:lang w:val="en-GB"/>
              </w:rPr>
              <w:t>One of N</w:t>
            </w:r>
            <w:r w:rsidRPr="00C25189">
              <w:rPr>
                <w:rFonts w:ascii="Times" w:eastAsia="Batang" w:hAnsi="Times"/>
                <w:color w:val="3333FF"/>
                <w:sz w:val="18"/>
                <w:szCs w:val="20"/>
                <w:vertAlign w:val="subscript"/>
                <w:lang w:val="en-GB"/>
              </w:rPr>
              <w:t>TRP</w:t>
            </w:r>
            <w:r w:rsidRPr="00C25189">
              <w:rPr>
                <w:rFonts w:ascii="Times" w:eastAsia="Batang" w:hAnsi="Times"/>
                <w:color w:val="3333FF"/>
                <w:sz w:val="18"/>
                <w:szCs w:val="20"/>
                <w:lang w:val="en-GB"/>
              </w:rPr>
              <w:t xml:space="preserve"> configured CSI-RS resources is always selected, in addition to (N-1) dynamically selected CSI-RS resource(s)</w:t>
            </w:r>
          </w:p>
          <w:p w14:paraId="5CA2C4F1" w14:textId="77777777" w:rsidR="00C25189" w:rsidRPr="00C25189" w:rsidRDefault="00C25189" w:rsidP="00C25189">
            <w:pPr>
              <w:pStyle w:val="ListParagraph"/>
              <w:widowControl w:val="0"/>
              <w:numPr>
                <w:ilvl w:val="1"/>
                <w:numId w:val="52"/>
              </w:numPr>
              <w:snapToGrid w:val="0"/>
              <w:spacing w:after="0" w:line="240" w:lineRule="auto"/>
              <w:jc w:val="both"/>
              <w:rPr>
                <w:rFonts w:ascii="Times" w:eastAsia="Batang" w:hAnsi="Times"/>
                <w:color w:val="3333FF"/>
                <w:sz w:val="18"/>
                <w:szCs w:val="20"/>
                <w:lang w:val="en-GB"/>
              </w:rPr>
            </w:pPr>
            <w:r w:rsidRPr="00C25189">
              <w:rPr>
                <w:rFonts w:ascii="Times" w:eastAsia="Batang" w:hAnsi="Times"/>
                <w:color w:val="3333FF"/>
                <w:sz w:val="18"/>
                <w:szCs w:val="20"/>
                <w:lang w:val="en-GB"/>
              </w:rPr>
              <w:t>When this restriction is switched ON, the always-selected CSI-RS resource is configured via RRC signalling</w:t>
            </w:r>
          </w:p>
          <w:p w14:paraId="48A1638F" w14:textId="77777777" w:rsidR="00C25189" w:rsidRPr="00C25189" w:rsidRDefault="00C25189" w:rsidP="00C25189">
            <w:pPr>
              <w:widowControl w:val="0"/>
              <w:snapToGrid w:val="0"/>
              <w:jc w:val="both"/>
              <w:rPr>
                <w:rFonts w:ascii="Times" w:eastAsia="Batang" w:hAnsi="Times"/>
                <w:b/>
                <w:color w:val="3333FF"/>
                <w:sz w:val="18"/>
                <w:szCs w:val="20"/>
                <w:lang w:val="en-GB"/>
              </w:rPr>
            </w:pPr>
            <w:r w:rsidRPr="00C25189">
              <w:rPr>
                <w:rFonts w:ascii="Times" w:eastAsia="Batang" w:hAnsi="Times"/>
                <w:b/>
                <w:color w:val="3333FF"/>
                <w:sz w:val="18"/>
                <w:szCs w:val="20"/>
                <w:lang w:val="en-GB"/>
              </w:rPr>
              <w:t>Summary</w:t>
            </w:r>
            <w:r w:rsidRPr="00C25189">
              <w:rPr>
                <w:rFonts w:ascii="Times" w:eastAsia="Batang" w:hAnsi="Times"/>
                <w:color w:val="3333FF"/>
                <w:sz w:val="18"/>
                <w:szCs w:val="20"/>
                <w:lang w:val="en-GB"/>
              </w:rPr>
              <w:t xml:space="preserve">: </w:t>
            </w:r>
            <w:r w:rsidRPr="00C25189">
              <w:rPr>
                <w:rFonts w:ascii="Times" w:eastAsia="Batang" w:hAnsi="Times"/>
                <w:b/>
                <w:color w:val="3333FF"/>
                <w:sz w:val="18"/>
                <w:szCs w:val="20"/>
                <w:lang w:val="en-GB"/>
              </w:rPr>
              <w:t>proposal 1.B.3</w:t>
            </w:r>
          </w:p>
          <w:p w14:paraId="727538A4" w14:textId="77777777" w:rsidR="00C25189" w:rsidRDefault="00C25189" w:rsidP="00C25189">
            <w:pPr>
              <w:pStyle w:val="ListParagraph"/>
              <w:numPr>
                <w:ilvl w:val="0"/>
                <w:numId w:val="41"/>
              </w:numPr>
              <w:snapToGrid w:val="0"/>
              <w:spacing w:after="0" w:line="240" w:lineRule="auto"/>
              <w:rPr>
                <w:color w:val="3333FF"/>
                <w:sz w:val="18"/>
                <w:szCs w:val="18"/>
              </w:rPr>
            </w:pPr>
            <w:r>
              <w:rPr>
                <w:b/>
                <w:color w:val="3333FF"/>
                <w:sz w:val="18"/>
                <w:szCs w:val="18"/>
              </w:rPr>
              <w:t>Support/fine</w:t>
            </w:r>
            <w:r w:rsidRPr="00855E9A">
              <w:rPr>
                <w:b/>
                <w:color w:val="3333FF"/>
                <w:sz w:val="18"/>
                <w:szCs w:val="18"/>
              </w:rPr>
              <w:t xml:space="preserve">: </w:t>
            </w:r>
            <w:r w:rsidRPr="00855E9A">
              <w:rPr>
                <w:color w:val="3333FF"/>
                <w:sz w:val="18"/>
                <w:szCs w:val="18"/>
              </w:rPr>
              <w:t>Huawei/</w:t>
            </w:r>
            <w:proofErr w:type="spellStart"/>
            <w:r w:rsidRPr="00855E9A">
              <w:rPr>
                <w:color w:val="3333FF"/>
                <w:sz w:val="18"/>
                <w:szCs w:val="18"/>
              </w:rPr>
              <w:t>HiSi</w:t>
            </w:r>
            <w:proofErr w:type="spellEnd"/>
            <w:r w:rsidRPr="00855E9A">
              <w:rPr>
                <w:color w:val="3333FF"/>
                <w:sz w:val="18"/>
                <w:szCs w:val="18"/>
              </w:rPr>
              <w:t>, NEC, ZTE, Google, Intel, CATT, Nokia/NSB</w:t>
            </w:r>
            <w:r>
              <w:rPr>
                <w:color w:val="3333FF"/>
                <w:sz w:val="18"/>
                <w:szCs w:val="18"/>
              </w:rPr>
              <w:t>, LG, Samsung,</w:t>
            </w:r>
            <w:r w:rsidRPr="00855E9A">
              <w:rPr>
                <w:color w:val="3333FF"/>
                <w:sz w:val="18"/>
                <w:szCs w:val="18"/>
                <w:lang w:val="en-GB"/>
              </w:rPr>
              <w:t xml:space="preserve"> NTT DOCOMO</w:t>
            </w:r>
            <w:r>
              <w:rPr>
                <w:color w:val="3333FF"/>
                <w:sz w:val="18"/>
                <w:szCs w:val="18"/>
                <w:lang w:val="en-GB"/>
              </w:rPr>
              <w:t>,</w:t>
            </w:r>
            <w:r w:rsidRPr="00855E9A">
              <w:rPr>
                <w:color w:val="3333FF"/>
                <w:sz w:val="18"/>
                <w:szCs w:val="18"/>
                <w:lang w:val="en-GB"/>
              </w:rPr>
              <w:t xml:space="preserve"> </w:t>
            </w:r>
            <w:proofErr w:type="spellStart"/>
            <w:r w:rsidRPr="00855E9A">
              <w:rPr>
                <w:color w:val="3333FF"/>
                <w:sz w:val="18"/>
                <w:szCs w:val="18"/>
                <w:lang w:val="en-GB"/>
              </w:rPr>
              <w:t>Spreadtrum</w:t>
            </w:r>
            <w:proofErr w:type="spellEnd"/>
          </w:p>
          <w:p w14:paraId="160AE7AA" w14:textId="44F653DB" w:rsidR="00C25189" w:rsidRPr="00855E9A" w:rsidRDefault="00C25189" w:rsidP="00C25189">
            <w:pPr>
              <w:pStyle w:val="ListParagraph"/>
              <w:numPr>
                <w:ilvl w:val="0"/>
                <w:numId w:val="41"/>
              </w:numPr>
              <w:snapToGrid w:val="0"/>
              <w:spacing w:after="0" w:line="240" w:lineRule="auto"/>
              <w:rPr>
                <w:color w:val="3333FF"/>
                <w:sz w:val="18"/>
                <w:szCs w:val="18"/>
              </w:rPr>
            </w:pPr>
            <w:r w:rsidRPr="00855E9A">
              <w:rPr>
                <w:b/>
                <w:color w:val="3333FF"/>
                <w:sz w:val="18"/>
                <w:szCs w:val="18"/>
              </w:rPr>
              <w:t>No</w:t>
            </w:r>
            <w:r>
              <w:rPr>
                <w:b/>
                <w:color w:val="3333FF"/>
                <w:sz w:val="18"/>
                <w:szCs w:val="18"/>
              </w:rPr>
              <w:t>t support</w:t>
            </w:r>
            <w:r w:rsidRPr="00855E9A">
              <w:rPr>
                <w:b/>
                <w:color w:val="3333FF"/>
                <w:sz w:val="18"/>
                <w:szCs w:val="18"/>
              </w:rPr>
              <w:t xml:space="preserve">: </w:t>
            </w:r>
            <w:r w:rsidRPr="00855E9A">
              <w:rPr>
                <w:color w:val="3333FF"/>
                <w:sz w:val="18"/>
                <w:szCs w:val="18"/>
              </w:rPr>
              <w:t xml:space="preserve">vivo, </w:t>
            </w:r>
            <w:r w:rsidRPr="00855E9A">
              <w:rPr>
                <w:color w:val="3333FF"/>
                <w:sz w:val="18"/>
                <w:szCs w:val="18"/>
                <w:lang w:val="en-GB"/>
              </w:rPr>
              <w:t>Lenovo/</w:t>
            </w:r>
            <w:proofErr w:type="spellStart"/>
            <w:r w:rsidRPr="00855E9A">
              <w:rPr>
                <w:color w:val="3333FF"/>
                <w:sz w:val="18"/>
                <w:szCs w:val="18"/>
                <w:lang w:val="en-GB"/>
              </w:rPr>
              <w:t>MotM</w:t>
            </w:r>
            <w:proofErr w:type="spellEnd"/>
            <w:r w:rsidRPr="00855E9A">
              <w:rPr>
                <w:color w:val="3333FF"/>
                <w:sz w:val="18"/>
                <w:szCs w:val="18"/>
                <w:lang w:val="en-GB"/>
              </w:rPr>
              <w:t xml:space="preserve">, Ericsson, OPPO, </w:t>
            </w:r>
            <w:r>
              <w:rPr>
                <w:color w:val="3333FF"/>
                <w:sz w:val="18"/>
                <w:szCs w:val="18"/>
                <w:lang w:val="en-GB"/>
              </w:rPr>
              <w:t>[</w:t>
            </w:r>
            <w:r w:rsidRPr="00855E9A">
              <w:rPr>
                <w:color w:val="3333FF"/>
                <w:sz w:val="18"/>
                <w:szCs w:val="18"/>
                <w:lang w:val="en-GB"/>
              </w:rPr>
              <w:t>CMCC</w:t>
            </w:r>
            <w:r>
              <w:rPr>
                <w:color w:val="3333FF"/>
                <w:sz w:val="18"/>
                <w:szCs w:val="18"/>
                <w:lang w:val="en-GB"/>
              </w:rPr>
              <w:t>]</w:t>
            </w:r>
            <w:r w:rsidRPr="00855E9A">
              <w:rPr>
                <w:color w:val="3333FF"/>
                <w:sz w:val="18"/>
                <w:szCs w:val="18"/>
                <w:lang w:val="en-GB"/>
              </w:rPr>
              <w:t xml:space="preserve">, </w:t>
            </w:r>
            <w:r>
              <w:rPr>
                <w:color w:val="3333FF"/>
                <w:sz w:val="18"/>
                <w:szCs w:val="18"/>
                <w:lang w:val="en-GB"/>
              </w:rPr>
              <w:t>[</w:t>
            </w:r>
            <w:r w:rsidRPr="00855E9A">
              <w:rPr>
                <w:color w:val="3333FF"/>
                <w:sz w:val="18"/>
                <w:szCs w:val="18"/>
                <w:lang w:val="en-GB"/>
              </w:rPr>
              <w:t>AT&amp;T</w:t>
            </w:r>
            <w:r>
              <w:rPr>
                <w:color w:val="3333FF"/>
                <w:sz w:val="18"/>
                <w:szCs w:val="18"/>
                <w:lang w:val="en-GB"/>
              </w:rPr>
              <w:t>]</w:t>
            </w:r>
            <w:r w:rsidRPr="00855E9A">
              <w:rPr>
                <w:color w:val="3333FF"/>
                <w:sz w:val="18"/>
                <w:szCs w:val="18"/>
                <w:lang w:val="en-GB"/>
              </w:rPr>
              <w:t xml:space="preserve">, Fujitsu, Xiaomi, </w:t>
            </w:r>
            <w:r w:rsidRPr="00F96247">
              <w:rPr>
                <w:color w:val="3333FF"/>
                <w:sz w:val="18"/>
                <w:szCs w:val="18"/>
                <w:lang w:val="en-GB"/>
              </w:rPr>
              <w:t>Apple</w:t>
            </w:r>
            <w:r w:rsidR="00F96247" w:rsidRPr="00F96247">
              <w:rPr>
                <w:color w:val="3333FF"/>
                <w:sz w:val="18"/>
                <w:szCs w:val="18"/>
                <w:lang w:val="en-GB"/>
              </w:rPr>
              <w:t>, Fraunhofer IIS/HHI,</w:t>
            </w:r>
          </w:p>
          <w:p w14:paraId="718703E0" w14:textId="77777777" w:rsidR="00C25189" w:rsidRDefault="00C25189" w:rsidP="00C25189">
            <w:pPr>
              <w:snapToGrid w:val="0"/>
              <w:rPr>
                <w:b/>
                <w:sz w:val="18"/>
                <w:szCs w:val="18"/>
                <w:lang w:val="en-GB"/>
              </w:rPr>
            </w:pPr>
          </w:p>
          <w:p w14:paraId="4746E31B" w14:textId="116FC386" w:rsidR="00C25189" w:rsidRPr="00C25189" w:rsidRDefault="00C25189" w:rsidP="00C25189">
            <w:pPr>
              <w:snapToGrid w:val="0"/>
              <w:rPr>
                <w:b/>
                <w:sz w:val="18"/>
                <w:szCs w:val="18"/>
                <w:lang w:val="en-GB"/>
              </w:rPr>
            </w:pPr>
          </w:p>
        </w:tc>
      </w:tr>
      <w:tr w:rsidR="003C3459" w14:paraId="4F5441C6" w14:textId="77777777" w:rsidTr="0067769D">
        <w:trPr>
          <w:trHeight w:val="48"/>
        </w:trPr>
        <w:tc>
          <w:tcPr>
            <w:tcW w:w="531" w:type="dxa"/>
            <w:tcBorders>
              <w:left w:val="single" w:sz="4" w:space="0" w:color="000000"/>
              <w:bottom w:val="single" w:sz="4" w:space="0" w:color="000000"/>
              <w:right w:val="single" w:sz="4" w:space="0" w:color="000000"/>
            </w:tcBorders>
            <w:shd w:val="clear" w:color="auto" w:fill="auto"/>
          </w:tcPr>
          <w:p w14:paraId="224DBDEF" w14:textId="428D5E21" w:rsidR="003C3459" w:rsidRDefault="00F4642E" w:rsidP="008D32B7">
            <w:pPr>
              <w:widowControl w:val="0"/>
              <w:snapToGrid w:val="0"/>
              <w:rPr>
                <w:sz w:val="18"/>
                <w:szCs w:val="18"/>
              </w:rPr>
            </w:pPr>
            <w:r>
              <w:rPr>
                <w:sz w:val="18"/>
                <w:szCs w:val="18"/>
              </w:rPr>
              <w:t>1.5</w:t>
            </w:r>
          </w:p>
        </w:tc>
        <w:tc>
          <w:tcPr>
            <w:tcW w:w="6394" w:type="dxa"/>
            <w:tcBorders>
              <w:top w:val="single" w:sz="4" w:space="0" w:color="000000"/>
              <w:left w:val="single" w:sz="4" w:space="0" w:color="000000"/>
              <w:bottom w:val="single" w:sz="4" w:space="0" w:color="000000"/>
              <w:right w:val="single" w:sz="4" w:space="0" w:color="000000"/>
            </w:tcBorders>
            <w:shd w:val="clear" w:color="auto" w:fill="auto"/>
          </w:tcPr>
          <w:p w14:paraId="0A1F52F6" w14:textId="1388BBD5" w:rsidR="00742968" w:rsidRPr="00742968" w:rsidRDefault="00742968" w:rsidP="00742968">
            <w:pPr>
              <w:jc w:val="both"/>
              <w:rPr>
                <w:rFonts w:ascii="Times" w:eastAsiaTheme="minorEastAsia" w:hAnsi="Times" w:cs="Times"/>
                <w:sz w:val="20"/>
                <w:szCs w:val="18"/>
                <w:lang w:val="en-GB" w:eastAsia="zh-CN"/>
              </w:rPr>
            </w:pPr>
            <w:r w:rsidRPr="00A90409">
              <w:rPr>
                <w:rFonts w:ascii="Times" w:eastAsiaTheme="minorEastAsia" w:hAnsi="Times" w:cs="Times"/>
                <w:b/>
                <w:sz w:val="20"/>
                <w:szCs w:val="18"/>
                <w:u w:val="single"/>
                <w:lang w:val="en-GB" w:eastAsia="zh-CN"/>
              </w:rPr>
              <w:t>Proposal 1.E.3</w:t>
            </w:r>
            <w:r w:rsidR="00A90409">
              <w:rPr>
                <w:rFonts w:ascii="Times" w:eastAsiaTheme="minorEastAsia" w:hAnsi="Times" w:cs="Times"/>
                <w:b/>
                <w:sz w:val="20"/>
                <w:szCs w:val="18"/>
                <w:lang w:val="en-GB" w:eastAsia="zh-CN"/>
              </w:rPr>
              <w:t>:</w:t>
            </w:r>
            <w:r w:rsidRPr="00742968">
              <w:rPr>
                <w:rFonts w:ascii="Times" w:eastAsiaTheme="minorEastAsia" w:hAnsi="Times" w:cs="Times"/>
                <w:sz w:val="20"/>
                <w:szCs w:val="18"/>
                <w:lang w:val="en-GB" w:eastAsia="zh-CN"/>
              </w:rPr>
              <w:t xml:space="preserve"> On the Type-II codebook refinement for CJT </w:t>
            </w:r>
            <w:proofErr w:type="spellStart"/>
            <w:r w:rsidRPr="00742968">
              <w:rPr>
                <w:rFonts w:ascii="Times" w:eastAsiaTheme="minorEastAsia" w:hAnsi="Times" w:cs="Times"/>
                <w:sz w:val="20"/>
                <w:szCs w:val="18"/>
                <w:lang w:val="en-GB" w:eastAsia="zh-CN"/>
              </w:rPr>
              <w:t>mTRP</w:t>
            </w:r>
            <w:proofErr w:type="spellEnd"/>
            <w:r w:rsidRPr="00742968">
              <w:rPr>
                <w:rFonts w:ascii="Times" w:eastAsiaTheme="minorEastAsia" w:hAnsi="Times" w:cs="Times"/>
                <w:sz w:val="20"/>
                <w:szCs w:val="18"/>
                <w:lang w:val="en-GB" w:eastAsia="zh-CN"/>
              </w:rPr>
              <w:t xml:space="preserve">, </w:t>
            </w:r>
            <w:r w:rsidRPr="00742968">
              <w:rPr>
                <w:rFonts w:ascii="Times" w:eastAsiaTheme="minorEastAsia" w:hAnsi="Times" w:cs="Times"/>
                <w:i/>
                <w:iCs/>
                <w:sz w:val="20"/>
                <w:szCs w:val="18"/>
                <w:lang w:val="en-GB" w:eastAsia="zh-CN"/>
              </w:rPr>
              <w:t xml:space="preserve">for </w:t>
            </w:r>
            <w:r w:rsidRPr="00742968">
              <w:rPr>
                <w:rFonts w:ascii="Times" w:eastAsiaTheme="minorEastAsia" w:hAnsi="Times" w:cs="Times"/>
                <w:sz w:val="20"/>
                <w:szCs w:val="18"/>
                <w:lang w:val="en-GB" w:eastAsia="zh-CN"/>
              </w:rPr>
              <w:t xml:space="preserve">mode-1 and </w:t>
            </w:r>
            <w:r w:rsidRPr="00742968">
              <w:rPr>
                <w:rFonts w:ascii="Times" w:eastAsiaTheme="minorEastAsia" w:hAnsi="Times" w:cs="Times"/>
                <w:i/>
                <w:color w:val="FF0000"/>
                <w:sz w:val="20"/>
                <w:szCs w:val="18"/>
                <w:lang w:val="en-GB" w:eastAsia="zh-CN"/>
              </w:rPr>
              <w:t xml:space="preserve">for only Rel-17 </w:t>
            </w:r>
            <w:proofErr w:type="spellStart"/>
            <w:r w:rsidRPr="00742968">
              <w:rPr>
                <w:rFonts w:ascii="Times" w:eastAsiaTheme="minorEastAsia" w:hAnsi="Times" w:cs="Times"/>
                <w:i/>
                <w:color w:val="FF0000"/>
                <w:sz w:val="20"/>
                <w:szCs w:val="18"/>
                <w:lang w:val="en-GB" w:eastAsia="zh-CN"/>
              </w:rPr>
              <w:t>FeType</w:t>
            </w:r>
            <w:proofErr w:type="spellEnd"/>
            <w:r w:rsidRPr="00742968">
              <w:rPr>
                <w:rFonts w:ascii="Times" w:eastAsiaTheme="minorEastAsia" w:hAnsi="Times" w:cs="Times"/>
                <w:i/>
                <w:color w:val="FF0000"/>
                <w:sz w:val="20"/>
                <w:szCs w:val="18"/>
                <w:lang w:val="en-GB" w:eastAsia="zh-CN"/>
              </w:rPr>
              <w:t>-II based</w:t>
            </w:r>
            <w:r w:rsidRPr="00742968">
              <w:rPr>
                <w:rFonts w:ascii="Times" w:eastAsiaTheme="minorEastAsia" w:hAnsi="Times" w:cs="Times"/>
                <w:sz w:val="20"/>
                <w:szCs w:val="18"/>
                <w:lang w:val="en-GB" w:eastAsia="zh-CN"/>
              </w:rPr>
              <w:t xml:space="preserve">, the following additional restriction on the values (range of values) of </w:t>
            </w:r>
            <m:oMath>
              <m:d>
                <m:dPr>
                  <m:begChr m:val="{"/>
                  <m:endChr m:val="}"/>
                  <m:ctrlPr>
                    <w:rPr>
                      <w:rFonts w:ascii="Cambria Math" w:eastAsiaTheme="minorEastAsia" w:hAnsi="Cambria Math" w:cs="Times"/>
                      <w:i/>
                      <w:iCs/>
                      <w:sz w:val="20"/>
                      <w:szCs w:val="18"/>
                      <w:lang w:eastAsia="zh-CN"/>
                    </w:rPr>
                  </m:ctrlPr>
                </m:dPr>
                <m:e>
                  <m:sSub>
                    <m:sSubPr>
                      <m:ctrlPr>
                        <w:rPr>
                          <w:rFonts w:ascii="Cambria Math" w:eastAsiaTheme="minorEastAsia" w:hAnsi="Cambria Math" w:cs="Times"/>
                          <w:i/>
                          <w:iCs/>
                          <w:sz w:val="20"/>
                          <w:szCs w:val="18"/>
                          <w:lang w:eastAsia="zh-CN"/>
                        </w:rPr>
                      </m:ctrlPr>
                    </m:sSubPr>
                    <m:e>
                      <m:r>
                        <w:rPr>
                          <w:rFonts w:ascii="Cambria Math" w:eastAsiaTheme="minorEastAsia" w:hAnsi="Cambria Math" w:cs="Times"/>
                          <w:sz w:val="20"/>
                          <w:szCs w:val="18"/>
                          <w:lang w:eastAsia="zh-CN"/>
                        </w:rPr>
                        <m:t>φ</m:t>
                      </m:r>
                    </m:e>
                    <m:sub>
                      <m:r>
                        <w:rPr>
                          <w:rFonts w:ascii="Cambria Math" w:eastAsiaTheme="minorEastAsia" w:hAnsi="Cambria Math" w:cs="Times"/>
                          <w:sz w:val="20"/>
                          <w:szCs w:val="18"/>
                          <w:lang w:eastAsia="zh-CN"/>
                        </w:rPr>
                        <m:t>n</m:t>
                      </m:r>
                    </m:sub>
                  </m:sSub>
                </m:e>
              </m:d>
            </m:oMath>
            <w:r w:rsidRPr="00742968">
              <w:rPr>
                <w:rFonts w:ascii="Times" w:eastAsiaTheme="minorEastAsia" w:hAnsi="Times" w:cs="Times"/>
                <w:sz w:val="20"/>
                <w:szCs w:val="18"/>
                <w:lang w:val="en-GB" w:eastAsia="zh-CN"/>
              </w:rPr>
              <w:t xml:space="preserve"> is RRC-configurable: </w:t>
            </w:r>
          </w:p>
          <w:p w14:paraId="6EBE5476" w14:textId="77777777" w:rsidR="00742968" w:rsidRPr="00742968" w:rsidRDefault="00742968" w:rsidP="00742968">
            <w:pPr>
              <w:numPr>
                <w:ilvl w:val="0"/>
                <w:numId w:val="30"/>
              </w:numPr>
              <w:jc w:val="both"/>
              <w:rPr>
                <w:rFonts w:ascii="Times" w:eastAsiaTheme="minorEastAsia" w:hAnsi="Times" w:cs="Times"/>
                <w:sz w:val="20"/>
                <w:szCs w:val="18"/>
                <w:lang w:val="en-GB" w:eastAsia="zh-CN"/>
              </w:rPr>
            </w:pPr>
            <w:r w:rsidRPr="00742968">
              <w:rPr>
                <w:rFonts w:ascii="Times" w:eastAsiaTheme="minorEastAsia" w:hAnsi="Times" w:cs="Times" w:hint="eastAsia"/>
                <w:sz w:val="20"/>
                <w:szCs w:val="18"/>
                <w:lang w:val="en-GB" w:eastAsia="zh-CN"/>
              </w:rPr>
              <w:t xml:space="preserve">Basic feature: </w:t>
            </w:r>
            <m:oMath>
              <m:sSub>
                <m:sSubPr>
                  <m:ctrlPr>
                    <w:rPr>
                      <w:rFonts w:ascii="Cambria Math" w:eastAsiaTheme="minorEastAsia" w:hAnsi="Cambria Math" w:cs="Times"/>
                      <w:i/>
                      <w:iCs/>
                      <w:sz w:val="20"/>
                      <w:szCs w:val="18"/>
                      <w:lang w:eastAsia="zh-CN"/>
                    </w:rPr>
                  </m:ctrlPr>
                </m:sSubPr>
                <m:e>
                  <m:r>
                    <w:rPr>
                      <w:rFonts w:ascii="Cambria Math" w:eastAsiaTheme="minorEastAsia" w:hAnsi="Cambria Math" w:cs="Times"/>
                      <w:sz w:val="20"/>
                      <w:szCs w:val="18"/>
                      <w:lang w:eastAsia="zh-CN"/>
                    </w:rPr>
                    <m:t>φ</m:t>
                  </m:r>
                </m:e>
                <m:sub>
                  <m:r>
                    <w:rPr>
                      <w:rFonts w:ascii="Cambria Math" w:eastAsiaTheme="minorEastAsia" w:hAnsi="Cambria Math" w:cs="Times"/>
                      <w:sz w:val="20"/>
                      <w:szCs w:val="18"/>
                      <w:lang w:eastAsia="zh-CN"/>
                    </w:rPr>
                    <m:t>n</m:t>
                  </m:r>
                </m:sub>
              </m:sSub>
              <m:r>
                <w:rPr>
                  <w:rFonts w:ascii="Cambria Math" w:eastAsiaTheme="minorEastAsia" w:hAnsi="Cambria Math" w:cs="Times"/>
                  <w:sz w:val="20"/>
                  <w:szCs w:val="18"/>
                  <w:lang w:eastAsia="zh-CN"/>
                </w:rPr>
                <m:t>∈{0,1,..,X-1}</m:t>
              </m:r>
            </m:oMath>
            <w:r w:rsidRPr="00742968">
              <w:rPr>
                <w:rFonts w:ascii="Times" w:eastAsiaTheme="minorEastAsia" w:hAnsi="Times" w:cs="Times" w:hint="eastAsia"/>
                <w:sz w:val="20"/>
                <w:szCs w:val="18"/>
                <w:lang w:eastAsia="zh-CN"/>
              </w:rPr>
              <w:t xml:space="preserve"> for </w:t>
            </w:r>
            <m:oMath>
              <m:r>
                <w:rPr>
                  <w:rFonts w:ascii="Cambria Math" w:eastAsiaTheme="minorEastAsia" w:hAnsi="Cambria Math" w:cs="Times"/>
                  <w:sz w:val="20"/>
                  <w:szCs w:val="18"/>
                  <w:lang w:eastAsia="zh-CN"/>
                </w:rPr>
                <m:t>n≠</m:t>
              </m:r>
              <m:acc>
                <m:accPr>
                  <m:chr m:val="̃"/>
                  <m:ctrlPr>
                    <w:rPr>
                      <w:rFonts w:ascii="Cambria Math" w:eastAsiaTheme="minorEastAsia" w:hAnsi="Cambria Math" w:cs="Times"/>
                      <w:i/>
                      <w:iCs/>
                      <w:sz w:val="20"/>
                      <w:szCs w:val="18"/>
                      <w:lang w:eastAsia="zh-CN"/>
                    </w:rPr>
                  </m:ctrlPr>
                </m:accPr>
                <m:e>
                  <m:r>
                    <w:rPr>
                      <w:rFonts w:ascii="Cambria Math" w:eastAsiaTheme="minorEastAsia" w:hAnsi="Cambria Math" w:cs="Times"/>
                      <w:sz w:val="20"/>
                      <w:szCs w:val="18"/>
                      <w:lang w:eastAsia="zh-CN"/>
                    </w:rPr>
                    <m:t>n</m:t>
                  </m:r>
                </m:e>
              </m:acc>
            </m:oMath>
            <w:r w:rsidRPr="00742968">
              <w:rPr>
                <w:rFonts w:ascii="Times" w:eastAsiaTheme="minorEastAsia" w:hAnsi="Times" w:cs="Times" w:hint="eastAsia"/>
                <w:sz w:val="20"/>
                <w:szCs w:val="18"/>
                <w:lang w:eastAsia="zh-CN"/>
              </w:rPr>
              <w:t>,</w:t>
            </w:r>
          </w:p>
          <w:p w14:paraId="16BB3127" w14:textId="77777777" w:rsidR="00742968" w:rsidRPr="00742968" w:rsidRDefault="00742968" w:rsidP="00742968">
            <w:pPr>
              <w:numPr>
                <w:ilvl w:val="0"/>
                <w:numId w:val="30"/>
              </w:numPr>
              <w:jc w:val="both"/>
              <w:rPr>
                <w:rFonts w:ascii="Times" w:eastAsiaTheme="minorEastAsia" w:hAnsi="Times" w:cs="Times"/>
                <w:sz w:val="20"/>
                <w:szCs w:val="18"/>
                <w:lang w:val="en-GB" w:eastAsia="zh-CN"/>
              </w:rPr>
            </w:pPr>
            <w:r w:rsidRPr="00742968">
              <w:rPr>
                <w:rFonts w:ascii="Times" w:eastAsiaTheme="minorEastAsia" w:hAnsi="Times" w:cs="Times" w:hint="eastAsia"/>
                <w:sz w:val="20"/>
                <w:szCs w:val="18"/>
                <w:lang w:val="en-GB" w:eastAsia="zh-CN"/>
              </w:rPr>
              <w:t xml:space="preserve">Optional feature: </w:t>
            </w:r>
            <m:oMath>
              <m:sSub>
                <m:sSubPr>
                  <m:ctrlPr>
                    <w:rPr>
                      <w:rFonts w:ascii="Cambria Math" w:eastAsiaTheme="minorEastAsia" w:hAnsi="Cambria Math" w:cs="Times"/>
                      <w:i/>
                      <w:iCs/>
                      <w:sz w:val="20"/>
                      <w:szCs w:val="18"/>
                      <w:lang w:eastAsia="zh-CN"/>
                    </w:rPr>
                  </m:ctrlPr>
                </m:sSubPr>
                <m:e>
                  <m:r>
                    <w:rPr>
                      <w:rFonts w:ascii="Cambria Math" w:eastAsiaTheme="minorEastAsia" w:hAnsi="Cambria Math" w:cs="Times"/>
                      <w:sz w:val="20"/>
                      <w:szCs w:val="18"/>
                      <w:lang w:eastAsia="zh-CN"/>
                    </w:rPr>
                    <m:t>φ</m:t>
                  </m:r>
                </m:e>
                <m:sub>
                  <m:r>
                    <w:rPr>
                      <w:rFonts w:ascii="Cambria Math" w:eastAsiaTheme="minorEastAsia" w:hAnsi="Cambria Math" w:cs="Times"/>
                      <w:sz w:val="20"/>
                      <w:szCs w:val="18"/>
                      <w:lang w:eastAsia="zh-CN"/>
                    </w:rPr>
                    <m:t>n</m:t>
                  </m:r>
                </m:sub>
              </m:sSub>
              <m:r>
                <w:rPr>
                  <w:rFonts w:ascii="Cambria Math" w:eastAsiaTheme="minorEastAsia" w:hAnsi="Cambria Math" w:cs="Times"/>
                  <w:sz w:val="20"/>
                  <w:szCs w:val="18"/>
                  <w:lang w:eastAsia="zh-CN"/>
                </w:rPr>
                <m:t>∈</m:t>
              </m:r>
              <m:d>
                <m:dPr>
                  <m:begChr m:val="{"/>
                  <m:endChr m:val="}"/>
                  <m:ctrlPr>
                    <w:rPr>
                      <w:rFonts w:ascii="Cambria Math" w:eastAsiaTheme="minorEastAsia" w:hAnsi="Cambria Math" w:cs="Times"/>
                      <w:i/>
                      <w:iCs/>
                      <w:sz w:val="20"/>
                      <w:szCs w:val="18"/>
                      <w:lang w:eastAsia="zh-CN"/>
                    </w:rPr>
                  </m:ctrlPr>
                </m:dPr>
                <m:e>
                  <m:r>
                    <w:rPr>
                      <w:rFonts w:ascii="Cambria Math" w:eastAsiaTheme="minorEastAsia" w:hAnsi="Cambria Math" w:cs="Times"/>
                      <w:sz w:val="20"/>
                      <w:szCs w:val="18"/>
                      <w:lang w:eastAsia="zh-CN"/>
                    </w:rPr>
                    <m:t>0,</m:t>
                  </m:r>
                  <m:f>
                    <m:fPr>
                      <m:ctrlPr>
                        <w:rPr>
                          <w:rFonts w:ascii="Cambria Math" w:eastAsiaTheme="minorEastAsia" w:hAnsi="Cambria Math" w:cs="Times"/>
                          <w:i/>
                          <w:iCs/>
                          <w:sz w:val="20"/>
                          <w:szCs w:val="18"/>
                          <w:lang w:eastAsia="zh-CN"/>
                        </w:rPr>
                      </m:ctrlPr>
                    </m:fPr>
                    <m:num>
                      <m:r>
                        <w:rPr>
                          <w:rFonts w:ascii="Cambria Math" w:eastAsiaTheme="minorEastAsia" w:hAnsi="Cambria Math" w:cs="Times"/>
                          <w:sz w:val="20"/>
                          <w:szCs w:val="18"/>
                          <w:lang w:eastAsia="zh-CN"/>
                        </w:rPr>
                        <m:t>1</m:t>
                      </m:r>
                    </m:num>
                    <m:den>
                      <m:r>
                        <w:rPr>
                          <w:rFonts w:ascii="Cambria Math" w:eastAsiaTheme="minorEastAsia" w:hAnsi="Cambria Math" w:cs="Times"/>
                          <w:sz w:val="20"/>
                          <w:szCs w:val="18"/>
                          <w:lang w:eastAsia="zh-CN"/>
                        </w:rPr>
                        <m:t>4</m:t>
                      </m:r>
                    </m:den>
                  </m:f>
                  <m:r>
                    <w:rPr>
                      <w:rFonts w:ascii="Cambria Math" w:eastAsiaTheme="minorEastAsia" w:hAnsi="Cambria Math" w:cs="Times"/>
                      <w:sz w:val="20"/>
                      <w:szCs w:val="18"/>
                      <w:lang w:eastAsia="zh-CN"/>
                    </w:rPr>
                    <m:t>,</m:t>
                  </m:r>
                  <m:f>
                    <m:fPr>
                      <m:ctrlPr>
                        <w:rPr>
                          <w:rFonts w:ascii="Cambria Math" w:eastAsiaTheme="minorEastAsia" w:hAnsi="Cambria Math" w:cs="Times"/>
                          <w:i/>
                          <w:iCs/>
                          <w:sz w:val="20"/>
                          <w:szCs w:val="18"/>
                          <w:lang w:eastAsia="zh-CN"/>
                        </w:rPr>
                      </m:ctrlPr>
                    </m:fPr>
                    <m:num>
                      <m:r>
                        <w:rPr>
                          <w:rFonts w:ascii="Cambria Math" w:eastAsiaTheme="minorEastAsia" w:hAnsi="Cambria Math" w:cs="Times"/>
                          <w:sz w:val="20"/>
                          <w:szCs w:val="18"/>
                          <w:lang w:eastAsia="zh-CN"/>
                        </w:rPr>
                        <m:t>2</m:t>
                      </m:r>
                    </m:num>
                    <m:den>
                      <m:r>
                        <w:rPr>
                          <w:rFonts w:ascii="Cambria Math" w:eastAsiaTheme="minorEastAsia" w:hAnsi="Cambria Math" w:cs="Times"/>
                          <w:sz w:val="20"/>
                          <w:szCs w:val="18"/>
                          <w:lang w:eastAsia="zh-CN"/>
                        </w:rPr>
                        <m:t>4</m:t>
                      </m:r>
                    </m:den>
                  </m:f>
                  <m:r>
                    <w:rPr>
                      <w:rFonts w:ascii="Cambria Math" w:eastAsiaTheme="minorEastAsia" w:hAnsi="Cambria Math" w:cs="Times"/>
                      <w:sz w:val="20"/>
                      <w:szCs w:val="18"/>
                      <w:lang w:eastAsia="zh-CN"/>
                    </w:rPr>
                    <m:t>,</m:t>
                  </m:r>
                  <m:f>
                    <m:fPr>
                      <m:ctrlPr>
                        <w:rPr>
                          <w:rFonts w:ascii="Cambria Math" w:eastAsiaTheme="minorEastAsia" w:hAnsi="Cambria Math" w:cs="Times"/>
                          <w:i/>
                          <w:iCs/>
                          <w:sz w:val="20"/>
                          <w:szCs w:val="18"/>
                          <w:lang w:eastAsia="zh-CN"/>
                        </w:rPr>
                      </m:ctrlPr>
                    </m:fPr>
                    <m:num>
                      <m:r>
                        <w:rPr>
                          <w:rFonts w:ascii="Cambria Math" w:eastAsiaTheme="minorEastAsia" w:hAnsi="Cambria Math" w:cs="Times"/>
                          <w:sz w:val="20"/>
                          <w:szCs w:val="18"/>
                          <w:lang w:eastAsia="zh-CN"/>
                        </w:rPr>
                        <m:t>3</m:t>
                      </m:r>
                    </m:num>
                    <m:den>
                      <m:r>
                        <w:rPr>
                          <w:rFonts w:ascii="Cambria Math" w:eastAsiaTheme="minorEastAsia" w:hAnsi="Cambria Math" w:cs="Times"/>
                          <w:sz w:val="20"/>
                          <w:szCs w:val="18"/>
                          <w:lang w:eastAsia="zh-CN"/>
                        </w:rPr>
                        <m:t>4</m:t>
                      </m:r>
                    </m:den>
                  </m:f>
                  <m:r>
                    <w:rPr>
                      <w:rFonts w:ascii="Cambria Math" w:eastAsiaTheme="minorEastAsia" w:hAnsi="Cambria Math" w:cs="Times"/>
                      <w:sz w:val="20"/>
                      <w:szCs w:val="18"/>
                      <w:lang w:eastAsia="zh-CN"/>
                    </w:rPr>
                    <m:t>,…,X-</m:t>
                  </m:r>
                  <m:f>
                    <m:fPr>
                      <m:ctrlPr>
                        <w:rPr>
                          <w:rFonts w:ascii="Cambria Math" w:eastAsiaTheme="minorEastAsia" w:hAnsi="Cambria Math" w:cs="Times"/>
                          <w:i/>
                          <w:iCs/>
                          <w:sz w:val="20"/>
                          <w:szCs w:val="18"/>
                          <w:lang w:eastAsia="zh-CN"/>
                        </w:rPr>
                      </m:ctrlPr>
                    </m:fPr>
                    <m:num>
                      <m:r>
                        <w:rPr>
                          <w:rFonts w:ascii="Cambria Math" w:eastAsiaTheme="minorEastAsia" w:hAnsi="Cambria Math" w:cs="Times"/>
                          <w:sz w:val="20"/>
                          <w:szCs w:val="18"/>
                          <w:lang w:eastAsia="zh-CN"/>
                        </w:rPr>
                        <m:t>1</m:t>
                      </m:r>
                    </m:num>
                    <m:den>
                      <m:r>
                        <w:rPr>
                          <w:rFonts w:ascii="Cambria Math" w:eastAsiaTheme="minorEastAsia" w:hAnsi="Cambria Math" w:cs="Times"/>
                          <w:sz w:val="20"/>
                          <w:szCs w:val="18"/>
                          <w:lang w:eastAsia="zh-CN"/>
                        </w:rPr>
                        <m:t>4</m:t>
                      </m:r>
                    </m:den>
                  </m:f>
                </m:e>
              </m:d>
              <m:r>
                <w:rPr>
                  <w:rFonts w:ascii="Cambria Math" w:eastAsiaTheme="minorEastAsia" w:hAnsi="Cambria Math" w:cs="Times"/>
                  <w:sz w:val="20"/>
                  <w:szCs w:val="18"/>
                  <w:lang w:eastAsia="zh-CN"/>
                </w:rPr>
                <m:t xml:space="preserve"> </m:t>
              </m:r>
            </m:oMath>
            <w:r w:rsidRPr="00742968">
              <w:rPr>
                <w:rFonts w:ascii="Times" w:eastAsiaTheme="minorEastAsia" w:hAnsi="Times" w:cs="Times" w:hint="eastAsia"/>
                <w:sz w:val="20"/>
                <w:szCs w:val="18"/>
                <w:lang w:eastAsia="zh-CN"/>
              </w:rPr>
              <w:t xml:space="preserve">for </w:t>
            </w:r>
            <m:oMath>
              <m:r>
                <w:rPr>
                  <w:rFonts w:ascii="Cambria Math" w:eastAsiaTheme="minorEastAsia" w:hAnsi="Cambria Math" w:cs="Times"/>
                  <w:sz w:val="20"/>
                  <w:szCs w:val="18"/>
                  <w:lang w:eastAsia="zh-CN"/>
                </w:rPr>
                <m:t>n≠</m:t>
              </m:r>
              <m:acc>
                <m:accPr>
                  <m:chr m:val="̃"/>
                  <m:ctrlPr>
                    <w:rPr>
                      <w:rFonts w:ascii="Cambria Math" w:eastAsiaTheme="minorEastAsia" w:hAnsi="Cambria Math" w:cs="Times"/>
                      <w:i/>
                      <w:iCs/>
                      <w:sz w:val="20"/>
                      <w:szCs w:val="18"/>
                      <w:lang w:eastAsia="zh-CN"/>
                    </w:rPr>
                  </m:ctrlPr>
                </m:accPr>
                <m:e>
                  <m:r>
                    <w:rPr>
                      <w:rFonts w:ascii="Cambria Math" w:eastAsiaTheme="minorEastAsia" w:hAnsi="Cambria Math" w:cs="Times"/>
                      <w:sz w:val="20"/>
                      <w:szCs w:val="18"/>
                      <w:lang w:eastAsia="zh-CN"/>
                    </w:rPr>
                    <m:t>n</m:t>
                  </m:r>
                </m:e>
              </m:acc>
            </m:oMath>
            <w:r w:rsidRPr="00742968">
              <w:rPr>
                <w:rFonts w:ascii="Times" w:eastAsiaTheme="minorEastAsia" w:hAnsi="Times" w:cs="Times" w:hint="eastAsia"/>
                <w:sz w:val="20"/>
                <w:szCs w:val="18"/>
                <w:lang w:eastAsia="zh-CN"/>
              </w:rPr>
              <w:t xml:space="preserve">, </w:t>
            </w:r>
          </w:p>
          <w:p w14:paraId="26596289" w14:textId="77777777" w:rsidR="00742968" w:rsidRPr="00742968" w:rsidRDefault="00742968" w:rsidP="00742968">
            <w:pPr>
              <w:jc w:val="both"/>
              <w:rPr>
                <w:rFonts w:ascii="Times" w:eastAsiaTheme="minorEastAsia" w:hAnsi="Times" w:cs="Times"/>
                <w:sz w:val="20"/>
                <w:szCs w:val="18"/>
                <w:lang w:eastAsia="zh-CN"/>
              </w:rPr>
            </w:pPr>
            <w:r w:rsidRPr="00742968">
              <w:rPr>
                <w:rFonts w:ascii="Times" w:eastAsiaTheme="minorEastAsia" w:hAnsi="Times" w:cs="Times"/>
                <w:sz w:val="20"/>
                <w:szCs w:val="18"/>
                <w:lang w:val="en-GB" w:eastAsia="zh-CN"/>
              </w:rPr>
              <w:t xml:space="preserve">where </w:t>
            </w:r>
            <m:oMath>
              <m:r>
                <w:rPr>
                  <w:rFonts w:ascii="Cambria Math" w:eastAsiaTheme="minorEastAsia" w:hAnsi="Cambria Math" w:cs="Times"/>
                  <w:sz w:val="20"/>
                  <w:szCs w:val="18"/>
                  <w:lang w:eastAsia="zh-CN"/>
                </w:rPr>
                <m:t>X=4</m:t>
              </m:r>
            </m:oMath>
            <w:r w:rsidRPr="00742968">
              <w:rPr>
                <w:rFonts w:ascii="Times" w:eastAsiaTheme="minorEastAsia" w:hAnsi="Times" w:cs="Times"/>
                <w:sz w:val="20"/>
                <w:szCs w:val="18"/>
                <w:lang w:eastAsia="zh-CN"/>
              </w:rPr>
              <w:t xml:space="preserve"> and </w:t>
            </w:r>
            <m:oMath>
              <m:acc>
                <m:accPr>
                  <m:chr m:val="̃"/>
                  <m:ctrlPr>
                    <w:rPr>
                      <w:rFonts w:ascii="Cambria Math" w:eastAsiaTheme="minorEastAsia" w:hAnsi="Cambria Math" w:cs="Times"/>
                      <w:i/>
                      <w:iCs/>
                      <w:sz w:val="20"/>
                      <w:szCs w:val="18"/>
                      <w:lang w:eastAsia="zh-CN"/>
                    </w:rPr>
                  </m:ctrlPr>
                </m:accPr>
                <m:e>
                  <m:r>
                    <w:rPr>
                      <w:rFonts w:ascii="Cambria Math" w:eastAsiaTheme="minorEastAsia" w:hAnsi="Cambria Math" w:cs="Times"/>
                      <w:sz w:val="20"/>
                      <w:szCs w:val="18"/>
                      <w:lang w:eastAsia="zh-CN"/>
                    </w:rPr>
                    <m:t>n</m:t>
                  </m:r>
                </m:e>
              </m:acc>
            </m:oMath>
            <w:r w:rsidRPr="00742968">
              <w:rPr>
                <w:rFonts w:ascii="Times" w:eastAsiaTheme="minorEastAsia" w:hAnsi="Times" w:cs="Times"/>
                <w:sz w:val="20"/>
                <w:szCs w:val="18"/>
                <w:lang w:eastAsia="zh-CN"/>
              </w:rPr>
              <w:t xml:space="preserve"> is determined/reported by UE with an indicator of </w:t>
            </w:r>
            <m:oMath>
              <m:r>
                <w:rPr>
                  <w:rFonts w:ascii="Cambria Math" w:eastAsiaTheme="minorEastAsia" w:hAnsi="Cambria Math" w:cs="Times"/>
                  <w:sz w:val="20"/>
                  <w:szCs w:val="18"/>
                  <w:lang w:eastAsia="zh-CN"/>
                </w:rPr>
                <m:t>⌈</m:t>
              </m:r>
              <m:func>
                <m:funcPr>
                  <m:ctrlPr>
                    <w:rPr>
                      <w:rFonts w:ascii="Cambria Math" w:eastAsiaTheme="minorEastAsia" w:hAnsi="Cambria Math" w:cs="Times"/>
                      <w:i/>
                      <w:iCs/>
                      <w:sz w:val="20"/>
                      <w:szCs w:val="18"/>
                      <w:lang w:eastAsia="zh-CN"/>
                    </w:rPr>
                  </m:ctrlPr>
                </m:funcPr>
                <m:fName>
                  <m:sSub>
                    <m:sSubPr>
                      <m:ctrlPr>
                        <w:rPr>
                          <w:rFonts w:ascii="Cambria Math" w:eastAsiaTheme="minorEastAsia" w:hAnsi="Cambria Math" w:cs="Times"/>
                          <w:sz w:val="20"/>
                          <w:szCs w:val="18"/>
                          <w:lang w:eastAsia="zh-CN"/>
                        </w:rPr>
                      </m:ctrlPr>
                    </m:sSubPr>
                    <m:e>
                      <m:r>
                        <m:rPr>
                          <m:sty m:val="p"/>
                        </m:rPr>
                        <w:rPr>
                          <w:rFonts w:ascii="Cambria Math" w:eastAsiaTheme="minorEastAsia" w:hAnsi="Cambria Math" w:cs="Times"/>
                          <w:sz w:val="20"/>
                          <w:szCs w:val="18"/>
                          <w:lang w:eastAsia="zh-CN"/>
                        </w:rPr>
                        <m:t>log</m:t>
                      </m:r>
                    </m:e>
                    <m:sub>
                      <m:r>
                        <w:rPr>
                          <w:rFonts w:ascii="Cambria Math" w:eastAsiaTheme="minorEastAsia" w:hAnsi="Cambria Math" w:cs="Times"/>
                          <w:sz w:val="20"/>
                          <w:szCs w:val="18"/>
                          <w:lang w:eastAsia="zh-CN"/>
                        </w:rPr>
                        <m:t>2</m:t>
                      </m:r>
                    </m:sub>
                  </m:sSub>
                </m:fName>
                <m:e>
                  <m:r>
                    <w:rPr>
                      <w:rFonts w:ascii="Cambria Math" w:eastAsiaTheme="minorEastAsia" w:hAnsi="Cambria Math" w:cs="Times"/>
                      <w:sz w:val="20"/>
                      <w:szCs w:val="18"/>
                      <w:lang w:eastAsia="zh-CN"/>
                    </w:rPr>
                    <m:t>N</m:t>
                  </m:r>
                </m:e>
              </m:func>
              <m:r>
                <w:rPr>
                  <w:rFonts w:ascii="Cambria Math" w:eastAsiaTheme="minorEastAsia" w:hAnsi="Cambria Math" w:cs="Times"/>
                  <w:sz w:val="20"/>
                  <w:szCs w:val="18"/>
                  <w:lang w:eastAsia="zh-CN"/>
                </w:rPr>
                <m:t>⌉</m:t>
              </m:r>
            </m:oMath>
            <w:r w:rsidRPr="00742968">
              <w:rPr>
                <w:rFonts w:ascii="Times" w:eastAsiaTheme="minorEastAsia" w:hAnsi="Times" w:cs="Times"/>
                <w:sz w:val="20"/>
                <w:szCs w:val="18"/>
                <w:lang w:eastAsia="zh-CN"/>
              </w:rPr>
              <w:t xml:space="preserve"> bits.</w:t>
            </w:r>
          </w:p>
          <w:p w14:paraId="4E25F28B" w14:textId="77777777" w:rsidR="00742968" w:rsidRPr="00742968" w:rsidRDefault="00742968" w:rsidP="00742968">
            <w:pPr>
              <w:jc w:val="both"/>
              <w:rPr>
                <w:rFonts w:ascii="Times" w:eastAsiaTheme="minorEastAsia" w:hAnsi="Times" w:cs="Times"/>
                <w:sz w:val="20"/>
                <w:szCs w:val="18"/>
                <w:lang w:val="en-GB" w:eastAsia="zh-CN"/>
              </w:rPr>
            </w:pPr>
            <w:r w:rsidRPr="00742968">
              <w:rPr>
                <w:rFonts w:ascii="Times" w:eastAsiaTheme="minorEastAsia" w:hAnsi="Times" w:cs="Times"/>
                <w:sz w:val="20"/>
                <w:szCs w:val="18"/>
                <w:lang w:val="en-GB" w:eastAsia="zh-CN"/>
              </w:rPr>
              <w:lastRenderedPageBreak/>
              <w:t xml:space="preserve">Note: if the restriction above is not configured, the range of </w:t>
            </w:r>
            <m:oMath>
              <m:d>
                <m:dPr>
                  <m:begChr m:val="{"/>
                  <m:endChr m:val="}"/>
                  <m:ctrlPr>
                    <w:rPr>
                      <w:rFonts w:ascii="Cambria Math" w:eastAsiaTheme="minorEastAsia" w:hAnsi="Cambria Math" w:cs="Times"/>
                      <w:sz w:val="20"/>
                      <w:szCs w:val="18"/>
                      <w:lang w:eastAsia="zh-CN"/>
                    </w:rPr>
                  </m:ctrlPr>
                </m:dPr>
                <m:e>
                  <m:sSub>
                    <m:sSubPr>
                      <m:ctrlPr>
                        <w:rPr>
                          <w:rFonts w:ascii="Cambria Math" w:eastAsiaTheme="minorEastAsia" w:hAnsi="Cambria Math" w:cs="Times"/>
                          <w:sz w:val="20"/>
                          <w:szCs w:val="18"/>
                          <w:lang w:eastAsia="zh-CN"/>
                        </w:rPr>
                      </m:ctrlPr>
                    </m:sSubPr>
                    <m:e>
                      <m:r>
                        <w:rPr>
                          <w:rFonts w:ascii="Cambria Math" w:eastAsiaTheme="minorEastAsia" w:hAnsi="Cambria Math" w:cs="Times"/>
                          <w:sz w:val="20"/>
                          <w:szCs w:val="18"/>
                          <w:lang w:val="en-GB" w:eastAsia="zh-CN"/>
                        </w:rPr>
                        <m:t>φ</m:t>
                      </m:r>
                    </m:e>
                    <m:sub>
                      <m:r>
                        <w:rPr>
                          <w:rFonts w:ascii="Cambria Math" w:eastAsiaTheme="minorEastAsia" w:hAnsi="Cambria Math" w:cs="Times"/>
                          <w:sz w:val="20"/>
                          <w:szCs w:val="18"/>
                          <w:lang w:val="en-GB" w:eastAsia="zh-CN"/>
                        </w:rPr>
                        <m:t>n</m:t>
                      </m:r>
                    </m:sub>
                  </m:sSub>
                </m:e>
              </m:d>
            </m:oMath>
            <w:r w:rsidRPr="00742968">
              <w:rPr>
                <w:rFonts w:ascii="Times" w:eastAsiaTheme="minorEastAsia" w:hAnsi="Times" w:cs="Times"/>
                <w:sz w:val="20"/>
                <w:szCs w:val="18"/>
                <w:lang w:val="en-GB" w:eastAsia="zh-CN"/>
              </w:rPr>
              <w:t xml:space="preserve"> has the full range, i.e., </w:t>
            </w:r>
            <m:oMath>
              <m:r>
                <w:rPr>
                  <w:rFonts w:ascii="Cambria Math" w:eastAsiaTheme="minorEastAsia" w:hAnsi="Cambria Math" w:cs="Times"/>
                  <w:sz w:val="20"/>
                  <w:szCs w:val="18"/>
                  <w:lang w:val="en-GB" w:eastAsia="zh-CN"/>
                </w:rPr>
                <m:t>0,1,…,</m:t>
              </m:r>
              <m:sSub>
                <m:sSubPr>
                  <m:ctrlPr>
                    <w:rPr>
                      <w:rFonts w:ascii="Cambria Math" w:eastAsiaTheme="minorEastAsia" w:hAnsi="Cambria Math" w:cs="Times"/>
                      <w:i/>
                      <w:iCs/>
                      <w:sz w:val="20"/>
                      <w:szCs w:val="18"/>
                      <w:lang w:eastAsia="zh-CN"/>
                    </w:rPr>
                  </m:ctrlPr>
                </m:sSubPr>
                <m:e>
                  <m:r>
                    <w:rPr>
                      <w:rFonts w:ascii="Cambria Math" w:eastAsiaTheme="minorEastAsia" w:hAnsi="Cambria Math" w:cs="Times"/>
                      <w:sz w:val="20"/>
                      <w:szCs w:val="18"/>
                      <w:lang w:val="en-GB" w:eastAsia="zh-CN"/>
                    </w:rPr>
                    <m:t>N</m:t>
                  </m:r>
                </m:e>
                <m:sub>
                  <m:r>
                    <w:rPr>
                      <w:rFonts w:ascii="Cambria Math" w:eastAsiaTheme="minorEastAsia" w:hAnsi="Cambria Math" w:cs="Times"/>
                      <w:sz w:val="20"/>
                      <w:szCs w:val="18"/>
                      <w:lang w:val="en-GB" w:eastAsia="zh-CN"/>
                    </w:rPr>
                    <m:t>3</m:t>
                  </m:r>
                </m:sub>
              </m:sSub>
              <m:r>
                <w:rPr>
                  <w:rFonts w:ascii="Cambria Math" w:eastAsiaTheme="minorEastAsia" w:hAnsi="Cambria Math" w:cs="Times"/>
                  <w:sz w:val="20"/>
                  <w:szCs w:val="18"/>
                  <w:lang w:val="en-GB" w:eastAsia="zh-CN"/>
                </w:rPr>
                <m:t>-1</m:t>
              </m:r>
            </m:oMath>
            <w:r w:rsidRPr="00742968">
              <w:rPr>
                <w:rFonts w:ascii="Times" w:eastAsiaTheme="minorEastAsia" w:hAnsi="Times" w:cs="Times"/>
                <w:sz w:val="20"/>
                <w:szCs w:val="18"/>
                <w:lang w:val="en-GB" w:eastAsia="zh-CN"/>
              </w:rPr>
              <w:t xml:space="preserve"> for basic feature and </w:t>
            </w:r>
            <m:oMath>
              <m:r>
                <w:rPr>
                  <w:rFonts w:ascii="Cambria Math" w:eastAsiaTheme="minorEastAsia" w:hAnsi="Cambria Math" w:cs="Times"/>
                  <w:sz w:val="20"/>
                  <w:szCs w:val="18"/>
                  <w:lang w:val="en-GB" w:eastAsia="zh-CN"/>
                </w:rPr>
                <m:t>0,</m:t>
              </m:r>
              <m:f>
                <m:fPr>
                  <m:ctrlPr>
                    <w:rPr>
                      <w:rFonts w:ascii="Cambria Math" w:eastAsiaTheme="minorEastAsia" w:hAnsi="Cambria Math" w:cs="Times"/>
                      <w:i/>
                      <w:iCs/>
                      <w:sz w:val="20"/>
                      <w:szCs w:val="18"/>
                      <w:lang w:eastAsia="zh-CN"/>
                    </w:rPr>
                  </m:ctrlPr>
                </m:fPr>
                <m:num>
                  <m:r>
                    <w:rPr>
                      <w:rFonts w:ascii="Cambria Math" w:eastAsiaTheme="minorEastAsia" w:hAnsi="Cambria Math" w:cs="Times"/>
                      <w:sz w:val="20"/>
                      <w:szCs w:val="18"/>
                      <w:lang w:val="en-GB" w:eastAsia="zh-CN"/>
                    </w:rPr>
                    <m:t>1</m:t>
                  </m:r>
                </m:num>
                <m:den>
                  <m:r>
                    <w:rPr>
                      <w:rFonts w:ascii="Cambria Math" w:eastAsiaTheme="minorEastAsia" w:hAnsi="Cambria Math" w:cs="Times"/>
                      <w:sz w:val="20"/>
                      <w:szCs w:val="18"/>
                      <w:lang w:val="en-GB" w:eastAsia="zh-CN"/>
                    </w:rPr>
                    <m:t>4</m:t>
                  </m:r>
                </m:den>
              </m:f>
              <m:r>
                <w:rPr>
                  <w:rFonts w:ascii="Cambria Math" w:eastAsiaTheme="minorEastAsia" w:hAnsi="Cambria Math" w:cs="Times"/>
                  <w:sz w:val="20"/>
                  <w:szCs w:val="18"/>
                  <w:lang w:val="en-GB" w:eastAsia="zh-CN"/>
                </w:rPr>
                <m:t>,</m:t>
              </m:r>
              <m:f>
                <m:fPr>
                  <m:ctrlPr>
                    <w:rPr>
                      <w:rFonts w:ascii="Cambria Math" w:eastAsiaTheme="minorEastAsia" w:hAnsi="Cambria Math" w:cs="Times"/>
                      <w:i/>
                      <w:iCs/>
                      <w:sz w:val="20"/>
                      <w:szCs w:val="18"/>
                      <w:lang w:eastAsia="zh-CN"/>
                    </w:rPr>
                  </m:ctrlPr>
                </m:fPr>
                <m:num>
                  <m:r>
                    <w:rPr>
                      <w:rFonts w:ascii="Cambria Math" w:eastAsiaTheme="minorEastAsia" w:hAnsi="Cambria Math" w:cs="Times"/>
                      <w:sz w:val="20"/>
                      <w:szCs w:val="18"/>
                      <w:lang w:val="en-GB" w:eastAsia="zh-CN"/>
                    </w:rPr>
                    <m:t>1</m:t>
                  </m:r>
                </m:num>
                <m:den>
                  <m:r>
                    <w:rPr>
                      <w:rFonts w:ascii="Cambria Math" w:eastAsiaTheme="minorEastAsia" w:hAnsi="Cambria Math" w:cs="Times"/>
                      <w:sz w:val="20"/>
                      <w:szCs w:val="18"/>
                      <w:lang w:val="en-GB" w:eastAsia="zh-CN"/>
                    </w:rPr>
                    <m:t>2</m:t>
                  </m:r>
                </m:den>
              </m:f>
              <m:r>
                <w:rPr>
                  <w:rFonts w:ascii="Cambria Math" w:eastAsiaTheme="minorEastAsia" w:hAnsi="Cambria Math" w:cs="Times"/>
                  <w:sz w:val="20"/>
                  <w:szCs w:val="18"/>
                  <w:lang w:val="en-GB" w:eastAsia="zh-CN"/>
                </w:rPr>
                <m:t>,…,</m:t>
              </m:r>
              <m:sSub>
                <m:sSubPr>
                  <m:ctrlPr>
                    <w:rPr>
                      <w:rFonts w:ascii="Cambria Math" w:eastAsiaTheme="minorEastAsia" w:hAnsi="Cambria Math" w:cs="Times"/>
                      <w:sz w:val="20"/>
                      <w:szCs w:val="18"/>
                      <w:lang w:eastAsia="zh-CN"/>
                    </w:rPr>
                  </m:ctrlPr>
                </m:sSubPr>
                <m:e>
                  <m:r>
                    <w:rPr>
                      <w:rFonts w:ascii="Cambria Math" w:eastAsiaTheme="minorEastAsia" w:hAnsi="Cambria Math" w:cs="Times"/>
                      <w:sz w:val="20"/>
                      <w:szCs w:val="18"/>
                      <w:lang w:val="en-GB" w:eastAsia="zh-CN"/>
                    </w:rPr>
                    <m:t>N</m:t>
                  </m:r>
                </m:e>
                <m:sub>
                  <m:r>
                    <m:rPr>
                      <m:sty m:val="p"/>
                    </m:rPr>
                    <w:rPr>
                      <w:rFonts w:ascii="Cambria Math" w:eastAsiaTheme="minorEastAsia" w:hAnsi="Cambria Math" w:cs="Times"/>
                      <w:sz w:val="20"/>
                      <w:szCs w:val="18"/>
                      <w:lang w:val="en-GB" w:eastAsia="zh-CN"/>
                    </w:rPr>
                    <m:t>3</m:t>
                  </m:r>
                </m:sub>
              </m:sSub>
              <m:r>
                <m:rPr>
                  <m:sty m:val="p"/>
                </m:rPr>
                <w:rPr>
                  <w:rFonts w:ascii="Cambria Math" w:eastAsiaTheme="minorEastAsia" w:hAnsi="Cambria Math" w:cs="Times"/>
                  <w:sz w:val="20"/>
                  <w:szCs w:val="18"/>
                  <w:lang w:val="en-GB" w:eastAsia="zh-CN"/>
                </w:rPr>
                <m:t>-</m:t>
              </m:r>
              <m:f>
                <m:fPr>
                  <m:ctrlPr>
                    <w:rPr>
                      <w:rFonts w:ascii="Cambria Math" w:eastAsiaTheme="minorEastAsia" w:hAnsi="Cambria Math" w:cs="Times"/>
                      <w:sz w:val="20"/>
                      <w:szCs w:val="18"/>
                      <w:lang w:eastAsia="zh-CN"/>
                    </w:rPr>
                  </m:ctrlPr>
                </m:fPr>
                <m:num>
                  <m:r>
                    <m:rPr>
                      <m:sty m:val="p"/>
                    </m:rPr>
                    <w:rPr>
                      <w:rFonts w:ascii="Cambria Math" w:eastAsiaTheme="minorEastAsia" w:hAnsi="Cambria Math" w:cs="Times"/>
                      <w:sz w:val="20"/>
                      <w:szCs w:val="18"/>
                      <w:lang w:val="en-GB" w:eastAsia="zh-CN"/>
                    </w:rPr>
                    <m:t>1</m:t>
                  </m:r>
                </m:num>
                <m:den>
                  <m:r>
                    <m:rPr>
                      <m:sty m:val="p"/>
                    </m:rPr>
                    <w:rPr>
                      <w:rFonts w:ascii="Cambria Math" w:eastAsiaTheme="minorEastAsia" w:hAnsi="Cambria Math" w:cs="Times"/>
                      <w:sz w:val="20"/>
                      <w:szCs w:val="18"/>
                      <w:lang w:val="en-GB" w:eastAsia="zh-CN"/>
                    </w:rPr>
                    <m:t>4</m:t>
                  </m:r>
                </m:den>
              </m:f>
              <m:r>
                <m:rPr>
                  <m:sty m:val="p"/>
                </m:rPr>
                <w:rPr>
                  <w:rFonts w:ascii="Cambria Math" w:eastAsiaTheme="minorEastAsia" w:hAnsi="Cambria Math" w:cs="Times"/>
                  <w:sz w:val="20"/>
                  <w:szCs w:val="18"/>
                  <w:lang w:val="en-GB" w:eastAsia="zh-CN"/>
                </w:rPr>
                <m:t xml:space="preserve"> </m:t>
              </m:r>
            </m:oMath>
            <w:r w:rsidRPr="00742968">
              <w:rPr>
                <w:rFonts w:ascii="Times" w:eastAsiaTheme="minorEastAsia" w:hAnsi="Times" w:cs="Times"/>
                <w:sz w:val="20"/>
                <w:szCs w:val="18"/>
                <w:lang w:val="en-GB" w:eastAsia="zh-CN"/>
              </w:rPr>
              <w:t>for optional feature.</w:t>
            </w:r>
          </w:p>
          <w:p w14:paraId="0D3D7788" w14:textId="77777777" w:rsidR="00742968" w:rsidRPr="00251481" w:rsidRDefault="00742968" w:rsidP="008D32B7">
            <w:pPr>
              <w:snapToGrid w:val="0"/>
              <w:contextualSpacing/>
              <w:rPr>
                <w:rFonts w:eastAsia="Batang"/>
                <w:sz w:val="20"/>
                <w:szCs w:val="20"/>
                <w:lang w:val="en-GB"/>
              </w:rPr>
            </w:pPr>
          </w:p>
          <w:p w14:paraId="228324F0" w14:textId="77777777" w:rsidR="00251481" w:rsidRDefault="00251481" w:rsidP="008D32B7">
            <w:pPr>
              <w:snapToGrid w:val="0"/>
              <w:contextualSpacing/>
              <w:rPr>
                <w:rFonts w:eastAsia="Batang"/>
                <w:b/>
                <w:sz w:val="20"/>
                <w:szCs w:val="20"/>
                <w:u w:val="single"/>
                <w:lang w:val="en-GB"/>
              </w:rPr>
            </w:pPr>
          </w:p>
          <w:p w14:paraId="35AF3C80" w14:textId="4E7ABBF3" w:rsidR="0064218A" w:rsidRPr="00E20463" w:rsidRDefault="00E20463" w:rsidP="008D32B7">
            <w:pPr>
              <w:snapToGrid w:val="0"/>
              <w:contextualSpacing/>
              <w:rPr>
                <w:rFonts w:eastAsia="Batang"/>
                <w:color w:val="3333FF"/>
                <w:sz w:val="18"/>
                <w:szCs w:val="20"/>
                <w:lang w:val="en-GB"/>
              </w:rPr>
            </w:pPr>
            <w:r w:rsidRPr="00E20463">
              <w:rPr>
                <w:rFonts w:eastAsia="Batang"/>
                <w:b/>
                <w:color w:val="3333FF"/>
                <w:sz w:val="18"/>
                <w:szCs w:val="20"/>
                <w:u w:val="single"/>
                <w:lang w:val="en-GB"/>
              </w:rPr>
              <w:t>FL Note:</w:t>
            </w:r>
            <w:r>
              <w:rPr>
                <w:rFonts w:eastAsia="Batang"/>
                <w:color w:val="3333FF"/>
                <w:sz w:val="18"/>
                <w:szCs w:val="20"/>
                <w:lang w:val="en-GB"/>
              </w:rPr>
              <w:t xml:space="preserve"> Per the agreement in RAN1#112bis-e, the full range of values is supported. This question pertains to an additional feature that allows RRC-configurable range/value-set restriction (similar to CBSR but facilitating indicator overhead reduction).</w:t>
            </w:r>
          </w:p>
          <w:p w14:paraId="48E46FDF" w14:textId="77777777" w:rsidR="00742968" w:rsidRDefault="00742968" w:rsidP="00742968">
            <w:pPr>
              <w:snapToGrid w:val="0"/>
              <w:contextualSpacing/>
              <w:rPr>
                <w:rFonts w:eastAsia="Batang"/>
                <w:b/>
                <w:color w:val="3333FF"/>
                <w:sz w:val="20"/>
                <w:szCs w:val="20"/>
                <w:lang w:val="en-GB"/>
              </w:rPr>
            </w:pPr>
          </w:p>
          <w:p w14:paraId="61024D67" w14:textId="4DB58CB9" w:rsidR="00742968" w:rsidRDefault="00742968" w:rsidP="00742968">
            <w:pPr>
              <w:snapToGrid w:val="0"/>
              <w:contextualSpacing/>
              <w:rPr>
                <w:rFonts w:ascii="Times" w:eastAsia="Batang" w:hAnsi="Times" w:cs="Times"/>
                <w:color w:val="3333FF"/>
                <w:sz w:val="20"/>
                <w:szCs w:val="20"/>
                <w:lang w:val="en-GB"/>
              </w:rPr>
            </w:pPr>
            <w:r w:rsidRPr="00096A20">
              <w:rPr>
                <w:rFonts w:eastAsia="Batang"/>
                <w:b/>
                <w:color w:val="3333FF"/>
                <w:sz w:val="20"/>
                <w:szCs w:val="20"/>
                <w:lang w:val="en-GB"/>
              </w:rPr>
              <w:t xml:space="preserve">Question 1.5.3: </w:t>
            </w:r>
            <w:r w:rsidRPr="0064218A">
              <w:rPr>
                <w:rFonts w:ascii="Times" w:eastAsia="Batang" w:hAnsi="Times" w:cs="Times"/>
                <w:color w:val="3333FF"/>
                <w:sz w:val="20"/>
                <w:szCs w:val="20"/>
                <w:lang w:val="en-GB"/>
              </w:rPr>
              <w:t xml:space="preserve">On the Type-II codebook refinement for CJT </w:t>
            </w:r>
            <w:proofErr w:type="spellStart"/>
            <w:r w:rsidRPr="0064218A">
              <w:rPr>
                <w:rFonts w:ascii="Times" w:eastAsia="Batang" w:hAnsi="Times" w:cs="Times"/>
                <w:color w:val="3333FF"/>
                <w:sz w:val="20"/>
                <w:szCs w:val="20"/>
                <w:lang w:val="en-GB"/>
              </w:rPr>
              <w:t>mTRP</w:t>
            </w:r>
            <w:proofErr w:type="spellEnd"/>
            <w:r w:rsidRPr="0064218A">
              <w:rPr>
                <w:rFonts w:ascii="Times" w:eastAsia="Batang" w:hAnsi="Times" w:cs="Times"/>
                <w:color w:val="3333FF"/>
                <w:sz w:val="20"/>
                <w:szCs w:val="20"/>
                <w:lang w:val="en-GB"/>
              </w:rPr>
              <w:t xml:space="preserve">, </w:t>
            </w:r>
            <w:r w:rsidRPr="0064218A">
              <w:rPr>
                <w:rFonts w:ascii="Times" w:eastAsia="Batang" w:hAnsi="Times" w:cs="Times"/>
                <w:i/>
                <w:iCs/>
                <w:color w:val="3333FF"/>
                <w:sz w:val="20"/>
                <w:szCs w:val="20"/>
                <w:lang w:val="en-GB"/>
              </w:rPr>
              <w:t>for mode-1</w:t>
            </w:r>
            <w:r w:rsidRPr="0064218A">
              <w:rPr>
                <w:rFonts w:ascii="Times" w:eastAsia="Batang" w:hAnsi="Times" w:cs="Times"/>
                <w:color w:val="3333FF"/>
                <w:sz w:val="20"/>
                <w:szCs w:val="20"/>
                <w:lang w:val="en-GB"/>
              </w:rPr>
              <w:t xml:space="preserve">, please share your view whether to introduce an additional (RRC configurable) restriction on the values (range of values) of </w:t>
            </w:r>
            <m:oMath>
              <m:d>
                <m:dPr>
                  <m:begChr m:val="{"/>
                  <m:endChr m:val="}"/>
                  <m:ctrlPr>
                    <w:rPr>
                      <w:rFonts w:ascii="Cambria Math" w:eastAsia="Batang" w:hAnsi="Cambria Math" w:cs="Times"/>
                      <w:i/>
                      <w:color w:val="3333FF"/>
                      <w:sz w:val="20"/>
                      <w:szCs w:val="20"/>
                      <w:lang w:val="en-GB" w:eastAsia="x-none"/>
                    </w:rPr>
                  </m:ctrlPr>
                </m:dPr>
                <m:e>
                  <m:sSub>
                    <m:sSubPr>
                      <m:ctrlPr>
                        <w:rPr>
                          <w:rFonts w:ascii="Cambria Math" w:hAnsi="Cambria Math" w:cs="Calibri"/>
                          <w:i/>
                          <w:iCs/>
                          <w:color w:val="3333FF"/>
                          <w:sz w:val="20"/>
                          <w:szCs w:val="20"/>
                        </w:rPr>
                      </m:ctrlPr>
                    </m:sSubPr>
                    <m:e>
                      <m:r>
                        <w:rPr>
                          <w:rFonts w:ascii="Cambria Math" w:hAnsi="Cambria Math"/>
                          <w:color w:val="3333FF"/>
                          <w:sz w:val="20"/>
                          <w:szCs w:val="20"/>
                        </w:rPr>
                        <m:t>φ</m:t>
                      </m:r>
                    </m:e>
                    <m:sub>
                      <m:r>
                        <w:rPr>
                          <w:rFonts w:ascii="Cambria Math" w:hAnsi="Cambria Math"/>
                          <w:color w:val="3333FF"/>
                          <w:sz w:val="20"/>
                          <w:szCs w:val="20"/>
                        </w:rPr>
                        <m:t>n</m:t>
                      </m:r>
                    </m:sub>
                  </m:sSub>
                </m:e>
              </m:d>
            </m:oMath>
            <w:r w:rsidRPr="0064218A">
              <w:rPr>
                <w:rFonts w:ascii="Times" w:eastAsia="Batang" w:hAnsi="Times" w:cs="Times"/>
                <w:color w:val="3333FF"/>
                <w:sz w:val="20"/>
                <w:szCs w:val="20"/>
                <w:lang w:val="en-GB"/>
              </w:rPr>
              <w:t xml:space="preserve">. </w:t>
            </w:r>
          </w:p>
          <w:p w14:paraId="30605BE2" w14:textId="77777777" w:rsidR="00742968" w:rsidRPr="0064218A" w:rsidRDefault="00742968" w:rsidP="00742968">
            <w:pPr>
              <w:pStyle w:val="ListParagraph"/>
              <w:numPr>
                <w:ilvl w:val="0"/>
                <w:numId w:val="30"/>
              </w:numPr>
              <w:snapToGrid w:val="0"/>
              <w:contextualSpacing/>
              <w:rPr>
                <w:rFonts w:eastAsia="Batang"/>
                <w:color w:val="3333FF"/>
                <w:sz w:val="20"/>
                <w:szCs w:val="20"/>
                <w:lang w:val="en-GB"/>
              </w:rPr>
            </w:pPr>
            <w:r w:rsidRPr="0064218A">
              <w:rPr>
                <w:rFonts w:eastAsia="Batang"/>
                <w:color w:val="3333FF"/>
                <w:sz w:val="20"/>
                <w:szCs w:val="20"/>
                <w:lang w:val="en-GB"/>
              </w:rPr>
              <w:t>If so</w:t>
            </w:r>
            <w:r w:rsidRPr="00907369">
              <w:rPr>
                <w:rFonts w:eastAsia="Batang"/>
                <w:color w:val="3333FF"/>
                <w:sz w:val="20"/>
                <w:szCs w:val="20"/>
                <w:lang w:val="en-GB"/>
              </w:rPr>
              <w:t xml:space="preserve">, </w:t>
            </w:r>
            <m:oMath>
              <m:sSub>
                <m:sSubPr>
                  <m:ctrlPr>
                    <w:rPr>
                      <w:rFonts w:ascii="Cambria Math" w:hAnsi="Cambria Math" w:cs="Calibri"/>
                      <w:i/>
                      <w:iCs/>
                      <w:color w:val="3333FF"/>
                      <w:sz w:val="20"/>
                      <w:szCs w:val="20"/>
                    </w:rPr>
                  </m:ctrlPr>
                </m:sSubPr>
                <m:e>
                  <m:r>
                    <w:rPr>
                      <w:rFonts w:ascii="Cambria Math" w:hAnsi="Cambria Math"/>
                      <w:color w:val="3333FF"/>
                      <w:sz w:val="20"/>
                      <w:szCs w:val="20"/>
                    </w:rPr>
                    <m:t>φ</m:t>
                  </m:r>
                </m:e>
                <m:sub>
                  <m:r>
                    <w:rPr>
                      <w:rFonts w:ascii="Cambria Math" w:hAnsi="Cambria Math"/>
                      <w:color w:val="3333FF"/>
                      <w:sz w:val="20"/>
                      <w:szCs w:val="20"/>
                    </w:rPr>
                    <m:t>n</m:t>
                  </m:r>
                </m:sub>
              </m:sSub>
            </m:oMath>
            <w:r w:rsidRPr="00907369">
              <w:rPr>
                <w:rFonts w:eastAsia="Batang"/>
                <w:iCs/>
                <w:color w:val="3333FF"/>
                <w:sz w:val="20"/>
                <w:szCs w:val="20"/>
              </w:rPr>
              <w:t xml:space="preserve"> </w:t>
            </w:r>
            <w:r w:rsidRPr="00907369">
              <w:rPr>
                <w:rFonts w:eastAsia="Batang"/>
                <w:color w:val="3333FF"/>
                <w:sz w:val="20"/>
                <w:szCs w:val="20"/>
                <w:lang w:val="en-GB"/>
              </w:rPr>
              <w:t xml:space="preserve">indicator </w:t>
            </w:r>
            <w:r>
              <w:rPr>
                <w:rFonts w:eastAsia="Batang"/>
                <w:color w:val="3333FF"/>
                <w:sz w:val="20"/>
                <w:szCs w:val="20"/>
                <w:lang w:val="en-GB"/>
              </w:rPr>
              <w:t xml:space="preserve">bit-width may be reduced accordingly </w:t>
            </w:r>
          </w:p>
          <w:p w14:paraId="6DA2C34C" w14:textId="7EA48F9B" w:rsidR="00742968" w:rsidRPr="00742968" w:rsidRDefault="00742968" w:rsidP="00742968">
            <w:pPr>
              <w:widowControl w:val="0"/>
              <w:snapToGrid w:val="0"/>
              <w:rPr>
                <w:b/>
                <w:color w:val="3333FF"/>
                <w:sz w:val="18"/>
                <w:szCs w:val="18"/>
                <w:lang w:val="en-GB"/>
              </w:rPr>
            </w:pPr>
            <w:r w:rsidRPr="00742968">
              <w:rPr>
                <w:b/>
                <w:color w:val="3333FF"/>
                <w:sz w:val="18"/>
                <w:szCs w:val="18"/>
                <w:lang w:val="en-GB"/>
              </w:rPr>
              <w:t xml:space="preserve">Yes: </w:t>
            </w:r>
            <w:r w:rsidRPr="00742968">
              <w:rPr>
                <w:color w:val="3333FF"/>
                <w:sz w:val="18"/>
                <w:szCs w:val="18"/>
                <w:lang w:val="en-GB"/>
              </w:rPr>
              <w:t>NEC, Samsung</w:t>
            </w:r>
          </w:p>
          <w:p w14:paraId="182B3C50" w14:textId="77777777" w:rsidR="00742968" w:rsidRPr="00742968" w:rsidRDefault="00742968" w:rsidP="00742968">
            <w:pPr>
              <w:snapToGrid w:val="0"/>
              <w:contextualSpacing/>
              <w:rPr>
                <w:color w:val="3333FF"/>
                <w:sz w:val="18"/>
                <w:szCs w:val="18"/>
                <w:lang w:val="en-GB"/>
              </w:rPr>
            </w:pPr>
            <w:r w:rsidRPr="00742968">
              <w:rPr>
                <w:b/>
                <w:color w:val="3333FF"/>
                <w:sz w:val="18"/>
                <w:szCs w:val="18"/>
                <w:lang w:val="en-GB"/>
              </w:rPr>
              <w:t>No:</w:t>
            </w:r>
            <w:r w:rsidRPr="00742968">
              <w:rPr>
                <w:color w:val="3333FF"/>
                <w:sz w:val="18"/>
                <w:szCs w:val="18"/>
                <w:lang w:val="en-GB"/>
              </w:rPr>
              <w:t xml:space="preserve"> ZTE, Google, vivo, Intel, Ericsson, OPPO, Huawei/</w:t>
            </w:r>
            <w:proofErr w:type="spellStart"/>
            <w:r w:rsidRPr="00742968">
              <w:rPr>
                <w:color w:val="3333FF"/>
                <w:sz w:val="18"/>
                <w:szCs w:val="18"/>
                <w:lang w:val="en-GB"/>
              </w:rPr>
              <w:t>HiSi</w:t>
            </w:r>
            <w:proofErr w:type="spellEnd"/>
            <w:r w:rsidRPr="00742968">
              <w:rPr>
                <w:color w:val="3333FF"/>
                <w:sz w:val="18"/>
                <w:szCs w:val="18"/>
                <w:lang w:val="en-GB"/>
              </w:rPr>
              <w:t xml:space="preserve">, CATT, NTT DOCOMO, CMCC, Nokia/NSB, </w:t>
            </w:r>
            <w:proofErr w:type="spellStart"/>
            <w:r w:rsidRPr="00742968">
              <w:rPr>
                <w:color w:val="3333FF"/>
                <w:sz w:val="18"/>
                <w:szCs w:val="18"/>
                <w:lang w:val="en-GB"/>
              </w:rPr>
              <w:t>Spreadtrum</w:t>
            </w:r>
            <w:proofErr w:type="spellEnd"/>
            <w:r w:rsidRPr="00742968">
              <w:rPr>
                <w:color w:val="3333FF"/>
                <w:sz w:val="18"/>
                <w:szCs w:val="18"/>
                <w:lang w:val="en-GB"/>
              </w:rPr>
              <w:t>, Xiaomi, Qualcomm, Apple, Lenovo/</w:t>
            </w:r>
            <w:proofErr w:type="spellStart"/>
            <w:r w:rsidRPr="00742968">
              <w:rPr>
                <w:color w:val="3333FF"/>
                <w:sz w:val="18"/>
                <w:szCs w:val="18"/>
                <w:lang w:val="en-GB"/>
              </w:rPr>
              <w:t>MotM</w:t>
            </w:r>
            <w:proofErr w:type="spellEnd"/>
            <w:r w:rsidRPr="00742968">
              <w:rPr>
                <w:color w:val="3333FF"/>
                <w:sz w:val="18"/>
                <w:szCs w:val="18"/>
                <w:lang w:val="en-GB"/>
              </w:rPr>
              <w:t>, AT&amp;T</w:t>
            </w:r>
          </w:p>
          <w:p w14:paraId="1B7C3698" w14:textId="179B238B" w:rsidR="00E20463" w:rsidRPr="0095528C" w:rsidRDefault="00E20463" w:rsidP="00742968">
            <w:pPr>
              <w:jc w:val="both"/>
              <w:rPr>
                <w:rFonts w:eastAsia="Batang"/>
                <w:b/>
                <w:sz w:val="20"/>
                <w:szCs w:val="20"/>
                <w:u w:val="single"/>
                <w:lang w:val="en-GB"/>
              </w:rPr>
            </w:pP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78124D88" w14:textId="5651F6AB" w:rsidR="0064218A" w:rsidRDefault="00742968" w:rsidP="008D32B7">
            <w:pPr>
              <w:widowControl w:val="0"/>
              <w:snapToGrid w:val="0"/>
              <w:rPr>
                <w:sz w:val="18"/>
                <w:szCs w:val="18"/>
                <w:lang w:val="en-GB"/>
              </w:rPr>
            </w:pPr>
            <w:r w:rsidRPr="00742968">
              <w:rPr>
                <w:b/>
                <w:sz w:val="18"/>
                <w:szCs w:val="18"/>
                <w:lang w:val="en-GB"/>
              </w:rPr>
              <w:lastRenderedPageBreak/>
              <w:t>Support/fine</w:t>
            </w:r>
            <w:r>
              <w:rPr>
                <w:sz w:val="18"/>
                <w:szCs w:val="18"/>
                <w:lang w:val="en-GB"/>
              </w:rPr>
              <w:t xml:space="preserve">: Samsung, </w:t>
            </w:r>
            <w:r w:rsidR="006511AD">
              <w:rPr>
                <w:sz w:val="18"/>
                <w:szCs w:val="18"/>
                <w:lang w:val="en-GB"/>
              </w:rPr>
              <w:t>NEC</w:t>
            </w:r>
          </w:p>
          <w:p w14:paraId="2643CB75" w14:textId="77777777" w:rsidR="00742968" w:rsidRDefault="00742968" w:rsidP="008D32B7">
            <w:pPr>
              <w:widowControl w:val="0"/>
              <w:snapToGrid w:val="0"/>
              <w:rPr>
                <w:sz w:val="18"/>
                <w:szCs w:val="18"/>
                <w:lang w:val="en-GB"/>
              </w:rPr>
            </w:pPr>
          </w:p>
          <w:p w14:paraId="0747249D" w14:textId="74F49BA3" w:rsidR="00742968" w:rsidRPr="00241FB3" w:rsidRDefault="00742968" w:rsidP="008D32B7">
            <w:pPr>
              <w:widowControl w:val="0"/>
              <w:snapToGrid w:val="0"/>
              <w:rPr>
                <w:sz w:val="18"/>
                <w:szCs w:val="18"/>
                <w:lang w:val="en-GB"/>
              </w:rPr>
            </w:pPr>
            <w:r w:rsidRPr="00742968">
              <w:rPr>
                <w:b/>
                <w:sz w:val="18"/>
                <w:szCs w:val="18"/>
                <w:lang w:val="en-GB"/>
              </w:rPr>
              <w:t>Not support</w:t>
            </w:r>
            <w:r>
              <w:rPr>
                <w:sz w:val="18"/>
                <w:szCs w:val="18"/>
                <w:lang w:val="en-GB"/>
              </w:rPr>
              <w:t>:</w:t>
            </w:r>
            <w:r w:rsidR="00A90409">
              <w:rPr>
                <w:sz w:val="18"/>
                <w:szCs w:val="18"/>
                <w:lang w:val="en-GB"/>
              </w:rPr>
              <w:t xml:space="preserve"> Fraunhofer IIS/HHI,</w:t>
            </w:r>
          </w:p>
        </w:tc>
      </w:tr>
    </w:tbl>
    <w:p w14:paraId="44F8C4B2" w14:textId="77777777" w:rsidR="00FF14F6" w:rsidRDefault="00FF14F6"/>
    <w:p w14:paraId="445699ED" w14:textId="13A4EA23" w:rsidR="00BF16BE" w:rsidRDefault="004B0726" w:rsidP="003C7438">
      <w:pPr>
        <w:pStyle w:val="Caption"/>
        <w:spacing w:after="0" w:line="240" w:lineRule="auto"/>
        <w:jc w:val="center"/>
      </w:pPr>
      <w:r>
        <w:t>Table 1B Type II CJT: summary of observation from SLS</w:t>
      </w:r>
    </w:p>
    <w:p w14:paraId="38B70E1E" w14:textId="61A560B9" w:rsidR="0031449C" w:rsidRDefault="0031449C" w:rsidP="0031449C"/>
    <w:p w14:paraId="6E2EEB2B" w14:textId="41B94F46" w:rsidR="00FF14F6" w:rsidRDefault="004B0726" w:rsidP="00BF21C6">
      <w:pPr>
        <w:pStyle w:val="Caption"/>
        <w:spacing w:after="0" w:line="240" w:lineRule="auto"/>
        <w:jc w:val="center"/>
      </w:pPr>
      <w:r>
        <w:t>Table 2 Additional inputs: issue 1</w:t>
      </w:r>
    </w:p>
    <w:tbl>
      <w:tblPr>
        <w:tblW w:w="10035" w:type="dxa"/>
        <w:tblLayout w:type="fixed"/>
        <w:tblLook w:val="04A0" w:firstRow="1" w:lastRow="0" w:firstColumn="1" w:lastColumn="0" w:noHBand="0" w:noVBand="1"/>
      </w:tblPr>
      <w:tblGrid>
        <w:gridCol w:w="1057"/>
        <w:gridCol w:w="214"/>
        <w:gridCol w:w="8764"/>
      </w:tblGrid>
      <w:tr w:rsidR="00FF14F6" w14:paraId="66C50437" w14:textId="77777777" w:rsidTr="00D54619">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1900C3F0" w14:textId="77777777" w:rsidR="00FF14F6" w:rsidRDefault="004B0726">
            <w:pPr>
              <w:widowControl w:val="0"/>
              <w:snapToGrid w:val="0"/>
            </w:pPr>
            <w:r>
              <w:rPr>
                <w:b/>
                <w:sz w:val="18"/>
                <w:szCs w:val="18"/>
              </w:rPr>
              <w:t>Company</w:t>
            </w:r>
          </w:p>
        </w:tc>
        <w:tc>
          <w:tcPr>
            <w:tcW w:w="8978" w:type="dxa"/>
            <w:gridSpan w:val="2"/>
            <w:tcBorders>
              <w:top w:val="single" w:sz="4" w:space="0" w:color="000000"/>
              <w:left w:val="single" w:sz="4" w:space="0" w:color="000000"/>
              <w:bottom w:val="single" w:sz="4" w:space="0" w:color="000000"/>
              <w:right w:val="single" w:sz="4" w:space="0" w:color="000000"/>
            </w:tcBorders>
            <w:shd w:val="clear" w:color="auto" w:fill="D5DCE4"/>
          </w:tcPr>
          <w:p w14:paraId="4D6996A5" w14:textId="77777777" w:rsidR="00FF14F6" w:rsidRDefault="004B0726">
            <w:pPr>
              <w:widowControl w:val="0"/>
              <w:snapToGrid w:val="0"/>
              <w:rPr>
                <w:b/>
                <w:sz w:val="18"/>
                <w:szCs w:val="18"/>
              </w:rPr>
            </w:pPr>
            <w:r>
              <w:rPr>
                <w:b/>
                <w:sz w:val="18"/>
                <w:szCs w:val="18"/>
              </w:rPr>
              <w:t>Input</w:t>
            </w:r>
          </w:p>
        </w:tc>
      </w:tr>
      <w:tr w:rsidR="00F4642E" w:rsidRPr="00902875" w14:paraId="397925C5" w14:textId="77777777" w:rsidTr="00F4642E">
        <w:tc>
          <w:tcPr>
            <w:tcW w:w="10035" w:type="dxa"/>
            <w:gridSpan w:val="3"/>
            <w:tcBorders>
              <w:top w:val="single" w:sz="4" w:space="0" w:color="000000"/>
              <w:left w:val="single" w:sz="4" w:space="0" w:color="000000"/>
              <w:bottom w:val="single" w:sz="4" w:space="0" w:color="000000"/>
              <w:right w:val="single" w:sz="4" w:space="0" w:color="000000"/>
            </w:tcBorders>
            <w:shd w:val="clear" w:color="auto" w:fill="auto"/>
          </w:tcPr>
          <w:p w14:paraId="58C93167" w14:textId="67C5280D" w:rsidR="00F4642E" w:rsidRPr="00814F42" w:rsidRDefault="00F4642E" w:rsidP="00F4642E">
            <w:pPr>
              <w:jc w:val="center"/>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From round 0</w:t>
            </w:r>
          </w:p>
        </w:tc>
      </w:tr>
      <w:tr w:rsidR="00E43894" w:rsidRPr="008516CD" w14:paraId="38B4BFF5" w14:textId="77777777" w:rsidTr="00901A80">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Pr>
          <w:p w14:paraId="750832FD" w14:textId="77777777" w:rsidR="00E43894" w:rsidRPr="008516CD" w:rsidRDefault="00E43894" w:rsidP="00942D1B">
            <w:pPr>
              <w:snapToGrid w:val="0"/>
              <w:rPr>
                <w:rFonts w:ascii="Times" w:eastAsiaTheme="minorEastAsia" w:hAnsi="Times" w:cs="Times"/>
                <w:sz w:val="18"/>
                <w:szCs w:val="18"/>
                <w:lang w:eastAsia="zh-CN"/>
              </w:rPr>
            </w:pPr>
            <w:r w:rsidRPr="008516CD">
              <w:rPr>
                <w:rFonts w:ascii="Times" w:eastAsia="BatangChe" w:hAnsi="Times" w:cs="Times"/>
                <w:sz w:val="18"/>
                <w:szCs w:val="18"/>
              </w:rPr>
              <w:t>LG</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1B864365" w14:textId="77777777" w:rsidR="00E43894" w:rsidRPr="008516CD" w:rsidRDefault="00E43894" w:rsidP="00942D1B">
            <w:pPr>
              <w:widowControl w:val="0"/>
              <w:autoSpaceDE w:val="0"/>
              <w:autoSpaceDN w:val="0"/>
              <w:adjustRightInd w:val="0"/>
              <w:rPr>
                <w:rFonts w:ascii="Times" w:hAnsi="Times" w:cs="Times"/>
                <w:b/>
                <w:bCs/>
                <w:sz w:val="18"/>
                <w:szCs w:val="18"/>
                <w:lang w:val="en-GB" w:eastAsia="zh-CN"/>
              </w:rPr>
            </w:pPr>
            <w:r w:rsidRPr="008516CD">
              <w:rPr>
                <w:rFonts w:ascii="Times" w:hAnsi="Times" w:cs="Times"/>
                <w:b/>
                <w:bCs/>
                <w:sz w:val="18"/>
                <w:szCs w:val="18"/>
                <w:lang w:val="en-GB" w:eastAsia="zh-CN"/>
              </w:rPr>
              <w:t xml:space="preserve">Question 1.2.2: </w:t>
            </w:r>
          </w:p>
          <w:p w14:paraId="08D44A65" w14:textId="77777777" w:rsidR="00E43894" w:rsidRPr="008516CD" w:rsidRDefault="00E43894" w:rsidP="00942D1B">
            <w:pPr>
              <w:widowControl w:val="0"/>
              <w:autoSpaceDE w:val="0"/>
              <w:autoSpaceDN w:val="0"/>
              <w:adjustRightInd w:val="0"/>
              <w:rPr>
                <w:rFonts w:ascii="Times" w:hAnsi="Times" w:cs="Times"/>
                <w:bCs/>
                <w:sz w:val="18"/>
                <w:szCs w:val="18"/>
                <w:lang w:val="en-GB" w:eastAsia="zh-CN"/>
              </w:rPr>
            </w:pPr>
            <w:r w:rsidRPr="008516CD">
              <w:rPr>
                <w:rFonts w:ascii="Times" w:hAnsi="Times" w:cs="Times"/>
                <w:bCs/>
                <w:sz w:val="18"/>
                <w:szCs w:val="18"/>
                <w:lang w:val="en-GB" w:eastAsia="zh-CN"/>
              </w:rPr>
              <w:t>Port index ordering should be specified. Otherwise, there is ambiguity on mapping between PDSCH antenna ports and precoding matrix for CJT when calculating CQI in following spec.</w:t>
            </w:r>
          </w:p>
          <w:p w14:paraId="5336A9DB" w14:textId="77777777" w:rsidR="00E43894" w:rsidRPr="008516CD" w:rsidRDefault="00E43894" w:rsidP="00942D1B">
            <w:pPr>
              <w:widowControl w:val="0"/>
              <w:autoSpaceDE w:val="0"/>
              <w:autoSpaceDN w:val="0"/>
              <w:adjustRightInd w:val="0"/>
              <w:rPr>
                <w:rFonts w:ascii="Times" w:hAnsi="Times" w:cs="Times"/>
                <w:b/>
                <w:bCs/>
                <w:sz w:val="18"/>
                <w:szCs w:val="18"/>
                <w:lang w:val="en-GB" w:eastAsia="zh-CN"/>
              </w:rPr>
            </w:pPr>
          </w:p>
          <w:p w14:paraId="731F13FE" w14:textId="77777777" w:rsidR="00E43894" w:rsidRPr="008516CD" w:rsidRDefault="00E43894" w:rsidP="00942D1B">
            <w:pPr>
              <w:pStyle w:val="B1"/>
              <w:ind w:firstLine="0"/>
              <w:rPr>
                <w:rFonts w:ascii="Times" w:hAnsi="Times" w:cs="Times"/>
                <w:sz w:val="18"/>
                <w:szCs w:val="18"/>
                <w:lang w:eastAsia="zh-CN"/>
              </w:rPr>
            </w:pPr>
            <w:r w:rsidRPr="008516CD">
              <w:rPr>
                <w:rFonts w:ascii="Times" w:hAnsi="Times" w:cs="Times"/>
                <w:sz w:val="18"/>
                <w:szCs w:val="18"/>
              </w:rPr>
              <w:t>The PDSCH transmission scheme where the UE may assume that PDSCH transmission would be performed with up to 8 transmission layers as defined in Clause 7.3.1.4 of [4, TS 38.211].</w:t>
            </w:r>
            <w:r w:rsidRPr="008516CD">
              <w:rPr>
                <w:rFonts w:ascii="Times" w:hAnsi="Times" w:cs="Times"/>
                <w:sz w:val="18"/>
                <w:szCs w:val="18"/>
                <w:lang w:eastAsia="zh-CN"/>
              </w:rPr>
              <w:t xml:space="preserve"> For CQI calculation, the UE should assume that PDSCH signals on antenna ports in the set [</w:t>
            </w:r>
            <w:proofErr w:type="gramStart"/>
            <w:r w:rsidRPr="008516CD">
              <w:rPr>
                <w:rFonts w:ascii="Times" w:hAnsi="Times" w:cs="Times"/>
                <w:sz w:val="18"/>
                <w:szCs w:val="18"/>
                <w:lang w:eastAsia="zh-CN"/>
              </w:rPr>
              <w:t>1000,…</w:t>
            </w:r>
            <w:proofErr w:type="gramEnd"/>
            <w:r w:rsidRPr="008516CD">
              <w:rPr>
                <w:rFonts w:ascii="Times" w:hAnsi="Times" w:cs="Times"/>
                <w:sz w:val="18"/>
                <w:szCs w:val="18"/>
                <w:lang w:eastAsia="zh-CN"/>
              </w:rPr>
              <w:t>, 1000+ν-1] for ν layers would result in signals equivalent to corresponding symbols transmitted on antenna ports [3000,…, 3000+</w:t>
            </w:r>
            <w:r w:rsidRPr="008516CD">
              <w:rPr>
                <w:rFonts w:ascii="Times" w:hAnsi="Times" w:cs="Times"/>
                <w:i/>
                <w:sz w:val="18"/>
                <w:szCs w:val="18"/>
                <w:lang w:eastAsia="zh-CN"/>
              </w:rPr>
              <w:t>P</w:t>
            </w:r>
            <w:r w:rsidRPr="008516CD">
              <w:rPr>
                <w:rFonts w:ascii="Times" w:hAnsi="Times" w:cs="Times"/>
                <w:sz w:val="18"/>
                <w:szCs w:val="18"/>
                <w:lang w:eastAsia="zh-CN"/>
              </w:rPr>
              <w:t>-1], as given by</w:t>
            </w:r>
          </w:p>
          <w:p w14:paraId="0A4EE486" w14:textId="77777777" w:rsidR="00E43894" w:rsidRPr="008516CD" w:rsidRDefault="00E43894" w:rsidP="00942D1B">
            <w:pPr>
              <w:pStyle w:val="EQ"/>
              <w:rPr>
                <w:rFonts w:ascii="Times" w:hAnsi="Times" w:cs="Times"/>
                <w:sz w:val="18"/>
                <w:szCs w:val="18"/>
                <w:lang w:val="en-US"/>
              </w:rPr>
            </w:pPr>
            <w:r w:rsidRPr="008516CD">
              <w:rPr>
                <w:rFonts w:ascii="Times" w:hAnsi="Times" w:cs="Times"/>
                <w:noProof w:val="0"/>
                <w:sz w:val="18"/>
                <w:szCs w:val="18"/>
                <w:lang w:val="en-US"/>
              </w:rPr>
              <w:tab/>
            </w:r>
            <m:oMath>
              <m:d>
                <m:dPr>
                  <m:begChr m:val="["/>
                  <m:endChr m:val="]"/>
                  <m:ctrlPr>
                    <w:rPr>
                      <w:rFonts w:ascii="Cambria Math" w:hAnsi="Cambria Math" w:cs="Times"/>
                      <w:sz w:val="18"/>
                      <w:szCs w:val="18"/>
                      <w:lang w:val="en-US"/>
                    </w:rPr>
                  </m:ctrlPr>
                </m:dPr>
                <m:e>
                  <m:eqArr>
                    <m:eqArrPr>
                      <m:ctrlPr>
                        <w:rPr>
                          <w:rFonts w:ascii="Cambria Math" w:hAnsi="Cambria Math" w:cs="Times"/>
                          <w:sz w:val="18"/>
                          <w:szCs w:val="18"/>
                          <w:lang w:val="en-US"/>
                        </w:rPr>
                      </m:ctrlPr>
                    </m:eqArrPr>
                    <m:e>
                      <m:sSup>
                        <m:sSupPr>
                          <m:ctrlPr>
                            <w:rPr>
                              <w:rFonts w:ascii="Cambria Math" w:hAnsi="Cambria Math" w:cs="Times"/>
                              <w:sz w:val="18"/>
                              <w:szCs w:val="18"/>
                              <w:lang w:val="en-US"/>
                            </w:rPr>
                          </m:ctrlPr>
                        </m:sSupPr>
                        <m:e>
                          <m:r>
                            <w:rPr>
                              <w:rFonts w:ascii="Cambria Math" w:hAnsi="Cambria Math" w:cs="Times"/>
                              <w:sz w:val="18"/>
                              <w:szCs w:val="18"/>
                              <w:lang w:val="en-US"/>
                            </w:rPr>
                            <m:t>y</m:t>
                          </m:r>
                        </m:e>
                        <m:sup>
                          <m:d>
                            <m:dPr>
                              <m:ctrlPr>
                                <w:rPr>
                                  <w:rFonts w:ascii="Cambria Math" w:hAnsi="Cambria Math" w:cs="Times"/>
                                  <w:sz w:val="18"/>
                                  <w:szCs w:val="18"/>
                                  <w:lang w:val="en-US"/>
                                </w:rPr>
                              </m:ctrlPr>
                            </m:dPr>
                            <m:e>
                              <m:r>
                                <m:rPr>
                                  <m:sty m:val="p"/>
                                </m:rPr>
                                <w:rPr>
                                  <w:rFonts w:ascii="Cambria Math" w:hAnsi="Cambria Math" w:cs="Times"/>
                                  <w:sz w:val="18"/>
                                  <w:szCs w:val="18"/>
                                  <w:lang w:val="en-US"/>
                                </w:rPr>
                                <m:t>3000</m:t>
                              </m:r>
                            </m:e>
                          </m:d>
                        </m:sup>
                      </m:sSup>
                      <m:r>
                        <m:rPr>
                          <m:sty m:val="p"/>
                        </m:rPr>
                        <w:rPr>
                          <w:rFonts w:ascii="Cambria Math" w:hAnsi="Cambria Math" w:cs="Times"/>
                          <w:sz w:val="18"/>
                          <w:szCs w:val="18"/>
                          <w:lang w:val="en-US"/>
                        </w:rPr>
                        <m:t>(</m:t>
                      </m:r>
                      <m:r>
                        <w:rPr>
                          <w:rFonts w:ascii="Cambria Math" w:hAnsi="Cambria Math" w:cs="Times"/>
                          <w:sz w:val="18"/>
                          <w:szCs w:val="18"/>
                          <w:lang w:val="en-US"/>
                        </w:rPr>
                        <m:t>i</m:t>
                      </m:r>
                      <m:r>
                        <m:rPr>
                          <m:sty m:val="p"/>
                        </m:rPr>
                        <w:rPr>
                          <w:rFonts w:ascii="Cambria Math" w:hAnsi="Cambria Math" w:cs="Times"/>
                          <w:sz w:val="18"/>
                          <w:szCs w:val="18"/>
                          <w:lang w:val="en-US"/>
                        </w:rPr>
                        <m:t>)</m:t>
                      </m:r>
                    </m:e>
                    <m:e>
                      <m:r>
                        <m:rPr>
                          <m:sty m:val="p"/>
                        </m:rPr>
                        <w:rPr>
                          <w:rFonts w:ascii="Cambria Math" w:hAnsi="Cambria Math" w:cs="Times"/>
                          <w:sz w:val="18"/>
                          <w:szCs w:val="18"/>
                          <w:lang w:val="en-US"/>
                        </w:rPr>
                        <m:t>⋯</m:t>
                      </m:r>
                      <m:ctrlPr>
                        <w:rPr>
                          <w:rFonts w:ascii="Cambria Math" w:eastAsia="Cambria Math" w:hAnsi="Cambria Math" w:cs="Times"/>
                          <w:sz w:val="18"/>
                          <w:szCs w:val="18"/>
                          <w:lang w:val="en-US"/>
                        </w:rPr>
                      </m:ctrlPr>
                    </m:e>
                    <m:e>
                      <m:sSup>
                        <m:sSupPr>
                          <m:ctrlPr>
                            <w:rPr>
                              <w:rFonts w:ascii="Cambria Math" w:hAnsi="Cambria Math" w:cs="Times"/>
                              <w:sz w:val="18"/>
                              <w:szCs w:val="18"/>
                              <w:lang w:val="en-US"/>
                            </w:rPr>
                          </m:ctrlPr>
                        </m:sSupPr>
                        <m:e>
                          <m:r>
                            <w:rPr>
                              <w:rFonts w:ascii="Cambria Math" w:hAnsi="Cambria Math" w:cs="Times"/>
                              <w:sz w:val="18"/>
                              <w:szCs w:val="18"/>
                              <w:lang w:val="en-US"/>
                            </w:rPr>
                            <m:t>y</m:t>
                          </m:r>
                        </m:e>
                        <m:sup>
                          <m:d>
                            <m:dPr>
                              <m:ctrlPr>
                                <w:rPr>
                                  <w:rFonts w:ascii="Cambria Math" w:hAnsi="Cambria Math" w:cs="Times"/>
                                  <w:sz w:val="18"/>
                                  <w:szCs w:val="18"/>
                                  <w:lang w:val="en-US"/>
                                </w:rPr>
                              </m:ctrlPr>
                            </m:dPr>
                            <m:e>
                              <m:r>
                                <m:rPr>
                                  <m:sty m:val="p"/>
                                </m:rPr>
                                <w:rPr>
                                  <w:rFonts w:ascii="Cambria Math" w:hAnsi="Cambria Math" w:cs="Times"/>
                                  <w:sz w:val="18"/>
                                  <w:szCs w:val="18"/>
                                  <w:lang w:val="en-US"/>
                                </w:rPr>
                                <m:t>3000+</m:t>
                              </m:r>
                              <m:r>
                                <w:rPr>
                                  <w:rFonts w:ascii="Cambria Math" w:hAnsi="Cambria Math" w:cs="Times"/>
                                  <w:sz w:val="18"/>
                                  <w:szCs w:val="18"/>
                                  <w:lang w:val="en-US"/>
                                </w:rPr>
                                <m:t>P</m:t>
                              </m:r>
                              <m:r>
                                <m:rPr>
                                  <m:sty m:val="p"/>
                                </m:rPr>
                                <w:rPr>
                                  <w:rFonts w:ascii="Cambria Math" w:hAnsi="Cambria Math" w:cs="Times"/>
                                  <w:sz w:val="18"/>
                                  <w:szCs w:val="18"/>
                                  <w:lang w:val="en-US"/>
                                </w:rPr>
                                <m:t>-1</m:t>
                              </m:r>
                            </m:e>
                          </m:d>
                        </m:sup>
                      </m:sSup>
                      <m:r>
                        <m:rPr>
                          <m:sty m:val="p"/>
                        </m:rPr>
                        <w:rPr>
                          <w:rFonts w:ascii="Cambria Math" w:hAnsi="Cambria Math" w:cs="Times"/>
                          <w:sz w:val="18"/>
                          <w:szCs w:val="18"/>
                          <w:lang w:val="en-US"/>
                        </w:rPr>
                        <m:t>(</m:t>
                      </m:r>
                      <m:r>
                        <w:rPr>
                          <w:rFonts w:ascii="Cambria Math" w:hAnsi="Cambria Math" w:cs="Times"/>
                          <w:sz w:val="18"/>
                          <w:szCs w:val="18"/>
                          <w:lang w:val="en-US"/>
                        </w:rPr>
                        <m:t>i</m:t>
                      </m:r>
                      <m:r>
                        <m:rPr>
                          <m:sty m:val="p"/>
                        </m:rPr>
                        <w:rPr>
                          <w:rFonts w:ascii="Cambria Math" w:hAnsi="Cambria Math" w:cs="Times"/>
                          <w:sz w:val="18"/>
                          <w:szCs w:val="18"/>
                          <w:lang w:val="en-US"/>
                        </w:rPr>
                        <m:t>)</m:t>
                      </m:r>
                    </m:e>
                  </m:eqArr>
                </m:e>
              </m:d>
              <m:r>
                <m:rPr>
                  <m:sty m:val="p"/>
                </m:rPr>
                <w:rPr>
                  <w:rFonts w:ascii="Cambria Math" w:hAnsi="Cambria Math" w:cs="Times"/>
                  <w:sz w:val="18"/>
                  <w:szCs w:val="18"/>
                  <w:lang w:val="en-US"/>
                </w:rPr>
                <m:t>=</m:t>
              </m:r>
              <m:r>
                <w:rPr>
                  <w:rFonts w:ascii="Cambria Math" w:hAnsi="Cambria Math" w:cs="Times"/>
                  <w:sz w:val="18"/>
                  <w:szCs w:val="18"/>
                  <w:lang w:val="en-US"/>
                </w:rPr>
                <m:t>W</m:t>
              </m:r>
              <m:r>
                <m:rPr>
                  <m:sty m:val="p"/>
                </m:rPr>
                <w:rPr>
                  <w:rFonts w:ascii="Cambria Math" w:hAnsi="Cambria Math" w:cs="Times"/>
                  <w:sz w:val="18"/>
                  <w:szCs w:val="18"/>
                  <w:lang w:val="en-US"/>
                </w:rPr>
                <m:t>(</m:t>
              </m:r>
              <m:r>
                <w:rPr>
                  <w:rFonts w:ascii="Cambria Math" w:hAnsi="Cambria Math" w:cs="Times"/>
                  <w:sz w:val="18"/>
                  <w:szCs w:val="18"/>
                  <w:lang w:val="en-US"/>
                </w:rPr>
                <m:t>i</m:t>
              </m:r>
              <m:r>
                <m:rPr>
                  <m:sty m:val="p"/>
                </m:rPr>
                <w:rPr>
                  <w:rFonts w:ascii="Cambria Math" w:hAnsi="Cambria Math" w:cs="Times"/>
                  <w:sz w:val="18"/>
                  <w:szCs w:val="18"/>
                  <w:lang w:val="en-US"/>
                </w:rPr>
                <m:t>)</m:t>
              </m:r>
              <m:d>
                <m:dPr>
                  <m:begChr m:val="["/>
                  <m:endChr m:val="]"/>
                  <m:ctrlPr>
                    <w:rPr>
                      <w:rFonts w:ascii="Cambria Math" w:hAnsi="Cambria Math" w:cs="Times"/>
                      <w:sz w:val="18"/>
                      <w:szCs w:val="18"/>
                      <w:lang w:val="en-US"/>
                    </w:rPr>
                  </m:ctrlPr>
                </m:dPr>
                <m:e>
                  <m:eqArr>
                    <m:eqArrPr>
                      <m:ctrlPr>
                        <w:rPr>
                          <w:rFonts w:ascii="Cambria Math" w:hAnsi="Cambria Math" w:cs="Times"/>
                          <w:sz w:val="18"/>
                          <w:szCs w:val="18"/>
                          <w:lang w:val="en-US"/>
                        </w:rPr>
                      </m:ctrlPr>
                    </m:eqArrPr>
                    <m:e>
                      <m:sSup>
                        <m:sSupPr>
                          <m:ctrlPr>
                            <w:rPr>
                              <w:rFonts w:ascii="Cambria Math" w:hAnsi="Cambria Math" w:cs="Times"/>
                              <w:sz w:val="18"/>
                              <w:szCs w:val="18"/>
                              <w:lang w:val="en-US"/>
                            </w:rPr>
                          </m:ctrlPr>
                        </m:sSupPr>
                        <m:e>
                          <m:r>
                            <w:rPr>
                              <w:rFonts w:ascii="Cambria Math" w:hAnsi="Cambria Math" w:cs="Times"/>
                              <w:sz w:val="18"/>
                              <w:szCs w:val="18"/>
                              <w:lang w:val="en-US"/>
                            </w:rPr>
                            <m:t>x</m:t>
                          </m:r>
                        </m:e>
                        <m:sup>
                          <m:d>
                            <m:dPr>
                              <m:ctrlPr>
                                <w:rPr>
                                  <w:rFonts w:ascii="Cambria Math" w:hAnsi="Cambria Math" w:cs="Times"/>
                                  <w:sz w:val="18"/>
                                  <w:szCs w:val="18"/>
                                  <w:lang w:val="en-US"/>
                                </w:rPr>
                              </m:ctrlPr>
                            </m:dPr>
                            <m:e>
                              <m:r>
                                <m:rPr>
                                  <m:sty m:val="p"/>
                                </m:rPr>
                                <w:rPr>
                                  <w:rFonts w:ascii="Cambria Math" w:hAnsi="Cambria Math" w:cs="Times"/>
                                  <w:sz w:val="18"/>
                                  <w:szCs w:val="18"/>
                                  <w:lang w:val="en-US"/>
                                </w:rPr>
                                <m:t>0</m:t>
                              </m:r>
                            </m:e>
                          </m:d>
                        </m:sup>
                      </m:sSup>
                      <m:r>
                        <m:rPr>
                          <m:sty m:val="p"/>
                        </m:rPr>
                        <w:rPr>
                          <w:rFonts w:ascii="Cambria Math" w:hAnsi="Cambria Math" w:cs="Times"/>
                          <w:sz w:val="18"/>
                          <w:szCs w:val="18"/>
                          <w:lang w:val="en-US"/>
                        </w:rPr>
                        <m:t>(</m:t>
                      </m:r>
                      <m:r>
                        <w:rPr>
                          <w:rFonts w:ascii="Cambria Math" w:hAnsi="Cambria Math" w:cs="Times"/>
                          <w:sz w:val="18"/>
                          <w:szCs w:val="18"/>
                          <w:lang w:val="en-US"/>
                        </w:rPr>
                        <m:t>i</m:t>
                      </m:r>
                      <m:r>
                        <m:rPr>
                          <m:sty m:val="p"/>
                        </m:rPr>
                        <w:rPr>
                          <w:rFonts w:ascii="Cambria Math" w:hAnsi="Cambria Math" w:cs="Times"/>
                          <w:sz w:val="18"/>
                          <w:szCs w:val="18"/>
                          <w:lang w:val="en-US"/>
                        </w:rPr>
                        <m:t>)</m:t>
                      </m:r>
                    </m:e>
                    <m:e>
                      <m:r>
                        <m:rPr>
                          <m:sty m:val="p"/>
                        </m:rPr>
                        <w:rPr>
                          <w:rFonts w:ascii="Cambria Math" w:hAnsi="Cambria Math" w:cs="Times"/>
                          <w:sz w:val="18"/>
                          <w:szCs w:val="18"/>
                          <w:lang w:val="en-US"/>
                        </w:rPr>
                        <m:t>⋯</m:t>
                      </m:r>
                      <m:ctrlPr>
                        <w:rPr>
                          <w:rFonts w:ascii="Cambria Math" w:eastAsia="Cambria Math" w:hAnsi="Cambria Math" w:cs="Times"/>
                          <w:sz w:val="18"/>
                          <w:szCs w:val="18"/>
                          <w:lang w:val="en-US"/>
                        </w:rPr>
                      </m:ctrlPr>
                    </m:e>
                    <m:e>
                      <m:sSup>
                        <m:sSupPr>
                          <m:ctrlPr>
                            <w:rPr>
                              <w:rFonts w:ascii="Cambria Math" w:hAnsi="Cambria Math" w:cs="Times"/>
                              <w:sz w:val="18"/>
                              <w:szCs w:val="18"/>
                              <w:lang w:val="en-US"/>
                            </w:rPr>
                          </m:ctrlPr>
                        </m:sSupPr>
                        <m:e>
                          <m:r>
                            <w:rPr>
                              <w:rFonts w:ascii="Cambria Math" w:hAnsi="Cambria Math" w:cs="Times"/>
                              <w:sz w:val="18"/>
                              <w:szCs w:val="18"/>
                              <w:lang w:val="en-US"/>
                            </w:rPr>
                            <m:t>x</m:t>
                          </m:r>
                        </m:e>
                        <m:sup>
                          <m:d>
                            <m:dPr>
                              <m:ctrlPr>
                                <w:rPr>
                                  <w:rFonts w:ascii="Cambria Math" w:hAnsi="Cambria Math" w:cs="Times"/>
                                  <w:sz w:val="18"/>
                                  <w:szCs w:val="18"/>
                                  <w:lang w:val="en-US"/>
                                </w:rPr>
                              </m:ctrlPr>
                            </m:dPr>
                            <m:e>
                              <m:r>
                                <w:rPr>
                                  <w:rFonts w:ascii="Cambria Math" w:hAnsi="Cambria Math" w:cs="Times"/>
                                  <w:sz w:val="18"/>
                                  <w:szCs w:val="18"/>
                                  <w:lang w:val="en-US"/>
                                </w:rPr>
                                <m:t>ν</m:t>
                              </m:r>
                              <m:r>
                                <m:rPr>
                                  <m:sty m:val="p"/>
                                </m:rPr>
                                <w:rPr>
                                  <w:rFonts w:ascii="Cambria Math" w:hAnsi="Cambria Math" w:cs="Times"/>
                                  <w:sz w:val="18"/>
                                  <w:szCs w:val="18"/>
                                  <w:lang w:val="en-US"/>
                                </w:rPr>
                                <m:t>-1</m:t>
                              </m:r>
                            </m:e>
                          </m:d>
                        </m:sup>
                      </m:sSup>
                      <m:r>
                        <m:rPr>
                          <m:sty m:val="p"/>
                        </m:rPr>
                        <w:rPr>
                          <w:rFonts w:ascii="Cambria Math" w:hAnsi="Cambria Math" w:cs="Times"/>
                          <w:sz w:val="18"/>
                          <w:szCs w:val="18"/>
                          <w:lang w:val="en-US"/>
                        </w:rPr>
                        <m:t>(</m:t>
                      </m:r>
                      <m:r>
                        <w:rPr>
                          <w:rFonts w:ascii="Cambria Math" w:hAnsi="Cambria Math" w:cs="Times"/>
                          <w:sz w:val="18"/>
                          <w:szCs w:val="18"/>
                          <w:lang w:val="en-US"/>
                        </w:rPr>
                        <m:t>i</m:t>
                      </m:r>
                      <m:r>
                        <m:rPr>
                          <m:sty m:val="p"/>
                        </m:rPr>
                        <w:rPr>
                          <w:rFonts w:ascii="Cambria Math" w:hAnsi="Cambria Math" w:cs="Times"/>
                          <w:sz w:val="18"/>
                          <w:szCs w:val="18"/>
                          <w:lang w:val="en-US"/>
                        </w:rPr>
                        <m:t>)</m:t>
                      </m:r>
                    </m:e>
                  </m:eqArr>
                </m:e>
              </m:d>
            </m:oMath>
          </w:p>
          <w:p w14:paraId="0FA195DD" w14:textId="77777777" w:rsidR="00E43894" w:rsidRPr="008516CD" w:rsidRDefault="00E43894" w:rsidP="00942D1B">
            <w:pPr>
              <w:pStyle w:val="B1"/>
              <w:ind w:firstLine="0"/>
              <w:rPr>
                <w:rFonts w:ascii="Times" w:hAnsi="Times" w:cs="Times"/>
                <w:sz w:val="18"/>
                <w:szCs w:val="18"/>
              </w:rPr>
            </w:pPr>
            <w:r w:rsidRPr="008516CD">
              <w:rPr>
                <w:rFonts w:ascii="Times" w:hAnsi="Times" w:cs="Times"/>
                <w:sz w:val="18"/>
                <w:szCs w:val="18"/>
              </w:rPr>
              <w:tab/>
              <w:t xml:space="preserve">where </w:t>
            </w:r>
            <w:r w:rsidR="00647004" w:rsidRPr="008516CD">
              <w:rPr>
                <w:rFonts w:ascii="Times" w:hAnsi="Times" w:cs="Times"/>
                <w:noProof/>
                <w:position w:val="-10"/>
                <w:sz w:val="18"/>
                <w:szCs w:val="18"/>
              </w:rPr>
              <w:object w:dxaOrig="2460" w:dyaOrig="440" w14:anchorId="408A22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73.9pt;height:13.9pt;mso-width-percent:0;mso-height-percent:0;mso-width-percent:0;mso-height-percent:0" o:ole="">
                  <v:imagedata r:id="rId13" o:title=""/>
                </v:shape>
                <o:OLEObject Type="Embed" ProgID="Equation.3" ShapeID="_x0000_i1025" DrawAspect="Content" ObjectID="_1746321267" r:id="rId14"/>
              </w:object>
            </w:r>
            <w:r w:rsidRPr="008516CD">
              <w:rPr>
                <w:rFonts w:ascii="Times" w:hAnsi="Times" w:cs="Times"/>
                <w:sz w:val="18"/>
                <w:szCs w:val="18"/>
              </w:rPr>
              <w:t xml:space="preserve"> is a vector of PDSCH symbols from the layer mapping defined in Clause 7.3.1.4 of [4, TS 38.211], </w:t>
            </w:r>
            <w:r w:rsidR="00647004" w:rsidRPr="008516CD">
              <w:rPr>
                <w:rFonts w:ascii="Times" w:hAnsi="Times" w:cs="Times"/>
                <w:noProof/>
                <w:position w:val="-10"/>
                <w:sz w:val="18"/>
                <w:szCs w:val="18"/>
              </w:rPr>
              <w:object w:dxaOrig="2439" w:dyaOrig="360" w14:anchorId="0E4E831A">
                <v:shape id="_x0000_i1026" type="#_x0000_t75" alt="" style="width:79.6pt;height:10.1pt;mso-width-percent:0;mso-height-percent:0;mso-width-percent:0;mso-height-percent:0" o:ole="">
                  <v:imagedata r:id="rId15" o:title=""/>
                </v:shape>
                <o:OLEObject Type="Embed" ProgID="Equation.3" ShapeID="_x0000_i1026" DrawAspect="Content" ObjectID="_1746321268" r:id="rId16"/>
              </w:object>
            </w:r>
            <w:r w:rsidRPr="008516CD">
              <w:rPr>
                <w:rFonts w:ascii="Times" w:hAnsi="Times" w:cs="Times"/>
                <w:sz w:val="18"/>
                <w:szCs w:val="18"/>
              </w:rPr>
              <w:t xml:space="preserve"> is the number of CSI-RS ports.</w:t>
            </w:r>
          </w:p>
          <w:p w14:paraId="44FF0711" w14:textId="77777777" w:rsidR="00E43894" w:rsidRDefault="00E43894" w:rsidP="00942D1B">
            <w:pPr>
              <w:jc w:val="both"/>
              <w:rPr>
                <w:rFonts w:ascii="Times" w:hAnsi="Times" w:cs="Times"/>
                <w:b/>
                <w:bCs/>
                <w:sz w:val="18"/>
                <w:szCs w:val="18"/>
                <w:lang w:val="en-GB" w:eastAsia="zh-CN"/>
              </w:rPr>
            </w:pPr>
            <w:r w:rsidRPr="008516CD">
              <w:rPr>
                <w:rFonts w:ascii="Times" w:hAnsi="Times" w:cs="Times"/>
                <w:b/>
                <w:bCs/>
                <w:sz w:val="18"/>
                <w:szCs w:val="18"/>
                <w:lang w:val="en-GB" w:eastAsia="zh-CN"/>
              </w:rPr>
              <w:t xml:space="preserve">Question 1.2.3: </w:t>
            </w:r>
          </w:p>
          <w:p w14:paraId="06BEF178" w14:textId="77777777" w:rsidR="00E43894" w:rsidRPr="008516CD" w:rsidRDefault="00E43894" w:rsidP="00942D1B">
            <w:pPr>
              <w:jc w:val="both"/>
              <w:rPr>
                <w:rFonts w:ascii="Times" w:hAnsi="Times" w:cs="Times"/>
                <w:sz w:val="18"/>
                <w:szCs w:val="18"/>
              </w:rPr>
            </w:pPr>
            <w:r w:rsidRPr="008516CD">
              <w:rPr>
                <w:rFonts w:ascii="Times" w:hAnsi="Times" w:cs="Times"/>
                <w:bCs/>
                <w:sz w:val="18"/>
                <w:szCs w:val="18"/>
                <w:lang w:val="en-GB" w:eastAsia="zh-CN"/>
              </w:rPr>
              <w:t xml:space="preserve">Subset restriction is needed at least for NTRP =3 or 4. Without any restriction, there are too many transmission hypothesis e.g. </w:t>
            </w:r>
            <w:r w:rsidRPr="008516CD">
              <w:rPr>
                <w:rFonts w:ascii="Times" w:hAnsi="Times" w:cs="Times"/>
                <w:sz w:val="18"/>
                <w:szCs w:val="18"/>
              </w:rPr>
              <w:t>if N</w:t>
            </w:r>
            <w:r w:rsidRPr="008516CD">
              <w:rPr>
                <w:rFonts w:ascii="Times" w:hAnsi="Times" w:cs="Times"/>
                <w:sz w:val="18"/>
                <w:szCs w:val="18"/>
                <w:vertAlign w:val="subscript"/>
              </w:rPr>
              <w:t>TRP</w:t>
            </w:r>
            <w:r w:rsidRPr="008516CD">
              <w:rPr>
                <w:rFonts w:ascii="Times" w:hAnsi="Times" w:cs="Times"/>
                <w:sz w:val="18"/>
                <w:szCs w:val="18"/>
              </w:rPr>
              <w:t xml:space="preserve">=4, there are 15 (=4+6+4+1) hypotheses. Even if we assume conservative CPU occupation for a hypothesis e.g. CJT with N CSIRS resources takes N CPU, the required number of CPU is 32 (=4*1+6*2+4*3+1*4) which is much larger than maximum CPU budget UE can report as legacy capability, which is 8. As a result, without any restriction, the feature of UE side TRP selection cannot be used </w:t>
            </w:r>
            <w:r>
              <w:rPr>
                <w:rFonts w:ascii="Times" w:hAnsi="Times" w:cs="Times"/>
                <w:sz w:val="18"/>
                <w:szCs w:val="18"/>
              </w:rPr>
              <w:t>if UE supports NTRP &gt; 2</w:t>
            </w:r>
            <w:r w:rsidRPr="008516CD">
              <w:rPr>
                <w:rFonts w:ascii="Times" w:hAnsi="Times" w:cs="Times"/>
                <w:sz w:val="18"/>
                <w:szCs w:val="18"/>
              </w:rPr>
              <w:t>.</w:t>
            </w:r>
          </w:p>
          <w:p w14:paraId="66423759" w14:textId="77777777" w:rsidR="00E43894" w:rsidRPr="002620AB" w:rsidRDefault="00E43894" w:rsidP="00942D1B">
            <w:pPr>
              <w:jc w:val="both"/>
              <w:rPr>
                <w:rFonts w:ascii="Times" w:eastAsia="Malgun Gothic" w:hAnsi="Times" w:cs="Times"/>
                <w:bCs/>
                <w:sz w:val="18"/>
                <w:szCs w:val="18"/>
                <w:lang w:val="en-GB"/>
              </w:rPr>
            </w:pPr>
            <w:r>
              <w:rPr>
                <w:rFonts w:ascii="Times" w:eastAsia="Malgun Gothic" w:hAnsi="Times" w:cs="Times" w:hint="eastAsia"/>
                <w:b/>
                <w:bCs/>
                <w:sz w:val="18"/>
                <w:szCs w:val="18"/>
                <w:lang w:val="en-GB"/>
              </w:rPr>
              <w:t>@E</w:t>
            </w:r>
            <w:r>
              <w:rPr>
                <w:rFonts w:ascii="Times" w:eastAsia="Malgun Gothic" w:hAnsi="Times" w:cs="Times"/>
                <w:b/>
                <w:bCs/>
                <w:sz w:val="18"/>
                <w:szCs w:val="18"/>
                <w:lang w:val="en-GB"/>
              </w:rPr>
              <w:t xml:space="preserve">ricsson: </w:t>
            </w:r>
            <w:r w:rsidRPr="00E337A6">
              <w:rPr>
                <w:sz w:val="20"/>
                <w:szCs w:val="20"/>
              </w:rPr>
              <w:t>best TRPs</w:t>
            </w:r>
            <w:r>
              <w:rPr>
                <w:sz w:val="20"/>
                <w:szCs w:val="20"/>
              </w:rPr>
              <w:t xml:space="preserve"> can be changed dynamically depending on small scale fading. That is why we agreed to support UE side TRP selection. In addition, for UE side TRP selection when NTRP&gt;2, too many CPUs are required so some restriction is necessary in that case as we explained above.</w:t>
            </w:r>
          </w:p>
          <w:p w14:paraId="1552385D" w14:textId="77777777" w:rsidR="00E43894" w:rsidRDefault="00E43894" w:rsidP="00942D1B">
            <w:pPr>
              <w:jc w:val="both"/>
              <w:rPr>
                <w:rFonts w:ascii="Times" w:eastAsiaTheme="minorEastAsia" w:hAnsi="Times" w:cs="Times"/>
                <w:bCs/>
                <w:sz w:val="20"/>
                <w:szCs w:val="18"/>
                <w:lang w:val="en-GB" w:eastAsia="zh-CN"/>
              </w:rPr>
            </w:pPr>
            <w:r>
              <w:rPr>
                <w:rFonts w:ascii="Times" w:eastAsia="Malgun Gothic" w:hAnsi="Times" w:cs="Times" w:hint="eastAsia"/>
                <w:b/>
                <w:bCs/>
                <w:sz w:val="18"/>
                <w:szCs w:val="18"/>
                <w:lang w:val="en-GB"/>
              </w:rPr>
              <w:t>@Lenovo</w:t>
            </w:r>
            <w:r>
              <w:rPr>
                <w:rFonts w:ascii="Times" w:eastAsia="Malgun Gothic" w:hAnsi="Times" w:cs="Times"/>
                <w:b/>
                <w:bCs/>
                <w:sz w:val="18"/>
                <w:szCs w:val="18"/>
                <w:lang w:val="en-GB"/>
              </w:rPr>
              <w:t>:</w:t>
            </w:r>
            <w:r w:rsidRPr="008516CD">
              <w:rPr>
                <w:rFonts w:ascii="Times" w:eastAsia="Malgun Gothic" w:hAnsi="Times" w:cs="Times"/>
                <w:bCs/>
                <w:sz w:val="18"/>
                <w:szCs w:val="18"/>
                <w:lang w:val="en-GB"/>
              </w:rPr>
              <w:t xml:space="preserve"> Regarding the comment “</w:t>
            </w:r>
            <w:r w:rsidRPr="008516CD">
              <w:rPr>
                <w:rFonts w:ascii="Times" w:eastAsiaTheme="minorEastAsia" w:hAnsi="Times" w:cs="Times"/>
                <w:bCs/>
                <w:sz w:val="20"/>
                <w:szCs w:val="18"/>
                <w:lang w:val="en-GB" w:eastAsia="zh-CN"/>
              </w:rPr>
              <w:t>Since a selection of 1 out of the N</w:t>
            </w:r>
            <w:r w:rsidRPr="008516CD">
              <w:rPr>
                <w:rFonts w:ascii="Times" w:eastAsiaTheme="minorEastAsia" w:hAnsi="Times" w:cs="Times"/>
                <w:bCs/>
                <w:sz w:val="20"/>
                <w:szCs w:val="18"/>
                <w:vertAlign w:val="subscript"/>
                <w:lang w:val="en-GB" w:eastAsia="zh-CN"/>
              </w:rPr>
              <w:t>L</w:t>
            </w:r>
            <w:r w:rsidRPr="008516CD">
              <w:rPr>
                <w:rFonts w:ascii="Times" w:eastAsiaTheme="minorEastAsia" w:hAnsi="Times" w:cs="Times"/>
                <w:bCs/>
                <w:sz w:val="20"/>
                <w:szCs w:val="18"/>
                <w:lang w:val="en-GB" w:eastAsia="zh-CN"/>
              </w:rPr>
              <w:t xml:space="preserve"> number-of-beam combinations already implies a selection of N (out of N</w:t>
            </w:r>
            <w:r w:rsidRPr="008516CD">
              <w:rPr>
                <w:rFonts w:ascii="Times" w:eastAsiaTheme="minorEastAsia" w:hAnsi="Times" w:cs="Times"/>
                <w:bCs/>
                <w:sz w:val="20"/>
                <w:szCs w:val="18"/>
                <w:vertAlign w:val="subscript"/>
                <w:lang w:val="en-GB" w:eastAsia="zh-CN"/>
              </w:rPr>
              <w:t>TRP</w:t>
            </w:r>
            <w:r w:rsidRPr="008516CD">
              <w:rPr>
                <w:rFonts w:ascii="Times" w:eastAsiaTheme="minorEastAsia" w:hAnsi="Times" w:cs="Times"/>
                <w:bCs/>
                <w:sz w:val="20"/>
                <w:szCs w:val="18"/>
                <w:lang w:val="en-GB" w:eastAsia="zh-CN"/>
              </w:rPr>
              <w:t>) TRPs, the log(N</w:t>
            </w:r>
            <w:r w:rsidRPr="008516CD">
              <w:rPr>
                <w:rFonts w:ascii="Times" w:eastAsiaTheme="minorEastAsia" w:hAnsi="Times" w:cs="Times"/>
                <w:bCs/>
                <w:sz w:val="20"/>
                <w:szCs w:val="18"/>
                <w:vertAlign w:val="subscript"/>
                <w:lang w:val="en-GB" w:eastAsia="zh-CN"/>
              </w:rPr>
              <w:t>L</w:t>
            </w:r>
            <w:r w:rsidRPr="008516CD">
              <w:rPr>
                <w:rFonts w:ascii="Times" w:eastAsiaTheme="minorEastAsia" w:hAnsi="Times" w:cs="Times"/>
                <w:bCs/>
                <w:sz w:val="20"/>
                <w:szCs w:val="18"/>
                <w:lang w:val="en-GB" w:eastAsia="zh-CN"/>
              </w:rPr>
              <w:t>) indicator suffices.”</w:t>
            </w:r>
            <w:r>
              <w:rPr>
                <w:rFonts w:ascii="Times" w:eastAsiaTheme="minorEastAsia" w:hAnsi="Times" w:cs="Times"/>
                <w:bCs/>
                <w:sz w:val="20"/>
                <w:szCs w:val="18"/>
                <w:lang w:val="en-GB" w:eastAsia="zh-CN"/>
              </w:rPr>
              <w:t xml:space="preserve"> We have different understanding, NL combinations are defined for given NTRP value, which is RRC configured, not for N. This is captured in yellow in the following agreement. For example, if NTRP=2, NL=4 then the four which is lighted in green in the following agreement are possible combinations. In this case, UE can still select one of { CSIRS resource 0, CSIRS resource 0, CSIRS resource (0,1) }. Therefore, selecting one of NL combination does not imply N TRP selection. </w:t>
            </w:r>
          </w:p>
          <w:p w14:paraId="0E48F1E6" w14:textId="77777777" w:rsidR="00E43894" w:rsidRDefault="00E43894" w:rsidP="00942D1B">
            <w:pPr>
              <w:jc w:val="both"/>
              <w:rPr>
                <w:rFonts w:ascii="Times" w:eastAsiaTheme="minorEastAsia" w:hAnsi="Times" w:cs="Times"/>
                <w:bCs/>
                <w:sz w:val="20"/>
                <w:szCs w:val="18"/>
                <w:lang w:val="en-GB" w:eastAsia="zh-CN"/>
              </w:rPr>
            </w:pPr>
          </w:p>
          <w:p w14:paraId="1F74BB2E" w14:textId="77777777" w:rsidR="00E43894" w:rsidRPr="00993303" w:rsidRDefault="00E43894" w:rsidP="00942D1B">
            <w:pPr>
              <w:snapToGrid w:val="0"/>
              <w:rPr>
                <w:highlight w:val="green"/>
              </w:rPr>
            </w:pPr>
            <w:r w:rsidRPr="00993303">
              <w:rPr>
                <w:b/>
                <w:highlight w:val="green"/>
              </w:rPr>
              <w:t>Agreement</w:t>
            </w:r>
          </w:p>
          <w:p w14:paraId="5C3D9725" w14:textId="77777777" w:rsidR="00E43894" w:rsidRPr="00993303" w:rsidRDefault="00E43894" w:rsidP="00942D1B">
            <w:pPr>
              <w:widowControl w:val="0"/>
              <w:snapToGrid w:val="0"/>
            </w:pPr>
            <w:r w:rsidRPr="00993303">
              <w:t xml:space="preserve">On the Type-II codebook refinement for CJT mTRP, for Rel-16-based refinement, support </w:t>
            </w:r>
            <w:r w:rsidRPr="00993303">
              <w:rPr>
                <w:i/>
              </w:rPr>
              <w:t>at least</w:t>
            </w:r>
            <w:r w:rsidRPr="00993303">
              <w:t xml:space="preserve"> </w:t>
            </w:r>
            <w:r w:rsidRPr="008516CD">
              <w:rPr>
                <w:highlight w:val="yellow"/>
              </w:rPr>
              <w:t>the following combinations of {</w:t>
            </w:r>
            <w:r w:rsidRPr="008516CD">
              <w:rPr>
                <w:i/>
                <w:highlight w:val="yellow"/>
              </w:rPr>
              <w:t>L</w:t>
            </w:r>
            <w:r w:rsidRPr="008516CD">
              <w:rPr>
                <w:i/>
                <w:highlight w:val="yellow"/>
                <w:vertAlign w:val="subscript"/>
              </w:rPr>
              <w:t>n</w:t>
            </w:r>
            <w:r w:rsidRPr="008516CD">
              <w:rPr>
                <w:highlight w:val="yellow"/>
              </w:rPr>
              <w:t>} for the higher-layer-configured value of N</w:t>
            </w:r>
            <w:r w:rsidRPr="008516CD">
              <w:rPr>
                <w:highlight w:val="yellow"/>
                <w:vertAlign w:val="subscript"/>
              </w:rPr>
              <w:t>TRP</w:t>
            </w:r>
            <w:r w:rsidRPr="00993303">
              <w:t xml:space="preserve"> (FFS by RAN1#112: whether the bracketed permutations are also supported):</w:t>
            </w:r>
          </w:p>
          <w:p w14:paraId="41DC5290" w14:textId="77777777" w:rsidR="00E43894" w:rsidRPr="00993303" w:rsidRDefault="00E43894" w:rsidP="00A46A37">
            <w:pPr>
              <w:pStyle w:val="ListParagraph"/>
              <w:widowControl w:val="0"/>
              <w:numPr>
                <w:ilvl w:val="0"/>
                <w:numId w:val="37"/>
              </w:numPr>
              <w:snapToGrid w:val="0"/>
              <w:spacing w:after="0" w:line="240" w:lineRule="auto"/>
              <w:rPr>
                <w:szCs w:val="20"/>
              </w:rPr>
            </w:pPr>
            <w:r w:rsidRPr="00993303">
              <w:rPr>
                <w:szCs w:val="20"/>
              </w:rPr>
              <w:t>FFS by RAN1#112: whether other combinations can be supported</w:t>
            </w:r>
          </w:p>
          <w:p w14:paraId="3C583C46" w14:textId="77777777" w:rsidR="00E43894" w:rsidRPr="00993303" w:rsidRDefault="00E43894" w:rsidP="00942D1B">
            <w:pPr>
              <w:widowControl w:val="0"/>
              <w:snapToGrid w:val="0"/>
            </w:pPr>
            <w:r w:rsidRPr="00993303">
              <w:t>FFS (by RAN1#112bis-e): Whether/how the supported combinations of {</w:t>
            </w:r>
            <w:r w:rsidRPr="00993303">
              <w:rPr>
                <w:rFonts w:ascii="Symbol" w:hAnsi="Symbol"/>
                <w:i/>
              </w:rPr>
              <w:t></w:t>
            </w:r>
            <w:r w:rsidRPr="00993303">
              <w:rPr>
                <w:i/>
                <w:vertAlign w:val="subscript"/>
              </w:rPr>
              <w:t>n</w:t>
            </w:r>
            <w:r w:rsidRPr="00993303">
              <w:t>} for Rel-17-based refinement are derived from the supported combinations of {</w:t>
            </w:r>
            <w:r w:rsidRPr="00993303">
              <w:rPr>
                <w:i/>
              </w:rPr>
              <w:t>L</w:t>
            </w:r>
            <w:r w:rsidRPr="00993303">
              <w:rPr>
                <w:i/>
                <w:vertAlign w:val="subscript"/>
              </w:rPr>
              <w:t>n</w:t>
            </w:r>
            <w:r w:rsidRPr="00993303">
              <w:t xml:space="preserve">} for Rel-16-based refinement </w:t>
            </w:r>
          </w:p>
          <w:p w14:paraId="200D1ABB" w14:textId="77777777" w:rsidR="00E43894" w:rsidRPr="00993303" w:rsidRDefault="00E43894" w:rsidP="00942D1B">
            <w:pPr>
              <w:widowControl w:val="0"/>
              <w:snapToGrid w:val="0"/>
            </w:pPr>
            <w:r w:rsidRPr="00993303">
              <w:t>FFS: Whether the total number of Ln is a UE capability</w:t>
            </w:r>
          </w:p>
          <w:p w14:paraId="31C72E7C" w14:textId="77777777" w:rsidR="00E43894" w:rsidRDefault="00E43894" w:rsidP="00942D1B">
            <w:pPr>
              <w:widowControl w:val="0"/>
              <w:snapToGrid w:val="0"/>
              <w:rPr>
                <w:rFonts w:eastAsia="Malgun Gothic"/>
                <w:sz w:val="18"/>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98"/>
              <w:gridCol w:w="5400"/>
            </w:tblGrid>
            <w:tr w:rsidR="00E43894" w:rsidRPr="00E42F7D" w14:paraId="23BEF4F7" w14:textId="77777777" w:rsidTr="00942D1B">
              <w:tc>
                <w:tcPr>
                  <w:tcW w:w="698" w:type="dxa"/>
                  <w:shd w:val="clear" w:color="auto" w:fill="F2F2F2"/>
                </w:tcPr>
                <w:p w14:paraId="414F0784" w14:textId="77777777" w:rsidR="00E43894" w:rsidRPr="00A84E7C" w:rsidRDefault="00E43894" w:rsidP="00942D1B">
                  <w:pPr>
                    <w:rPr>
                      <w:b/>
                      <w:sz w:val="18"/>
                    </w:rPr>
                  </w:pPr>
                  <w:bookmarkStart w:id="3" w:name="_Hlk128062296"/>
                  <w:r w:rsidRPr="00A84E7C">
                    <w:rPr>
                      <w:b/>
                      <w:sz w:val="18"/>
                    </w:rPr>
                    <w:t>N</w:t>
                  </w:r>
                  <w:r w:rsidRPr="00A84E7C">
                    <w:rPr>
                      <w:b/>
                      <w:sz w:val="18"/>
                      <w:vertAlign w:val="subscript"/>
                    </w:rPr>
                    <w:t>TRP</w:t>
                  </w:r>
                </w:p>
              </w:tc>
              <w:tc>
                <w:tcPr>
                  <w:tcW w:w="5400" w:type="dxa"/>
                  <w:shd w:val="clear" w:color="auto" w:fill="F2F2F2"/>
                </w:tcPr>
                <w:p w14:paraId="0FE01CD6" w14:textId="77777777" w:rsidR="00E43894" w:rsidRPr="00A84E7C" w:rsidRDefault="00E43894" w:rsidP="00942D1B">
                  <w:pPr>
                    <w:rPr>
                      <w:b/>
                      <w:sz w:val="18"/>
                    </w:rPr>
                  </w:pPr>
                  <w:r w:rsidRPr="00A84E7C">
                    <w:rPr>
                      <w:b/>
                      <w:sz w:val="18"/>
                    </w:rPr>
                    <w:t>{L</w:t>
                  </w:r>
                  <w:r w:rsidRPr="00A84E7C">
                    <w:rPr>
                      <w:b/>
                      <w:sz w:val="18"/>
                      <w:vertAlign w:val="subscript"/>
                    </w:rPr>
                    <w:t>n</w:t>
                  </w:r>
                  <w:r w:rsidRPr="00A84E7C">
                    <w:rPr>
                      <w:b/>
                      <w:sz w:val="18"/>
                    </w:rPr>
                    <w:t>} combination</w:t>
                  </w:r>
                </w:p>
              </w:tc>
            </w:tr>
            <w:tr w:rsidR="00E43894" w:rsidRPr="00E42F7D" w14:paraId="4B6B5BE8" w14:textId="77777777" w:rsidTr="00942D1B">
              <w:tc>
                <w:tcPr>
                  <w:tcW w:w="698" w:type="dxa"/>
                  <w:vMerge w:val="restart"/>
                  <w:shd w:val="clear" w:color="auto" w:fill="auto"/>
                </w:tcPr>
                <w:p w14:paraId="6FC87C8C" w14:textId="77777777" w:rsidR="00E43894" w:rsidRPr="00A84E7C" w:rsidRDefault="00E43894" w:rsidP="00942D1B">
                  <w:pPr>
                    <w:rPr>
                      <w:sz w:val="18"/>
                    </w:rPr>
                  </w:pPr>
                  <w:bookmarkStart w:id="4" w:name="_Hlk128062270"/>
                  <w:r w:rsidRPr="00A84E7C">
                    <w:rPr>
                      <w:sz w:val="18"/>
                    </w:rPr>
                    <w:t>1</w:t>
                  </w:r>
                </w:p>
              </w:tc>
              <w:tc>
                <w:tcPr>
                  <w:tcW w:w="5400" w:type="dxa"/>
                  <w:shd w:val="clear" w:color="auto" w:fill="auto"/>
                </w:tcPr>
                <w:p w14:paraId="795EF85F" w14:textId="77777777" w:rsidR="00E43894" w:rsidRPr="00A84E7C" w:rsidRDefault="00E43894" w:rsidP="00942D1B">
                  <w:pPr>
                    <w:rPr>
                      <w:sz w:val="18"/>
                    </w:rPr>
                  </w:pPr>
                  <w:r w:rsidRPr="00A84E7C">
                    <w:rPr>
                      <w:sz w:val="18"/>
                    </w:rPr>
                    <w:t>{2}</w:t>
                  </w:r>
                </w:p>
              </w:tc>
            </w:tr>
            <w:tr w:rsidR="00E43894" w:rsidRPr="00E42F7D" w14:paraId="3B2E58AE" w14:textId="77777777" w:rsidTr="00942D1B">
              <w:tc>
                <w:tcPr>
                  <w:tcW w:w="698" w:type="dxa"/>
                  <w:vMerge/>
                  <w:shd w:val="clear" w:color="auto" w:fill="auto"/>
                </w:tcPr>
                <w:p w14:paraId="70B1B5CF" w14:textId="77777777" w:rsidR="00E43894" w:rsidRPr="00A84E7C" w:rsidRDefault="00E43894" w:rsidP="00942D1B">
                  <w:pPr>
                    <w:rPr>
                      <w:sz w:val="18"/>
                    </w:rPr>
                  </w:pPr>
                </w:p>
              </w:tc>
              <w:tc>
                <w:tcPr>
                  <w:tcW w:w="5400" w:type="dxa"/>
                  <w:shd w:val="clear" w:color="auto" w:fill="auto"/>
                </w:tcPr>
                <w:p w14:paraId="6C98C0EE" w14:textId="77777777" w:rsidR="00E43894" w:rsidRPr="00A84E7C" w:rsidRDefault="00E43894" w:rsidP="00942D1B">
                  <w:pPr>
                    <w:rPr>
                      <w:sz w:val="18"/>
                    </w:rPr>
                  </w:pPr>
                  <w:r w:rsidRPr="00A84E7C">
                    <w:rPr>
                      <w:sz w:val="18"/>
                    </w:rPr>
                    <w:t>{4}</w:t>
                  </w:r>
                </w:p>
              </w:tc>
            </w:tr>
            <w:tr w:rsidR="00E43894" w:rsidRPr="00E42F7D" w14:paraId="7A435A4B" w14:textId="77777777" w:rsidTr="00942D1B">
              <w:tc>
                <w:tcPr>
                  <w:tcW w:w="698" w:type="dxa"/>
                  <w:vMerge/>
                  <w:shd w:val="clear" w:color="auto" w:fill="auto"/>
                </w:tcPr>
                <w:p w14:paraId="7C0CEC8A" w14:textId="77777777" w:rsidR="00E43894" w:rsidRPr="00A84E7C" w:rsidRDefault="00E43894" w:rsidP="00942D1B">
                  <w:pPr>
                    <w:rPr>
                      <w:sz w:val="18"/>
                    </w:rPr>
                  </w:pPr>
                </w:p>
              </w:tc>
              <w:tc>
                <w:tcPr>
                  <w:tcW w:w="5400" w:type="dxa"/>
                  <w:shd w:val="clear" w:color="auto" w:fill="auto"/>
                </w:tcPr>
                <w:p w14:paraId="16DB6877" w14:textId="77777777" w:rsidR="00E43894" w:rsidRPr="00A84E7C" w:rsidRDefault="00E43894" w:rsidP="00942D1B">
                  <w:pPr>
                    <w:rPr>
                      <w:sz w:val="18"/>
                    </w:rPr>
                  </w:pPr>
                  <w:r w:rsidRPr="00A84E7C">
                    <w:rPr>
                      <w:sz w:val="18"/>
                    </w:rPr>
                    <w:t>{6} (analogous to legacy, only for total # ports =32, rank 1-2, R=1</w:t>
                  </w:r>
                </w:p>
              </w:tc>
            </w:tr>
            <w:tr w:rsidR="00E43894" w:rsidRPr="00E42F7D" w14:paraId="77E810D4" w14:textId="77777777" w:rsidTr="00942D1B">
              <w:tc>
                <w:tcPr>
                  <w:tcW w:w="698" w:type="dxa"/>
                  <w:vMerge w:val="restart"/>
                  <w:shd w:val="clear" w:color="auto" w:fill="auto"/>
                </w:tcPr>
                <w:p w14:paraId="04EBF0E0" w14:textId="77777777" w:rsidR="00E43894" w:rsidRPr="00A84E7C" w:rsidRDefault="00E43894" w:rsidP="00942D1B">
                  <w:pPr>
                    <w:rPr>
                      <w:sz w:val="18"/>
                    </w:rPr>
                  </w:pPr>
                  <w:r w:rsidRPr="00A84E7C">
                    <w:rPr>
                      <w:sz w:val="18"/>
                    </w:rPr>
                    <w:t>2</w:t>
                  </w:r>
                </w:p>
              </w:tc>
              <w:tc>
                <w:tcPr>
                  <w:tcW w:w="5400" w:type="dxa"/>
                  <w:shd w:val="clear" w:color="auto" w:fill="auto"/>
                </w:tcPr>
                <w:p w14:paraId="6A847E24" w14:textId="77777777" w:rsidR="00E43894" w:rsidRPr="003101C8" w:rsidRDefault="00E43894" w:rsidP="00942D1B">
                  <w:pPr>
                    <w:rPr>
                      <w:sz w:val="18"/>
                      <w:highlight w:val="green"/>
                    </w:rPr>
                  </w:pPr>
                  <w:r w:rsidRPr="003101C8">
                    <w:rPr>
                      <w:sz w:val="18"/>
                      <w:highlight w:val="green"/>
                    </w:rPr>
                    <w:t>{2,2}</w:t>
                  </w:r>
                </w:p>
              </w:tc>
            </w:tr>
            <w:tr w:rsidR="00E43894" w:rsidRPr="00E42F7D" w14:paraId="0FA69C4E" w14:textId="77777777" w:rsidTr="00942D1B">
              <w:tc>
                <w:tcPr>
                  <w:tcW w:w="698" w:type="dxa"/>
                  <w:vMerge/>
                  <w:shd w:val="clear" w:color="auto" w:fill="auto"/>
                </w:tcPr>
                <w:p w14:paraId="1CDA887C" w14:textId="77777777" w:rsidR="00E43894" w:rsidRPr="00A84E7C" w:rsidRDefault="00E43894" w:rsidP="00942D1B">
                  <w:pPr>
                    <w:rPr>
                      <w:sz w:val="18"/>
                    </w:rPr>
                  </w:pPr>
                </w:p>
              </w:tc>
              <w:tc>
                <w:tcPr>
                  <w:tcW w:w="5400" w:type="dxa"/>
                  <w:shd w:val="clear" w:color="auto" w:fill="auto"/>
                </w:tcPr>
                <w:p w14:paraId="06B2AD14" w14:textId="77777777" w:rsidR="00E43894" w:rsidRPr="003101C8" w:rsidRDefault="00E43894" w:rsidP="00942D1B">
                  <w:pPr>
                    <w:rPr>
                      <w:sz w:val="18"/>
                      <w:highlight w:val="green"/>
                    </w:rPr>
                  </w:pPr>
                  <w:r w:rsidRPr="003101C8">
                    <w:rPr>
                      <w:sz w:val="18"/>
                      <w:highlight w:val="green"/>
                    </w:rPr>
                    <w:t>{2,4}, {4,2}</w:t>
                  </w:r>
                </w:p>
              </w:tc>
            </w:tr>
            <w:tr w:rsidR="00E43894" w:rsidRPr="00E42F7D" w14:paraId="3015A320" w14:textId="77777777" w:rsidTr="00942D1B">
              <w:tc>
                <w:tcPr>
                  <w:tcW w:w="698" w:type="dxa"/>
                  <w:vMerge/>
                  <w:shd w:val="clear" w:color="auto" w:fill="auto"/>
                </w:tcPr>
                <w:p w14:paraId="05C70D1E" w14:textId="77777777" w:rsidR="00E43894" w:rsidRPr="00A84E7C" w:rsidRDefault="00E43894" w:rsidP="00942D1B">
                  <w:pPr>
                    <w:rPr>
                      <w:sz w:val="18"/>
                    </w:rPr>
                  </w:pPr>
                </w:p>
              </w:tc>
              <w:tc>
                <w:tcPr>
                  <w:tcW w:w="5400" w:type="dxa"/>
                  <w:shd w:val="clear" w:color="auto" w:fill="auto"/>
                </w:tcPr>
                <w:p w14:paraId="404EF4E4" w14:textId="77777777" w:rsidR="00E43894" w:rsidRPr="003101C8" w:rsidRDefault="00E43894" w:rsidP="00942D1B">
                  <w:pPr>
                    <w:rPr>
                      <w:sz w:val="18"/>
                      <w:highlight w:val="green"/>
                    </w:rPr>
                  </w:pPr>
                  <w:r w:rsidRPr="003101C8">
                    <w:rPr>
                      <w:sz w:val="18"/>
                      <w:highlight w:val="green"/>
                    </w:rPr>
                    <w:t>{4,4}</w:t>
                  </w:r>
                </w:p>
              </w:tc>
            </w:tr>
            <w:tr w:rsidR="00E43894" w:rsidRPr="00E42F7D" w14:paraId="4740EFEF" w14:textId="77777777" w:rsidTr="00942D1B">
              <w:tc>
                <w:tcPr>
                  <w:tcW w:w="698" w:type="dxa"/>
                  <w:vMerge w:val="restart"/>
                  <w:shd w:val="clear" w:color="auto" w:fill="auto"/>
                </w:tcPr>
                <w:p w14:paraId="491FC35D" w14:textId="77777777" w:rsidR="00E43894" w:rsidRPr="00A84E7C" w:rsidRDefault="00E43894" w:rsidP="00942D1B">
                  <w:pPr>
                    <w:rPr>
                      <w:sz w:val="18"/>
                    </w:rPr>
                  </w:pPr>
                  <w:r w:rsidRPr="00A84E7C">
                    <w:rPr>
                      <w:sz w:val="18"/>
                    </w:rPr>
                    <w:t>3</w:t>
                  </w:r>
                </w:p>
              </w:tc>
              <w:tc>
                <w:tcPr>
                  <w:tcW w:w="5400" w:type="dxa"/>
                  <w:shd w:val="clear" w:color="auto" w:fill="auto"/>
                </w:tcPr>
                <w:p w14:paraId="62969E3A" w14:textId="77777777" w:rsidR="00E43894" w:rsidRPr="00A84E7C" w:rsidRDefault="00E43894" w:rsidP="00942D1B">
                  <w:pPr>
                    <w:rPr>
                      <w:sz w:val="18"/>
                    </w:rPr>
                  </w:pPr>
                  <w:r w:rsidRPr="00A84E7C">
                    <w:rPr>
                      <w:sz w:val="18"/>
                    </w:rPr>
                    <w:t>{2,2,2}</w:t>
                  </w:r>
                </w:p>
              </w:tc>
            </w:tr>
            <w:tr w:rsidR="00E43894" w:rsidRPr="00E42F7D" w14:paraId="47D2E584" w14:textId="77777777" w:rsidTr="00942D1B">
              <w:tc>
                <w:tcPr>
                  <w:tcW w:w="698" w:type="dxa"/>
                  <w:vMerge/>
                  <w:shd w:val="clear" w:color="auto" w:fill="auto"/>
                </w:tcPr>
                <w:p w14:paraId="21418E00" w14:textId="77777777" w:rsidR="00E43894" w:rsidRPr="00A84E7C" w:rsidRDefault="00E43894" w:rsidP="00942D1B">
                  <w:pPr>
                    <w:rPr>
                      <w:sz w:val="18"/>
                    </w:rPr>
                  </w:pPr>
                </w:p>
              </w:tc>
              <w:tc>
                <w:tcPr>
                  <w:tcW w:w="5400" w:type="dxa"/>
                  <w:shd w:val="clear" w:color="auto" w:fill="auto"/>
                </w:tcPr>
                <w:p w14:paraId="6AF1583C" w14:textId="77777777" w:rsidR="00E43894" w:rsidRPr="00A84E7C" w:rsidRDefault="00E43894" w:rsidP="00942D1B">
                  <w:pPr>
                    <w:rPr>
                      <w:sz w:val="18"/>
                    </w:rPr>
                  </w:pPr>
                  <w:r w:rsidRPr="00A84E7C">
                    <w:rPr>
                      <w:sz w:val="18"/>
                    </w:rPr>
                    <w:t>{2,2,4}</w:t>
                  </w:r>
                  <w:r>
                    <w:rPr>
                      <w:sz w:val="18"/>
                    </w:rPr>
                    <w:t>,{2,4,2},{4,2,2}</w:t>
                  </w:r>
                </w:p>
              </w:tc>
            </w:tr>
            <w:tr w:rsidR="00E43894" w:rsidRPr="00E42F7D" w14:paraId="682D86E2" w14:textId="77777777" w:rsidTr="00942D1B">
              <w:tc>
                <w:tcPr>
                  <w:tcW w:w="698" w:type="dxa"/>
                  <w:vMerge/>
                  <w:shd w:val="clear" w:color="auto" w:fill="auto"/>
                </w:tcPr>
                <w:p w14:paraId="00BBCC34" w14:textId="77777777" w:rsidR="00E43894" w:rsidRPr="00A84E7C" w:rsidRDefault="00E43894" w:rsidP="00942D1B">
                  <w:pPr>
                    <w:rPr>
                      <w:sz w:val="18"/>
                    </w:rPr>
                  </w:pPr>
                </w:p>
              </w:tc>
              <w:tc>
                <w:tcPr>
                  <w:tcW w:w="5400" w:type="dxa"/>
                  <w:shd w:val="clear" w:color="auto" w:fill="auto"/>
                </w:tcPr>
                <w:p w14:paraId="3F9592CD" w14:textId="77777777" w:rsidR="00E43894" w:rsidRPr="00A84E7C" w:rsidRDefault="00E43894" w:rsidP="00942D1B">
                  <w:pPr>
                    <w:rPr>
                      <w:sz w:val="18"/>
                    </w:rPr>
                  </w:pPr>
                  <w:r w:rsidRPr="00A84E7C">
                    <w:rPr>
                      <w:sz w:val="18"/>
                    </w:rPr>
                    <w:t>{4,4,4}</w:t>
                  </w:r>
                </w:p>
              </w:tc>
            </w:tr>
            <w:tr w:rsidR="00E43894" w:rsidRPr="00E42F7D" w14:paraId="4FF37871" w14:textId="77777777" w:rsidTr="00942D1B">
              <w:tc>
                <w:tcPr>
                  <w:tcW w:w="698" w:type="dxa"/>
                  <w:vMerge w:val="restart"/>
                  <w:shd w:val="clear" w:color="auto" w:fill="auto"/>
                </w:tcPr>
                <w:p w14:paraId="359C6B30" w14:textId="77777777" w:rsidR="00E43894" w:rsidRPr="00A84E7C" w:rsidRDefault="00E43894" w:rsidP="00942D1B">
                  <w:pPr>
                    <w:rPr>
                      <w:sz w:val="18"/>
                    </w:rPr>
                  </w:pPr>
                  <w:r w:rsidRPr="00A84E7C">
                    <w:rPr>
                      <w:sz w:val="18"/>
                    </w:rPr>
                    <w:t>4</w:t>
                  </w:r>
                </w:p>
              </w:tc>
              <w:tc>
                <w:tcPr>
                  <w:tcW w:w="5400" w:type="dxa"/>
                  <w:shd w:val="clear" w:color="auto" w:fill="auto"/>
                </w:tcPr>
                <w:p w14:paraId="4CC8D72B" w14:textId="77777777" w:rsidR="00E43894" w:rsidRPr="00A84E7C" w:rsidRDefault="00E43894" w:rsidP="00942D1B">
                  <w:pPr>
                    <w:rPr>
                      <w:sz w:val="18"/>
                    </w:rPr>
                  </w:pPr>
                  <w:r w:rsidRPr="00A84E7C">
                    <w:rPr>
                      <w:sz w:val="18"/>
                    </w:rPr>
                    <w:t>{2,2,2,2}</w:t>
                  </w:r>
                </w:p>
              </w:tc>
            </w:tr>
            <w:tr w:rsidR="00E43894" w:rsidRPr="00E42F7D" w14:paraId="20C79C92" w14:textId="77777777" w:rsidTr="00942D1B">
              <w:tc>
                <w:tcPr>
                  <w:tcW w:w="698" w:type="dxa"/>
                  <w:vMerge/>
                  <w:shd w:val="clear" w:color="auto" w:fill="auto"/>
                </w:tcPr>
                <w:p w14:paraId="4A606F80" w14:textId="77777777" w:rsidR="00E43894" w:rsidRPr="00A84E7C" w:rsidRDefault="00E43894" w:rsidP="00942D1B">
                  <w:pPr>
                    <w:rPr>
                      <w:sz w:val="18"/>
                    </w:rPr>
                  </w:pPr>
                </w:p>
              </w:tc>
              <w:tc>
                <w:tcPr>
                  <w:tcW w:w="5400" w:type="dxa"/>
                  <w:shd w:val="clear" w:color="auto" w:fill="auto"/>
                </w:tcPr>
                <w:p w14:paraId="70A26347" w14:textId="77777777" w:rsidR="00E43894" w:rsidRPr="00A84E7C" w:rsidRDefault="00E43894" w:rsidP="00942D1B">
                  <w:pPr>
                    <w:rPr>
                      <w:sz w:val="18"/>
                    </w:rPr>
                  </w:pPr>
                  <w:r w:rsidRPr="00A84E7C">
                    <w:rPr>
                      <w:sz w:val="18"/>
                    </w:rPr>
                    <w:t>{2,2,2,4}</w:t>
                  </w:r>
                </w:p>
              </w:tc>
            </w:tr>
            <w:tr w:rsidR="00E43894" w:rsidRPr="00E42F7D" w14:paraId="649A0ED6" w14:textId="77777777" w:rsidTr="00942D1B">
              <w:tc>
                <w:tcPr>
                  <w:tcW w:w="698" w:type="dxa"/>
                  <w:vMerge/>
                  <w:shd w:val="clear" w:color="auto" w:fill="auto"/>
                </w:tcPr>
                <w:p w14:paraId="24CE5798" w14:textId="77777777" w:rsidR="00E43894" w:rsidRPr="00A84E7C" w:rsidRDefault="00E43894" w:rsidP="00942D1B">
                  <w:pPr>
                    <w:rPr>
                      <w:sz w:val="18"/>
                    </w:rPr>
                  </w:pPr>
                </w:p>
              </w:tc>
              <w:tc>
                <w:tcPr>
                  <w:tcW w:w="5400" w:type="dxa"/>
                  <w:shd w:val="clear" w:color="auto" w:fill="auto"/>
                </w:tcPr>
                <w:p w14:paraId="1B0331CC" w14:textId="77777777" w:rsidR="00E43894" w:rsidRPr="00A84E7C" w:rsidRDefault="00E43894" w:rsidP="00942D1B">
                  <w:pPr>
                    <w:rPr>
                      <w:sz w:val="18"/>
                    </w:rPr>
                  </w:pPr>
                  <w:r w:rsidRPr="00A84E7C">
                    <w:rPr>
                      <w:sz w:val="18"/>
                    </w:rPr>
                    <w:t xml:space="preserve">{2,2,4,4} </w:t>
                  </w:r>
                </w:p>
              </w:tc>
            </w:tr>
            <w:tr w:rsidR="00E43894" w:rsidRPr="00E42F7D" w14:paraId="606F1E64" w14:textId="77777777" w:rsidTr="00942D1B">
              <w:tc>
                <w:tcPr>
                  <w:tcW w:w="698" w:type="dxa"/>
                  <w:vMerge/>
                  <w:shd w:val="clear" w:color="auto" w:fill="auto"/>
                </w:tcPr>
                <w:p w14:paraId="05381CA2" w14:textId="77777777" w:rsidR="00E43894" w:rsidRPr="00A84E7C" w:rsidRDefault="00E43894" w:rsidP="00942D1B">
                  <w:pPr>
                    <w:rPr>
                      <w:sz w:val="18"/>
                    </w:rPr>
                  </w:pPr>
                </w:p>
              </w:tc>
              <w:tc>
                <w:tcPr>
                  <w:tcW w:w="5400" w:type="dxa"/>
                  <w:shd w:val="clear" w:color="auto" w:fill="auto"/>
                </w:tcPr>
                <w:p w14:paraId="54AF341D" w14:textId="77777777" w:rsidR="00E43894" w:rsidRPr="00A84E7C" w:rsidRDefault="00E43894" w:rsidP="00942D1B">
                  <w:pPr>
                    <w:rPr>
                      <w:sz w:val="18"/>
                    </w:rPr>
                  </w:pPr>
                  <w:r w:rsidRPr="00A84E7C">
                    <w:rPr>
                      <w:sz w:val="18"/>
                    </w:rPr>
                    <w:t>{4,4,4,4}</w:t>
                  </w:r>
                </w:p>
              </w:tc>
            </w:tr>
            <w:bookmarkEnd w:id="3"/>
            <w:bookmarkEnd w:id="4"/>
          </w:tbl>
          <w:p w14:paraId="21EDC4B6" w14:textId="77777777" w:rsidR="00E43894" w:rsidRDefault="00E43894" w:rsidP="00942D1B">
            <w:pPr>
              <w:widowControl w:val="0"/>
              <w:snapToGrid w:val="0"/>
              <w:rPr>
                <w:rFonts w:eastAsia="Malgun Gothic"/>
                <w:sz w:val="18"/>
              </w:rPr>
            </w:pPr>
          </w:p>
          <w:p w14:paraId="27EC8B9D" w14:textId="77777777" w:rsidR="00E43894" w:rsidRPr="008516CD" w:rsidRDefault="00E43894" w:rsidP="00F4642E">
            <w:pPr>
              <w:jc w:val="both"/>
              <w:rPr>
                <w:rFonts w:ascii="Times" w:eastAsia="Malgun Gothic" w:hAnsi="Times" w:cs="Times"/>
                <w:b/>
                <w:bCs/>
                <w:sz w:val="18"/>
                <w:szCs w:val="18"/>
                <w:lang w:val="en-GB"/>
              </w:rPr>
            </w:pPr>
          </w:p>
        </w:tc>
      </w:tr>
      <w:tr w:rsidR="001D0B65" w:rsidRPr="008516CD" w14:paraId="4D260987" w14:textId="77777777" w:rsidTr="00901A80">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Pr>
          <w:p w14:paraId="2B9BCDA7" w14:textId="1EBC1CD5" w:rsidR="001D0B65" w:rsidRDefault="001D0B65" w:rsidP="001D0B65">
            <w:pPr>
              <w:snapToGrid w:val="0"/>
              <w:rPr>
                <w:rFonts w:eastAsiaTheme="minorEastAsia"/>
                <w:sz w:val="18"/>
                <w:szCs w:val="18"/>
                <w:lang w:eastAsia="zh-CN"/>
              </w:rPr>
            </w:pPr>
            <w:r>
              <w:rPr>
                <w:rFonts w:eastAsiaTheme="minorEastAsia"/>
                <w:sz w:val="18"/>
                <w:szCs w:val="18"/>
                <w:lang w:eastAsia="zh-CN"/>
              </w:rPr>
              <w:lastRenderedPageBreak/>
              <w:t>Huawei, HiSilicon</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48F79347" w14:textId="77777777" w:rsidR="001D0B65" w:rsidRPr="001D2C1A" w:rsidRDefault="001D0B65" w:rsidP="001D0B65">
            <w:pPr>
              <w:jc w:val="both"/>
              <w:rPr>
                <w:rFonts w:ascii="Times" w:eastAsiaTheme="minorEastAsia" w:hAnsi="Times" w:cs="Times"/>
                <w:b/>
                <w:sz w:val="18"/>
                <w:szCs w:val="18"/>
                <w:u w:val="single"/>
                <w:lang w:val="en-GB" w:eastAsia="zh-CN"/>
              </w:rPr>
            </w:pPr>
            <w:r w:rsidRPr="001D2C1A">
              <w:rPr>
                <w:rFonts w:ascii="Times" w:eastAsiaTheme="minorEastAsia" w:hAnsi="Times" w:cs="Times" w:hint="eastAsia"/>
                <w:b/>
                <w:sz w:val="18"/>
                <w:szCs w:val="18"/>
                <w:u w:val="single"/>
                <w:lang w:val="en-GB" w:eastAsia="zh-CN"/>
              </w:rPr>
              <w:t>Q</w:t>
            </w:r>
            <w:r w:rsidRPr="001D2C1A">
              <w:rPr>
                <w:rFonts w:ascii="Times" w:eastAsiaTheme="minorEastAsia" w:hAnsi="Times" w:cs="Times"/>
                <w:b/>
                <w:sz w:val="18"/>
                <w:szCs w:val="18"/>
                <w:u w:val="single"/>
                <w:lang w:val="en-GB" w:eastAsia="zh-CN"/>
              </w:rPr>
              <w:t>uestion 1.2.2</w:t>
            </w:r>
          </w:p>
          <w:p w14:paraId="5CD9D9EA" w14:textId="77777777" w:rsidR="001D0B65" w:rsidRDefault="001D0B65" w:rsidP="001D0B65">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Similar to NCJT, CSI-RS resource index and port index within the CSI-RS resource is enough.</w:t>
            </w:r>
          </w:p>
          <w:p w14:paraId="2C89DF05" w14:textId="77777777" w:rsidR="001D0B65" w:rsidRDefault="001D0B65" w:rsidP="001D0B65">
            <w:pPr>
              <w:jc w:val="both"/>
              <w:rPr>
                <w:rFonts w:ascii="Times" w:eastAsiaTheme="minorEastAsia" w:hAnsi="Times" w:cs="Times"/>
                <w:sz w:val="18"/>
                <w:szCs w:val="18"/>
                <w:lang w:val="en-GB" w:eastAsia="zh-CN"/>
              </w:rPr>
            </w:pPr>
          </w:p>
          <w:p w14:paraId="403D83B4" w14:textId="77777777" w:rsidR="001D0B65" w:rsidRPr="001D2C1A" w:rsidRDefault="001D0B65" w:rsidP="001D0B65">
            <w:pPr>
              <w:jc w:val="both"/>
              <w:rPr>
                <w:rFonts w:ascii="Times" w:eastAsiaTheme="minorEastAsia" w:hAnsi="Times" w:cs="Times"/>
                <w:b/>
                <w:sz w:val="18"/>
                <w:szCs w:val="18"/>
                <w:u w:val="single"/>
                <w:lang w:val="en-GB" w:eastAsia="zh-CN"/>
              </w:rPr>
            </w:pPr>
            <w:r w:rsidRPr="001D2C1A">
              <w:rPr>
                <w:rFonts w:ascii="Times" w:eastAsiaTheme="minorEastAsia" w:hAnsi="Times" w:cs="Times" w:hint="eastAsia"/>
                <w:b/>
                <w:sz w:val="18"/>
                <w:szCs w:val="18"/>
                <w:u w:val="single"/>
                <w:lang w:val="en-GB" w:eastAsia="zh-CN"/>
              </w:rPr>
              <w:t>Q</w:t>
            </w:r>
            <w:r w:rsidRPr="001D2C1A">
              <w:rPr>
                <w:rFonts w:ascii="Times" w:eastAsiaTheme="minorEastAsia" w:hAnsi="Times" w:cs="Times"/>
                <w:b/>
                <w:sz w:val="18"/>
                <w:szCs w:val="18"/>
                <w:u w:val="single"/>
                <w:lang w:val="en-GB" w:eastAsia="zh-CN"/>
              </w:rPr>
              <w:t>uestion 1.2.3</w:t>
            </w:r>
          </w:p>
          <w:p w14:paraId="12F275C6" w14:textId="77777777" w:rsidR="001D0B65" w:rsidRDefault="001D0B65" w:rsidP="001D0B65">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W</w:t>
            </w:r>
            <w:r>
              <w:rPr>
                <w:rFonts w:ascii="Times" w:eastAsiaTheme="minorEastAsia" w:hAnsi="Times" w:cs="Times"/>
                <w:sz w:val="18"/>
                <w:szCs w:val="18"/>
                <w:lang w:val="en-GB" w:eastAsia="zh-CN"/>
              </w:rPr>
              <w:t xml:space="preserve">e support that a subset of TRPs (the number of which is M) can be configured by gNB (e.g at least one serving TRP with M=1). </w:t>
            </w:r>
            <w:r w:rsidRPr="00340ADF">
              <w:rPr>
                <w:rFonts w:ascii="Times" w:eastAsiaTheme="minorEastAsia" w:hAnsi="Times" w:cs="Times"/>
                <w:sz w:val="18"/>
                <w:szCs w:val="18"/>
                <w:lang w:val="en-GB" w:eastAsia="zh-CN"/>
              </w:rPr>
              <w:t>As gNB has more information on scheduling, it’s beneficial to let gNB has flexibility on configuration, so that the channel information of some TRPs can always be fed back from UE. This restriction can also reduce the impact of CSI measuring error from UE.</w:t>
            </w:r>
            <w:r>
              <w:rPr>
                <w:rFonts w:ascii="Times" w:eastAsiaTheme="minorEastAsia" w:hAnsi="Times" w:cs="Times"/>
                <w:sz w:val="18"/>
                <w:szCs w:val="18"/>
                <w:lang w:val="en-GB" w:eastAsia="zh-CN"/>
              </w:rPr>
              <w:t xml:space="preserve"> It can also help to reduce UE complexity for TRP selection since UE only need to select N-M TRPs out of N</w:t>
            </w:r>
            <w:r w:rsidRPr="007B5075">
              <w:rPr>
                <w:rFonts w:ascii="Times" w:eastAsiaTheme="minorEastAsia" w:hAnsi="Times" w:cs="Times"/>
                <w:sz w:val="18"/>
                <w:szCs w:val="18"/>
                <w:vertAlign w:val="subscript"/>
                <w:lang w:val="en-GB" w:eastAsia="zh-CN"/>
              </w:rPr>
              <w:t>TRP</w:t>
            </w:r>
            <w:r>
              <w:rPr>
                <w:rFonts w:ascii="Times" w:eastAsiaTheme="minorEastAsia" w:hAnsi="Times" w:cs="Times"/>
                <w:sz w:val="18"/>
                <w:szCs w:val="18"/>
                <w:lang w:val="en-GB" w:eastAsia="zh-CN"/>
              </w:rPr>
              <w:t>-M TRP</w:t>
            </w:r>
            <w:r w:rsidRPr="007B5075">
              <w:rPr>
                <w:rFonts w:ascii="Times" w:eastAsiaTheme="minorEastAsia" w:hAnsi="Times" w:cs="Times"/>
                <w:sz w:val="18"/>
                <w:szCs w:val="18"/>
                <w:vertAlign w:val="subscript"/>
                <w:lang w:val="en-GB" w:eastAsia="zh-CN"/>
              </w:rPr>
              <w:t>S</w:t>
            </w:r>
            <w:r>
              <w:rPr>
                <w:rFonts w:ascii="Times" w:eastAsiaTheme="minorEastAsia" w:hAnsi="Times" w:cs="Times"/>
                <w:sz w:val="18"/>
                <w:szCs w:val="18"/>
                <w:lang w:val="en-GB" w:eastAsia="zh-CN"/>
              </w:rPr>
              <w:t xml:space="preserve">. </w:t>
            </w:r>
            <w:r w:rsidRPr="007B1822">
              <w:rPr>
                <w:rFonts w:ascii="Times" w:eastAsiaTheme="minorEastAsia" w:hAnsi="Times" w:cs="Times"/>
                <w:sz w:val="18"/>
                <w:szCs w:val="18"/>
                <w:lang w:val="en-GB" w:eastAsia="zh-CN"/>
              </w:rPr>
              <w:t>Besides, from network perspective, it can be guaranteed that the number of selected CSI-RS is not too small (e.g., always N=1 is reported) due to estimation error.</w:t>
            </w:r>
          </w:p>
          <w:p w14:paraId="132D5517" w14:textId="77777777" w:rsidR="001D0B65" w:rsidRPr="00110ABB" w:rsidRDefault="001D0B65" w:rsidP="00F4642E">
            <w:pPr>
              <w:jc w:val="both"/>
              <w:rPr>
                <w:rFonts w:eastAsia="Batang"/>
                <w:b/>
                <w:sz w:val="20"/>
                <w:szCs w:val="16"/>
                <w:u w:val="single"/>
                <w:lang w:val="en-GB"/>
              </w:rPr>
            </w:pPr>
          </w:p>
        </w:tc>
      </w:tr>
      <w:tr w:rsidR="00E0377E" w:rsidRPr="008516CD" w14:paraId="122FA983" w14:textId="77777777" w:rsidTr="00901A80">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Pr>
          <w:p w14:paraId="5EBE2674" w14:textId="4A3786A7" w:rsidR="00E0377E" w:rsidRDefault="00E0377E" w:rsidP="00E0377E">
            <w:pPr>
              <w:snapToGrid w:val="0"/>
              <w:rPr>
                <w:rFonts w:eastAsiaTheme="minorEastAsia"/>
                <w:sz w:val="18"/>
                <w:szCs w:val="18"/>
                <w:lang w:eastAsia="zh-CN"/>
              </w:rPr>
            </w:pPr>
            <w:r>
              <w:rPr>
                <w:rFonts w:eastAsiaTheme="minorEastAsia"/>
                <w:sz w:val="18"/>
                <w:szCs w:val="18"/>
                <w:lang w:eastAsia="zh-CN"/>
              </w:rPr>
              <w:t>Nokia/NSB</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52C8D87F" w14:textId="36697F68" w:rsidR="00E0377E" w:rsidRDefault="00E0377E" w:rsidP="00E0377E">
            <w:pPr>
              <w:jc w:val="both"/>
              <w:rPr>
                <w:rFonts w:ascii="Times" w:eastAsiaTheme="minorEastAsia" w:hAnsi="Times" w:cs="Times"/>
                <w:b/>
                <w:sz w:val="18"/>
                <w:szCs w:val="18"/>
                <w:u w:val="single"/>
                <w:lang w:val="en-GB" w:eastAsia="zh-CN"/>
              </w:rPr>
            </w:pPr>
            <w:r>
              <w:rPr>
                <w:rFonts w:ascii="Times" w:eastAsiaTheme="minorEastAsia" w:hAnsi="Times" w:cs="Times"/>
                <w:b/>
                <w:sz w:val="18"/>
                <w:szCs w:val="18"/>
                <w:u w:val="single"/>
                <w:lang w:val="en-GB" w:eastAsia="zh-CN"/>
              </w:rPr>
              <w:t>Question 1.2.2</w:t>
            </w:r>
          </w:p>
          <w:p w14:paraId="7E265733" w14:textId="77777777" w:rsidR="00E0377E" w:rsidRDefault="00E0377E" w:rsidP="00E0377E">
            <w:pPr>
              <w:jc w:val="both"/>
              <w:rPr>
                <w:rFonts w:ascii="Times" w:eastAsiaTheme="minorEastAsia" w:hAnsi="Times" w:cs="Times"/>
                <w:bCs/>
                <w:sz w:val="18"/>
                <w:szCs w:val="18"/>
                <w:lang w:val="en-GB" w:eastAsia="zh-CN"/>
              </w:rPr>
            </w:pPr>
            <w:r>
              <w:rPr>
                <w:rFonts w:ascii="Times" w:eastAsiaTheme="minorEastAsia" w:hAnsi="Times" w:cs="Times"/>
                <w:bCs/>
                <w:sz w:val="18"/>
                <w:szCs w:val="18"/>
                <w:lang w:val="en-GB" w:eastAsia="zh-CN"/>
              </w:rPr>
              <w:t>We don’t think it’s needed</w:t>
            </w:r>
            <w:r w:rsidRPr="009A1560">
              <w:rPr>
                <w:rFonts w:ascii="Times" w:eastAsiaTheme="minorEastAsia" w:hAnsi="Times" w:cs="Times"/>
                <w:bCs/>
                <w:sz w:val="18"/>
                <w:szCs w:val="18"/>
                <w:lang w:val="en-GB" w:eastAsia="zh-CN"/>
              </w:rPr>
              <w:t xml:space="preserve"> as the port ordering in the PMI representation and CQI calculation naturally follows the ordering of selected CSI-RS resources in the resource set</w:t>
            </w:r>
            <w:r>
              <w:rPr>
                <w:rFonts w:ascii="Times" w:eastAsiaTheme="minorEastAsia" w:hAnsi="Times" w:cs="Times"/>
                <w:bCs/>
                <w:sz w:val="18"/>
                <w:szCs w:val="18"/>
                <w:lang w:val="en-GB" w:eastAsia="zh-CN"/>
              </w:rPr>
              <w:t xml:space="preserve"> and ports within each selected resource</w:t>
            </w:r>
            <w:r w:rsidRPr="009A1560">
              <w:rPr>
                <w:rFonts w:ascii="Times" w:eastAsiaTheme="minorEastAsia" w:hAnsi="Times" w:cs="Times"/>
                <w:bCs/>
                <w:sz w:val="18"/>
                <w:szCs w:val="18"/>
                <w:lang w:val="en-GB" w:eastAsia="zh-CN"/>
              </w:rPr>
              <w:t>.</w:t>
            </w:r>
            <w:r>
              <w:rPr>
                <w:rFonts w:ascii="Times" w:eastAsiaTheme="minorEastAsia" w:hAnsi="Times" w:cs="Times"/>
                <w:bCs/>
                <w:sz w:val="18"/>
                <w:szCs w:val="18"/>
                <w:lang w:val="en-GB" w:eastAsia="zh-CN"/>
              </w:rPr>
              <w:t xml:space="preserve"> We already used the expression ‘first of the N selected resources’ in a previous agreement, which implies an ordering of the N resources</w:t>
            </w:r>
          </w:p>
          <w:p w14:paraId="3FD60FF9" w14:textId="77777777" w:rsidR="00E0377E" w:rsidRPr="001D2C1A" w:rsidRDefault="00E0377E" w:rsidP="00F4642E">
            <w:pPr>
              <w:jc w:val="both"/>
              <w:rPr>
                <w:rFonts w:ascii="Times" w:eastAsiaTheme="minorEastAsia" w:hAnsi="Times" w:cs="Times"/>
                <w:b/>
                <w:sz w:val="18"/>
                <w:szCs w:val="18"/>
                <w:u w:val="single"/>
                <w:lang w:val="en-GB" w:eastAsia="zh-CN"/>
              </w:rPr>
            </w:pPr>
          </w:p>
        </w:tc>
      </w:tr>
      <w:tr w:rsidR="00A66ABB" w:rsidRPr="008516CD" w14:paraId="3A62F88D" w14:textId="77777777" w:rsidTr="00901A80">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Pr>
          <w:p w14:paraId="455E788C" w14:textId="250E4335" w:rsidR="00A66ABB" w:rsidRDefault="00A66ABB" w:rsidP="00FA6034">
            <w:pPr>
              <w:snapToGrid w:val="0"/>
              <w:rPr>
                <w:rFonts w:eastAsiaTheme="minorEastAsia"/>
                <w:sz w:val="18"/>
                <w:szCs w:val="18"/>
                <w:lang w:eastAsia="zh-CN"/>
              </w:rPr>
            </w:pPr>
            <w:r>
              <w:rPr>
                <w:rFonts w:eastAsiaTheme="minorEastAsia"/>
                <w:sz w:val="18"/>
                <w:szCs w:val="18"/>
                <w:lang w:eastAsia="zh-CN"/>
              </w:rPr>
              <w:t>Huawei, HiSilicon</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13B75BFE" w14:textId="77777777" w:rsidR="00331136" w:rsidRPr="008C2AFB" w:rsidRDefault="00331136" w:rsidP="00331136">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For conclusion 1.B.3, we prefer to leave companies more time to discuss it. From our side, there are benefits </w:t>
            </w:r>
            <w:r w:rsidRPr="008C2AFB">
              <w:rPr>
                <w:rFonts w:ascii="Times" w:eastAsiaTheme="minorEastAsia" w:hAnsi="Times" w:cs="Times"/>
                <w:sz w:val="18"/>
                <w:szCs w:val="18"/>
                <w:lang w:val="en-GB" w:eastAsia="zh-CN"/>
              </w:rPr>
              <w:t xml:space="preserve">to have a subset of TRPs (the number of which is K) configured by gNB (e.g at least one serving TRP with K=1): </w:t>
            </w:r>
          </w:p>
          <w:p w14:paraId="7C50D059" w14:textId="77777777" w:rsidR="00331136" w:rsidRPr="008C2AFB" w:rsidRDefault="00331136" w:rsidP="00A46A37">
            <w:pPr>
              <w:pStyle w:val="ListParagraph"/>
              <w:numPr>
                <w:ilvl w:val="0"/>
                <w:numId w:val="37"/>
              </w:numPr>
              <w:snapToGrid w:val="0"/>
              <w:spacing w:after="0" w:line="240" w:lineRule="auto"/>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It can</w:t>
            </w:r>
            <w:r w:rsidRPr="008C2AFB">
              <w:rPr>
                <w:rFonts w:ascii="Times" w:eastAsiaTheme="minorEastAsia" w:hAnsi="Times" w:cs="Times"/>
                <w:sz w:val="18"/>
                <w:szCs w:val="18"/>
                <w:lang w:val="en-GB" w:eastAsia="zh-CN"/>
              </w:rPr>
              <w:t xml:space="preserve"> reduce UE complexity for TRP selection since UE only need to select N-K TRPs out of NTRP-K TRPs</w:t>
            </w:r>
            <w:r>
              <w:rPr>
                <w:rFonts w:ascii="Times" w:eastAsiaTheme="minorEastAsia" w:hAnsi="Times" w:cs="Times"/>
                <w:sz w:val="18"/>
                <w:szCs w:val="18"/>
                <w:lang w:val="en-GB" w:eastAsia="zh-CN"/>
              </w:rPr>
              <w:t>, as illustrated by LG.</w:t>
            </w:r>
          </w:p>
          <w:p w14:paraId="4355E58F" w14:textId="77777777" w:rsidR="00331136" w:rsidRPr="008C2AFB" w:rsidRDefault="00331136" w:rsidP="00A46A37">
            <w:pPr>
              <w:pStyle w:val="ListParagraph"/>
              <w:numPr>
                <w:ilvl w:val="0"/>
                <w:numId w:val="37"/>
              </w:numPr>
              <w:snapToGrid w:val="0"/>
              <w:spacing w:after="0" w:line="240" w:lineRule="auto"/>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It can</w:t>
            </w:r>
            <w:r w:rsidRPr="008C2AFB">
              <w:rPr>
                <w:rFonts w:ascii="Times" w:eastAsiaTheme="minorEastAsia" w:hAnsi="Times" w:cs="Times"/>
                <w:sz w:val="18"/>
                <w:szCs w:val="18"/>
                <w:lang w:val="en-GB" w:eastAsia="zh-CN"/>
              </w:rPr>
              <w:t xml:space="preserve"> guarantee that the serving TRP</w:t>
            </w:r>
            <w:r>
              <w:rPr>
                <w:rFonts w:ascii="Times" w:eastAsiaTheme="minorEastAsia" w:hAnsi="Times" w:cs="Times"/>
                <w:sz w:val="18"/>
                <w:szCs w:val="18"/>
                <w:lang w:val="en-GB" w:eastAsia="zh-CN"/>
              </w:rPr>
              <w:t xml:space="preserve"> (or the best TRP)</w:t>
            </w:r>
            <w:r w:rsidRPr="008C2AFB">
              <w:rPr>
                <w:rFonts w:ascii="Times" w:eastAsiaTheme="minorEastAsia" w:hAnsi="Times" w:cs="Times"/>
                <w:sz w:val="18"/>
                <w:szCs w:val="18"/>
                <w:lang w:val="en-GB" w:eastAsia="zh-CN"/>
              </w:rPr>
              <w:t xml:space="preserve"> for single-TRP transmission can be always selected, </w:t>
            </w:r>
            <w:r>
              <w:rPr>
                <w:rFonts w:ascii="Times" w:eastAsiaTheme="minorEastAsia" w:hAnsi="Times" w:cs="Times"/>
                <w:sz w:val="18"/>
                <w:szCs w:val="18"/>
                <w:lang w:val="en-GB" w:eastAsia="zh-CN"/>
              </w:rPr>
              <w:t>it can avoid that UE may miss a TRP with good channel quality due to error in measuring the received power. Therefore, the performance of CJT can be guaranteed</w:t>
            </w:r>
            <w:r w:rsidRPr="008C2AFB">
              <w:rPr>
                <w:rFonts w:ascii="Times" w:eastAsiaTheme="minorEastAsia" w:hAnsi="Times" w:cs="Times"/>
                <w:sz w:val="18"/>
                <w:szCs w:val="18"/>
                <w:lang w:val="en-GB" w:eastAsia="zh-CN"/>
              </w:rPr>
              <w:t>.</w:t>
            </w:r>
          </w:p>
          <w:p w14:paraId="51548946" w14:textId="77777777" w:rsidR="00331136" w:rsidRPr="008C2AFB" w:rsidRDefault="00331136" w:rsidP="00A46A37">
            <w:pPr>
              <w:pStyle w:val="ListParagraph"/>
              <w:numPr>
                <w:ilvl w:val="0"/>
                <w:numId w:val="37"/>
              </w:numPr>
              <w:snapToGrid w:val="0"/>
              <w:spacing w:after="0" w:line="240" w:lineRule="auto"/>
              <w:jc w:val="both"/>
              <w:rPr>
                <w:rFonts w:ascii="Times" w:eastAsiaTheme="minorEastAsia" w:hAnsi="Times" w:cs="Times"/>
                <w:sz w:val="18"/>
                <w:szCs w:val="18"/>
                <w:lang w:val="en-GB" w:eastAsia="zh-CN"/>
              </w:rPr>
            </w:pPr>
            <w:r w:rsidRPr="008C2AFB">
              <w:rPr>
                <w:rFonts w:ascii="Times" w:eastAsiaTheme="minorEastAsia" w:hAnsi="Times" w:cs="Times"/>
                <w:sz w:val="18"/>
                <w:szCs w:val="18"/>
                <w:lang w:val="en-GB" w:eastAsia="zh-CN"/>
              </w:rPr>
              <w:t>It is an intermediate restriction between gNB-configured N=NTRP and fully TRP selection by UE, which can provide both gNB and UE flexibility and better utilize the information from gNB and UE.</w:t>
            </w:r>
          </w:p>
          <w:p w14:paraId="638D856B" w14:textId="4CB112C5" w:rsidR="00A66ABB" w:rsidRDefault="00E37ACD" w:rsidP="00FA6034">
            <w:pPr>
              <w:jc w:val="both"/>
              <w:rPr>
                <w:rFonts w:ascii="Times" w:eastAsiaTheme="minorEastAsia" w:hAnsi="Times" w:cs="Times"/>
                <w:b/>
                <w:sz w:val="18"/>
                <w:szCs w:val="18"/>
                <w:u w:val="single"/>
                <w:lang w:val="en-GB" w:eastAsia="zh-CN"/>
              </w:rPr>
            </w:pPr>
            <w:r>
              <w:rPr>
                <w:rFonts w:ascii="Times" w:eastAsiaTheme="minorEastAsia" w:hAnsi="Times" w:cs="Times"/>
                <w:b/>
                <w:sz w:val="18"/>
                <w:szCs w:val="18"/>
                <w:u w:val="single"/>
                <w:lang w:val="en-GB" w:eastAsia="zh-CN"/>
              </w:rPr>
              <w:t>[Mod: OK I will postpone to later round]</w:t>
            </w:r>
          </w:p>
          <w:p w14:paraId="5443716B" w14:textId="0068527C" w:rsidR="00331136" w:rsidRDefault="00331136" w:rsidP="00FA6034">
            <w:pPr>
              <w:jc w:val="both"/>
              <w:rPr>
                <w:rFonts w:ascii="Times" w:eastAsiaTheme="minorEastAsia" w:hAnsi="Times" w:cs="Times"/>
                <w:b/>
                <w:sz w:val="18"/>
                <w:szCs w:val="18"/>
                <w:u w:val="single"/>
                <w:lang w:val="en-GB" w:eastAsia="zh-CN"/>
              </w:rPr>
            </w:pPr>
          </w:p>
        </w:tc>
      </w:tr>
      <w:tr w:rsidR="005F20AE" w:rsidRPr="008516CD" w14:paraId="053AD635" w14:textId="77777777" w:rsidTr="00901A80">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Pr>
          <w:p w14:paraId="09B30B78" w14:textId="0002ECDF" w:rsidR="005F20AE" w:rsidRDefault="005F20AE" w:rsidP="005F20AE">
            <w:pPr>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0B45D373" w14:textId="77777777" w:rsidR="005F20AE" w:rsidRDefault="005F20AE" w:rsidP="005F20AE">
            <w:pPr>
              <w:jc w:val="both"/>
              <w:rPr>
                <w:rFonts w:ascii="Times" w:eastAsiaTheme="minorEastAsia" w:hAnsi="Times" w:cs="Times"/>
                <w:b/>
                <w:bCs/>
                <w:sz w:val="18"/>
                <w:szCs w:val="18"/>
                <w:u w:val="single"/>
                <w:lang w:val="en-GB" w:eastAsia="zh-CN"/>
              </w:rPr>
            </w:pPr>
            <w:r w:rsidRPr="009163E4">
              <w:rPr>
                <w:rFonts w:ascii="Times" w:eastAsiaTheme="minorEastAsia" w:hAnsi="Times" w:cs="Times"/>
                <w:b/>
                <w:bCs/>
                <w:sz w:val="18"/>
                <w:szCs w:val="18"/>
                <w:u w:val="single"/>
                <w:lang w:val="en-GB" w:eastAsia="zh-CN"/>
              </w:rPr>
              <w:t>Q 1.2.</w:t>
            </w:r>
            <w:r>
              <w:rPr>
                <w:rFonts w:ascii="Times" w:eastAsiaTheme="minorEastAsia" w:hAnsi="Times" w:cs="Times"/>
                <w:b/>
                <w:bCs/>
                <w:sz w:val="18"/>
                <w:szCs w:val="18"/>
                <w:u w:val="single"/>
                <w:lang w:val="en-GB" w:eastAsia="zh-CN"/>
              </w:rPr>
              <w:t>2</w:t>
            </w:r>
            <w:r w:rsidRPr="009163E4">
              <w:rPr>
                <w:rFonts w:ascii="Times" w:eastAsiaTheme="minorEastAsia" w:hAnsi="Times" w:cs="Times"/>
                <w:b/>
                <w:bCs/>
                <w:sz w:val="18"/>
                <w:szCs w:val="18"/>
                <w:u w:val="single"/>
                <w:lang w:val="en-GB" w:eastAsia="zh-CN"/>
              </w:rPr>
              <w:t>:</w:t>
            </w:r>
          </w:p>
          <w:p w14:paraId="10CD8B3E" w14:textId="77777777" w:rsidR="005F20AE" w:rsidRDefault="005F20AE" w:rsidP="005F20AE">
            <w:pPr>
              <w:jc w:val="both"/>
              <w:rPr>
                <w:rFonts w:ascii="Times" w:eastAsiaTheme="minorEastAsia" w:hAnsi="Times" w:cs="Times"/>
                <w:sz w:val="18"/>
                <w:szCs w:val="18"/>
                <w:lang w:val="en-GB" w:eastAsia="zh-CN"/>
              </w:rPr>
            </w:pPr>
            <w:r w:rsidRPr="001502EB">
              <w:rPr>
                <w:rFonts w:ascii="Times" w:eastAsiaTheme="minorEastAsia" w:hAnsi="Times" w:cs="Times"/>
                <w:sz w:val="18"/>
                <w:szCs w:val="18"/>
                <w:lang w:val="en-GB" w:eastAsia="zh-CN"/>
              </w:rPr>
              <w:t>W</w:t>
            </w:r>
            <w:r w:rsidRPr="001502EB">
              <w:rPr>
                <w:rFonts w:ascii="Times" w:eastAsiaTheme="minorEastAsia" w:hAnsi="Times" w:cs="Times" w:hint="eastAsia"/>
                <w:sz w:val="18"/>
                <w:szCs w:val="18"/>
                <w:lang w:val="en-GB" w:eastAsia="zh-CN"/>
              </w:rPr>
              <w:t>e</w:t>
            </w:r>
            <w:r w:rsidRPr="001502EB">
              <w:rPr>
                <w:rFonts w:ascii="Times" w:eastAsiaTheme="minorEastAsia" w:hAnsi="Times" w:cs="Times"/>
                <w:sz w:val="18"/>
                <w:szCs w:val="18"/>
                <w:lang w:val="en-GB" w:eastAsia="zh-CN"/>
              </w:rPr>
              <w:t xml:space="preserve"> would like to clarify the meaning of ordering of CSI-RS port indices</w:t>
            </w:r>
            <w:r>
              <w:rPr>
                <w:rFonts w:ascii="Times" w:eastAsiaTheme="minorEastAsia" w:hAnsi="Times" w:cs="Times"/>
                <w:sz w:val="18"/>
                <w:szCs w:val="18"/>
                <w:lang w:val="en-GB" w:eastAsia="zh-CN"/>
              </w:rPr>
              <w:t>. Opt1 is port index #0,1,2….,31(for the 1</w:t>
            </w:r>
            <w:r w:rsidRPr="001502EB">
              <w:rPr>
                <w:rFonts w:ascii="Times" w:eastAsiaTheme="minorEastAsia" w:hAnsi="Times" w:cs="Times"/>
                <w:sz w:val="18"/>
                <w:szCs w:val="18"/>
                <w:vertAlign w:val="superscript"/>
                <w:lang w:val="en-GB" w:eastAsia="zh-CN"/>
              </w:rPr>
              <w:t>st</w:t>
            </w:r>
            <w:r>
              <w:rPr>
                <w:rFonts w:ascii="Times" w:eastAsiaTheme="minorEastAsia" w:hAnsi="Times" w:cs="Times"/>
                <w:sz w:val="18"/>
                <w:szCs w:val="18"/>
                <w:lang w:val="en-GB" w:eastAsia="zh-CN"/>
              </w:rPr>
              <w:t xml:space="preserve"> CSI-RS resource), then port index #0,1,2, ….,31(for the 2</w:t>
            </w:r>
            <w:r w:rsidRPr="001502EB">
              <w:rPr>
                <w:rFonts w:ascii="Times" w:eastAsiaTheme="minorEastAsia" w:hAnsi="Times" w:cs="Times"/>
                <w:sz w:val="18"/>
                <w:szCs w:val="18"/>
                <w:vertAlign w:val="superscript"/>
                <w:lang w:val="en-GB" w:eastAsia="zh-CN"/>
              </w:rPr>
              <w:t>nd</w:t>
            </w:r>
            <w:r>
              <w:rPr>
                <w:rFonts w:ascii="Times" w:eastAsiaTheme="minorEastAsia" w:hAnsi="Times" w:cs="Times"/>
                <w:sz w:val="18"/>
                <w:szCs w:val="18"/>
                <w:lang w:val="en-GB" w:eastAsia="zh-CN"/>
              </w:rPr>
              <w:t xml:space="preserve"> CSI-RS resource) ……. Opt2 is port index#01,2….,31(for the 1</w:t>
            </w:r>
            <w:r w:rsidRPr="001502EB">
              <w:rPr>
                <w:rFonts w:ascii="Times" w:eastAsiaTheme="minorEastAsia" w:hAnsi="Times" w:cs="Times"/>
                <w:sz w:val="18"/>
                <w:szCs w:val="18"/>
                <w:vertAlign w:val="superscript"/>
                <w:lang w:val="en-GB" w:eastAsia="zh-CN"/>
              </w:rPr>
              <w:t>st</w:t>
            </w:r>
            <w:r>
              <w:rPr>
                <w:rFonts w:ascii="Times" w:eastAsiaTheme="minorEastAsia" w:hAnsi="Times" w:cs="Times"/>
                <w:sz w:val="18"/>
                <w:szCs w:val="18"/>
                <w:lang w:val="en-GB" w:eastAsia="zh-CN"/>
              </w:rPr>
              <w:t xml:space="preserve"> CSI-RS resource), then port index #32,33,34, ….,63(for the 2</w:t>
            </w:r>
            <w:r w:rsidRPr="001502EB">
              <w:rPr>
                <w:rFonts w:ascii="Times" w:eastAsiaTheme="minorEastAsia" w:hAnsi="Times" w:cs="Times"/>
                <w:sz w:val="18"/>
                <w:szCs w:val="18"/>
                <w:vertAlign w:val="superscript"/>
                <w:lang w:val="en-GB" w:eastAsia="zh-CN"/>
              </w:rPr>
              <w:t>nd</w:t>
            </w:r>
            <w:r>
              <w:rPr>
                <w:rFonts w:ascii="Times" w:eastAsiaTheme="minorEastAsia" w:hAnsi="Times" w:cs="Times"/>
                <w:sz w:val="18"/>
                <w:szCs w:val="18"/>
                <w:lang w:val="en-GB" w:eastAsia="zh-CN"/>
              </w:rPr>
              <w:t xml:space="preserve"> CSI-RS resource) …….  </w:t>
            </w:r>
          </w:p>
          <w:p w14:paraId="38638E21" w14:textId="7981287C" w:rsidR="005F20AE" w:rsidRDefault="00E37ACD" w:rsidP="005F20AE">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[Mod: This is a good start and will be discussion on Tue offline]</w:t>
            </w:r>
          </w:p>
          <w:p w14:paraId="34CBB065" w14:textId="3D3111A0" w:rsidR="005F20AE" w:rsidRPr="0082766C" w:rsidRDefault="005F20AE" w:rsidP="005F20AE">
            <w:pPr>
              <w:jc w:val="both"/>
              <w:rPr>
                <w:rFonts w:ascii="Times" w:eastAsiaTheme="minorEastAsia" w:hAnsi="Times" w:cs="Times"/>
                <w:b/>
                <w:bCs/>
                <w:sz w:val="18"/>
                <w:szCs w:val="18"/>
                <w:lang w:val="en-GB" w:eastAsia="zh-CN"/>
              </w:rPr>
            </w:pPr>
          </w:p>
        </w:tc>
      </w:tr>
      <w:tr w:rsidR="00F870F2" w:rsidRPr="008516CD" w14:paraId="3EAD0601" w14:textId="77777777" w:rsidTr="00901A80">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Pr>
          <w:p w14:paraId="451C07E9" w14:textId="05877784" w:rsidR="00F870F2" w:rsidRDefault="00F870F2" w:rsidP="00F870F2">
            <w:pPr>
              <w:snapToGrid w:val="0"/>
              <w:rPr>
                <w:rFonts w:eastAsiaTheme="minorEastAsia"/>
                <w:sz w:val="18"/>
                <w:szCs w:val="18"/>
                <w:lang w:eastAsia="zh-CN"/>
              </w:rPr>
            </w:pPr>
            <w:r w:rsidRPr="00B6703B">
              <w:rPr>
                <w:rFonts w:ascii="Times" w:eastAsiaTheme="minorEastAsia" w:hAnsi="Times" w:cs="Times"/>
                <w:sz w:val="18"/>
                <w:szCs w:val="18"/>
                <w:lang w:val="en-GB" w:eastAsia="zh-CN"/>
              </w:rPr>
              <w:lastRenderedPageBreak/>
              <w:t>Qualcomm</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0F3593F5" w14:textId="77777777" w:rsidR="00F870F2" w:rsidRDefault="00F870F2" w:rsidP="00F870F2">
            <w:pPr>
              <w:jc w:val="both"/>
              <w:rPr>
                <w:rFonts w:ascii="Times" w:eastAsiaTheme="minorEastAsia" w:hAnsi="Times" w:cs="Times"/>
                <w:sz w:val="18"/>
                <w:szCs w:val="18"/>
                <w:lang w:val="en-GB" w:eastAsia="zh-CN"/>
              </w:rPr>
            </w:pPr>
            <w:r w:rsidRPr="001C2A69">
              <w:rPr>
                <w:rFonts w:ascii="Times" w:eastAsiaTheme="minorEastAsia" w:hAnsi="Times" w:cs="Times"/>
                <w:b/>
                <w:bCs/>
                <w:sz w:val="18"/>
                <w:szCs w:val="18"/>
                <w:u w:val="single"/>
                <w:lang w:val="en-GB" w:eastAsia="zh-CN"/>
              </w:rPr>
              <w:t>Question 1.2.2</w:t>
            </w:r>
            <w:r>
              <w:rPr>
                <w:rFonts w:ascii="Times" w:eastAsiaTheme="minorEastAsia" w:hAnsi="Times" w:cs="Times" w:hint="eastAsia"/>
                <w:sz w:val="18"/>
                <w:szCs w:val="18"/>
                <w:lang w:val="en-GB" w:eastAsia="zh-CN"/>
              </w:rPr>
              <w:t>:</w:t>
            </w:r>
            <w:r>
              <w:rPr>
                <w:rFonts w:ascii="Times" w:eastAsiaTheme="minorEastAsia" w:hAnsi="Times" w:cs="Times"/>
                <w:sz w:val="18"/>
                <w:szCs w:val="18"/>
                <w:lang w:val="en-GB" w:eastAsia="zh-CN"/>
              </w:rPr>
              <w:t xml:space="preserve"> We are not so sure sure about what does yes or no really mean.</w:t>
            </w:r>
          </w:p>
          <w:p w14:paraId="1579DE85" w14:textId="77777777" w:rsidR="00F870F2" w:rsidRDefault="00F870F2" w:rsidP="00F870F2">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P</w:t>
            </w:r>
            <w:r>
              <w:rPr>
                <w:rFonts w:ascii="Times" w:eastAsiaTheme="minorEastAsia" w:hAnsi="Times" w:cs="Times"/>
                <w:sz w:val="18"/>
                <w:szCs w:val="18"/>
                <w:lang w:val="en-GB" w:eastAsia="zh-CN"/>
              </w:rPr>
              <w:t>robably an example (e.g. 2-TRP, each P ports) can illustrate more clearly:</w:t>
            </w:r>
          </w:p>
          <w:p w14:paraId="7F5A56D9" w14:textId="77777777" w:rsidR="00F870F2" w:rsidRDefault="00F870F2" w:rsidP="00F870F2">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A</w:t>
            </w:r>
            <w:r>
              <w:rPr>
                <w:rFonts w:ascii="Times" w:eastAsiaTheme="minorEastAsia" w:hAnsi="Times" w:cs="Times"/>
                <w:sz w:val="18"/>
                <w:szCs w:val="18"/>
                <w:lang w:val="en-GB" w:eastAsia="zh-CN"/>
              </w:rPr>
              <w:t>lt1: {0,1,…,P-1,P,P+1,…,2P-1}</w:t>
            </w:r>
          </w:p>
          <w:p w14:paraId="47C2CE6C" w14:textId="77777777" w:rsidR="00F870F2" w:rsidRDefault="00F870F2" w:rsidP="00F870F2">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A</w:t>
            </w:r>
            <w:r>
              <w:rPr>
                <w:rFonts w:ascii="Times" w:eastAsiaTheme="minorEastAsia" w:hAnsi="Times" w:cs="Times"/>
                <w:sz w:val="18"/>
                <w:szCs w:val="18"/>
                <w:lang w:val="en-GB" w:eastAsia="zh-CN"/>
              </w:rPr>
              <w:t>lt2: {#1:{0,1,…,P-1}; #2{0,1,…,P-1}}</w:t>
            </w:r>
          </w:p>
          <w:p w14:paraId="1775EE5D" w14:textId="77777777" w:rsidR="00F870F2" w:rsidRDefault="00F870F2" w:rsidP="00F870F2">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I</w:t>
            </w:r>
            <w:r>
              <w:rPr>
                <w:rFonts w:ascii="Times" w:eastAsiaTheme="minorEastAsia" w:hAnsi="Times" w:cs="Times"/>
                <w:sz w:val="18"/>
                <w:szCs w:val="18"/>
                <w:lang w:val="en-GB" w:eastAsia="zh-CN"/>
              </w:rPr>
              <w:t>n our view, Alt2 is enough to eliminate index ambiguity (not sure whether this is yes or no)</w:t>
            </w:r>
          </w:p>
          <w:p w14:paraId="22461332" w14:textId="1E7DF1E8" w:rsidR="00F870F2" w:rsidRDefault="00E37ACD" w:rsidP="00F870F2">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[Mod: This is a good start and will be discussion on Tue offline]</w:t>
            </w:r>
          </w:p>
          <w:p w14:paraId="5F68485D" w14:textId="77777777" w:rsidR="00F870F2" w:rsidRPr="009163E4" w:rsidRDefault="00F870F2" w:rsidP="00F4642E">
            <w:pPr>
              <w:jc w:val="both"/>
              <w:rPr>
                <w:rFonts w:ascii="Times" w:eastAsiaTheme="minorEastAsia" w:hAnsi="Times" w:cs="Times"/>
                <w:b/>
                <w:bCs/>
                <w:sz w:val="18"/>
                <w:szCs w:val="18"/>
                <w:u w:val="single"/>
                <w:lang w:val="en-GB" w:eastAsia="zh-CN"/>
              </w:rPr>
            </w:pPr>
          </w:p>
        </w:tc>
      </w:tr>
      <w:tr w:rsidR="005F6B06" w:rsidRPr="008516CD" w14:paraId="2057D55A" w14:textId="77777777" w:rsidTr="00901A80">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Pr>
          <w:p w14:paraId="44DED071" w14:textId="5CDDAAAD" w:rsidR="005F6B06" w:rsidRDefault="005F6B06" w:rsidP="00F870F2">
            <w:pPr>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t>Mod V</w:t>
            </w:r>
            <w:r w:rsidR="00F4642E">
              <w:rPr>
                <w:rFonts w:ascii="Times" w:eastAsiaTheme="minorEastAsia" w:hAnsi="Times" w:cs="Times"/>
                <w:sz w:val="18"/>
                <w:szCs w:val="18"/>
                <w:lang w:val="en-GB" w:eastAsia="zh-CN"/>
              </w:rPr>
              <w:t>0</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73FD8475" w14:textId="77777777" w:rsidR="00F4642E" w:rsidRPr="00F4642E" w:rsidRDefault="00F4642E" w:rsidP="00E64BAD">
            <w:pPr>
              <w:jc w:val="both"/>
              <w:rPr>
                <w:rFonts w:ascii="Times" w:eastAsiaTheme="minorEastAsia" w:hAnsi="Times" w:cs="Times"/>
                <w:b/>
                <w:color w:val="3333FF"/>
                <w:sz w:val="20"/>
                <w:szCs w:val="20"/>
                <w:lang w:val="en-GB" w:eastAsia="zh-CN"/>
              </w:rPr>
            </w:pPr>
            <w:r w:rsidRPr="00F4642E">
              <w:rPr>
                <w:rFonts w:ascii="Times" w:eastAsiaTheme="minorEastAsia" w:hAnsi="Times" w:cs="Times"/>
                <w:b/>
                <w:color w:val="3333FF"/>
                <w:sz w:val="20"/>
                <w:szCs w:val="20"/>
                <w:lang w:val="en-GB" w:eastAsia="zh-CN"/>
              </w:rPr>
              <w:t>Please share your inputs on each of the issues and, if applicable, proposals in TABLE 1A.</w:t>
            </w:r>
          </w:p>
          <w:p w14:paraId="547F0B4A" w14:textId="4676BB09" w:rsidR="005F6B06" w:rsidRPr="00266309" w:rsidRDefault="00D22A90" w:rsidP="00A46A37">
            <w:pPr>
              <w:pStyle w:val="ListParagraph"/>
              <w:numPr>
                <w:ilvl w:val="0"/>
                <w:numId w:val="17"/>
              </w:numPr>
              <w:spacing w:after="0" w:line="240" w:lineRule="auto"/>
              <w:jc w:val="both"/>
              <w:rPr>
                <w:rFonts w:ascii="Times" w:eastAsiaTheme="minorEastAsia" w:hAnsi="Times" w:cs="Times"/>
                <w:b/>
                <w:bCs/>
                <w:color w:val="3333FF"/>
                <w:sz w:val="20"/>
                <w:szCs w:val="20"/>
                <w:lang w:val="en-GB" w:eastAsia="zh-CN"/>
              </w:rPr>
            </w:pPr>
            <w:r>
              <w:rPr>
                <w:rFonts w:ascii="Times" w:eastAsiaTheme="minorEastAsia" w:hAnsi="Times" w:cs="Times"/>
                <w:b/>
                <w:bCs/>
                <w:color w:val="3333FF"/>
                <w:sz w:val="20"/>
                <w:szCs w:val="20"/>
                <w:lang w:val="en-GB" w:eastAsia="zh-CN"/>
              </w:rPr>
              <w:t>1.B.</w:t>
            </w:r>
            <w:r w:rsidRPr="00266309">
              <w:rPr>
                <w:rFonts w:ascii="Times" w:eastAsiaTheme="minorEastAsia" w:hAnsi="Times" w:cs="Times"/>
                <w:b/>
                <w:bCs/>
                <w:color w:val="3333FF"/>
                <w:sz w:val="20"/>
                <w:szCs w:val="20"/>
                <w:lang w:val="en-GB" w:eastAsia="zh-CN"/>
              </w:rPr>
              <w:t xml:space="preserve">2: </w:t>
            </w:r>
            <w:r w:rsidR="00F4642E" w:rsidRPr="00266309">
              <w:rPr>
                <w:rFonts w:ascii="Times" w:eastAsiaTheme="minorEastAsia" w:hAnsi="Times" w:cs="Times"/>
                <w:b/>
                <w:bCs/>
                <w:color w:val="3333FF"/>
                <w:sz w:val="20"/>
                <w:szCs w:val="20"/>
                <w:lang w:val="en-GB" w:eastAsia="zh-CN"/>
              </w:rPr>
              <w:t>Please check the above inputs for ROUND 0 for issues 1.</w:t>
            </w:r>
            <w:r w:rsidRPr="00266309">
              <w:rPr>
                <w:rFonts w:ascii="Times" w:eastAsiaTheme="minorEastAsia" w:hAnsi="Times" w:cs="Times"/>
                <w:b/>
                <w:bCs/>
                <w:color w:val="3333FF"/>
                <w:sz w:val="20"/>
                <w:szCs w:val="20"/>
                <w:lang w:val="en-GB" w:eastAsia="zh-CN"/>
              </w:rPr>
              <w:t>2.</w:t>
            </w:r>
            <w:r w:rsidR="00F4642E" w:rsidRPr="00266309">
              <w:rPr>
                <w:rFonts w:ascii="Times" w:eastAsiaTheme="minorEastAsia" w:hAnsi="Times" w:cs="Times"/>
                <w:b/>
                <w:bCs/>
                <w:color w:val="3333FF"/>
                <w:sz w:val="20"/>
                <w:szCs w:val="20"/>
                <w:lang w:val="en-GB" w:eastAsia="zh-CN"/>
              </w:rPr>
              <w:t xml:space="preserve">2 </w:t>
            </w:r>
            <w:r w:rsidRPr="00266309">
              <w:rPr>
                <w:rFonts w:ascii="Times" w:eastAsiaTheme="minorEastAsia" w:hAnsi="Times" w:cs="Times"/>
                <w:b/>
                <w:bCs/>
                <w:color w:val="3333FF"/>
                <w:sz w:val="20"/>
                <w:szCs w:val="20"/>
                <w:lang w:val="en-GB" w:eastAsia="zh-CN"/>
              </w:rPr>
              <w:t>and proposal 1.B.2</w:t>
            </w:r>
          </w:p>
          <w:p w14:paraId="52FED6A2" w14:textId="77777777" w:rsidR="00D22A90" w:rsidRPr="00266309" w:rsidRDefault="00D22A90" w:rsidP="00A46A37">
            <w:pPr>
              <w:pStyle w:val="ListParagraph"/>
              <w:numPr>
                <w:ilvl w:val="0"/>
                <w:numId w:val="17"/>
              </w:numPr>
              <w:spacing w:after="0" w:line="240" w:lineRule="auto"/>
              <w:jc w:val="both"/>
              <w:rPr>
                <w:rFonts w:ascii="Times" w:eastAsiaTheme="minorEastAsia" w:hAnsi="Times" w:cs="Times"/>
                <w:b/>
                <w:bCs/>
                <w:sz w:val="20"/>
                <w:szCs w:val="20"/>
                <w:lang w:val="en-GB" w:eastAsia="zh-CN"/>
              </w:rPr>
            </w:pPr>
            <w:r w:rsidRPr="00266309">
              <w:rPr>
                <w:rFonts w:ascii="Times" w:eastAsiaTheme="minorEastAsia" w:hAnsi="Times" w:cs="Times"/>
                <w:b/>
                <w:bCs/>
                <w:color w:val="3333FF"/>
                <w:sz w:val="20"/>
                <w:szCs w:val="20"/>
                <w:lang w:val="en-GB" w:eastAsia="zh-CN"/>
              </w:rPr>
              <w:t>1.B.3: Please check the above inputs for ROUND 0 for issues 1.2.3 from the proponents of introducing additional restrictions</w:t>
            </w:r>
          </w:p>
          <w:p w14:paraId="32EF45DC" w14:textId="0ECC69AD" w:rsidR="0034760C" w:rsidRPr="00F4642E" w:rsidRDefault="0034760C" w:rsidP="0034760C">
            <w:pPr>
              <w:pStyle w:val="ListParagraph"/>
              <w:spacing w:after="0" w:line="240" w:lineRule="auto"/>
              <w:jc w:val="both"/>
              <w:rPr>
                <w:rFonts w:ascii="Times" w:eastAsiaTheme="minorEastAsia" w:hAnsi="Times" w:cs="Times"/>
                <w:b/>
                <w:bCs/>
                <w:sz w:val="18"/>
                <w:szCs w:val="18"/>
                <w:lang w:val="en-GB" w:eastAsia="zh-CN"/>
              </w:rPr>
            </w:pPr>
          </w:p>
        </w:tc>
      </w:tr>
      <w:tr w:rsidR="008B6A2F" w:rsidRPr="008516CD" w14:paraId="6AFC81DD" w14:textId="77777777" w:rsidTr="00901A80">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Pr>
          <w:p w14:paraId="16096864" w14:textId="276EC59F" w:rsidR="008B6A2F" w:rsidRDefault="008B6A2F" w:rsidP="00F870F2">
            <w:pPr>
              <w:snapToGrid w:val="0"/>
              <w:rPr>
                <w:rFonts w:ascii="Times" w:eastAsiaTheme="minorEastAsia" w:hAnsi="Times" w:cs="Times"/>
                <w:sz w:val="18"/>
                <w:szCs w:val="18"/>
                <w:lang w:val="en-GB" w:eastAsia="zh-CN"/>
              </w:rPr>
            </w:pPr>
            <w:r>
              <w:rPr>
                <w:rFonts w:ascii="Times" w:eastAsiaTheme="minorEastAsia" w:hAnsi="Times" w:cs="Times"/>
                <w:sz w:val="18"/>
                <w:szCs w:val="18"/>
                <w:lang w:val="en-GB" w:eastAsia="zh-CN"/>
              </w:rPr>
              <w:t>Samsung</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0D620393" w14:textId="036B7F54" w:rsidR="008B6A2F" w:rsidRDefault="008B6A2F" w:rsidP="008B6A2F">
            <w:pPr>
              <w:jc w:val="both"/>
              <w:rPr>
                <w:rFonts w:ascii="Times" w:eastAsiaTheme="minorEastAsia" w:hAnsi="Times" w:cs="Times"/>
                <w:b/>
                <w:color w:val="3333FF"/>
                <w:sz w:val="20"/>
                <w:szCs w:val="20"/>
                <w:lang w:val="en-GB" w:eastAsia="zh-CN"/>
              </w:rPr>
            </w:pPr>
            <w:r w:rsidRPr="008B6A2F">
              <w:rPr>
                <w:rFonts w:ascii="Times" w:eastAsiaTheme="minorEastAsia" w:hAnsi="Times" w:cs="Times"/>
                <w:sz w:val="18"/>
                <w:szCs w:val="18"/>
                <w:lang w:val="en-GB" w:eastAsia="zh-CN"/>
              </w:rPr>
              <w:t>P</w:t>
            </w:r>
            <w:r w:rsidR="006216C8">
              <w:rPr>
                <w:rFonts w:ascii="Times" w:eastAsiaTheme="minorEastAsia" w:hAnsi="Times" w:cs="Times"/>
                <w:sz w:val="18"/>
                <w:szCs w:val="18"/>
                <w:lang w:val="en-GB" w:eastAsia="zh-CN"/>
              </w:rPr>
              <w:t>roposal</w:t>
            </w:r>
            <w:r w:rsidRPr="008B6A2F">
              <w:rPr>
                <w:rFonts w:ascii="Times" w:eastAsiaTheme="minorEastAsia" w:hAnsi="Times" w:cs="Times"/>
                <w:sz w:val="18"/>
                <w:szCs w:val="18"/>
                <w:lang w:val="en-GB" w:eastAsia="zh-CN"/>
              </w:rPr>
              <w:t xml:space="preserve"> 1.B</w:t>
            </w:r>
            <w:r>
              <w:rPr>
                <w:rFonts w:ascii="Times" w:eastAsiaTheme="minorEastAsia" w:hAnsi="Times" w:cs="Times"/>
                <w:sz w:val="18"/>
                <w:szCs w:val="18"/>
                <w:lang w:val="en-GB" w:eastAsia="zh-CN"/>
              </w:rPr>
              <w:t>.</w:t>
            </w:r>
            <w:r w:rsidRPr="008B6A2F">
              <w:rPr>
                <w:rFonts w:ascii="Times" w:eastAsiaTheme="minorEastAsia" w:hAnsi="Times" w:cs="Times"/>
                <w:sz w:val="18"/>
                <w:szCs w:val="18"/>
                <w:lang w:val="en-GB" w:eastAsia="zh-CN"/>
              </w:rPr>
              <w:t>2:</w:t>
            </w:r>
            <w:r>
              <w:rPr>
                <w:rFonts w:ascii="Times" w:eastAsiaTheme="minorEastAsia" w:hAnsi="Times" w:cs="Times"/>
                <w:sz w:val="18"/>
                <w:szCs w:val="18"/>
                <w:lang w:val="en-GB" w:eastAsia="zh-CN"/>
              </w:rPr>
              <w:t xml:space="preserve"> this is editorial, but we can be OK since it is the same in legacy Rel.15 MP ordering.</w:t>
            </w:r>
            <w:r>
              <w:rPr>
                <w:rFonts w:ascii="Times" w:eastAsiaTheme="minorEastAsia" w:hAnsi="Times" w:cs="Times"/>
                <w:b/>
                <w:color w:val="3333FF"/>
                <w:sz w:val="20"/>
                <w:szCs w:val="20"/>
                <w:lang w:val="en-GB" w:eastAsia="zh-CN"/>
              </w:rPr>
              <w:t xml:space="preserve"> </w:t>
            </w:r>
          </w:p>
          <w:p w14:paraId="3966E86A" w14:textId="77777777" w:rsidR="004A219C" w:rsidRDefault="004A219C" w:rsidP="008B6A2F">
            <w:pPr>
              <w:jc w:val="both"/>
              <w:rPr>
                <w:rFonts w:ascii="Times" w:eastAsiaTheme="minorEastAsia" w:hAnsi="Times" w:cs="Times"/>
                <w:b/>
                <w:color w:val="3333FF"/>
                <w:sz w:val="20"/>
                <w:szCs w:val="20"/>
                <w:lang w:val="en-GB" w:eastAsia="zh-CN"/>
              </w:rPr>
            </w:pPr>
          </w:p>
          <w:p w14:paraId="5BE9B0F5" w14:textId="77777777" w:rsidR="004A219C" w:rsidRDefault="004A219C" w:rsidP="008B6A2F">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Conclusion 1.B.3: OK</w:t>
            </w:r>
          </w:p>
          <w:p w14:paraId="5A809E8D" w14:textId="77777777" w:rsidR="000A622C" w:rsidRDefault="000A622C" w:rsidP="008B6A2F">
            <w:pPr>
              <w:jc w:val="both"/>
              <w:rPr>
                <w:rFonts w:ascii="Times" w:eastAsiaTheme="minorEastAsia" w:hAnsi="Times" w:cs="Times"/>
                <w:b/>
                <w:color w:val="3333FF"/>
                <w:sz w:val="20"/>
                <w:szCs w:val="20"/>
                <w:lang w:val="en-GB" w:eastAsia="zh-CN"/>
              </w:rPr>
            </w:pPr>
          </w:p>
          <w:p w14:paraId="5E52F8E2" w14:textId="77777777" w:rsidR="003D2F49" w:rsidRDefault="000A622C" w:rsidP="008B6A2F">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Conclusion 1.E.3: For Rel-16, we can be OK with no further (RRC configurable) restriction on the values of range </w:t>
            </w:r>
            <m:oMath>
              <m:d>
                <m:dPr>
                  <m:begChr m:val="{"/>
                  <m:endChr m:val="}"/>
                  <m:ctrlPr>
                    <w:rPr>
                      <w:rFonts w:ascii="Cambria Math" w:eastAsiaTheme="minorEastAsia" w:hAnsi="Cambria Math" w:cs="Times"/>
                      <w:i/>
                      <w:sz w:val="18"/>
                      <w:szCs w:val="18"/>
                      <w:lang w:val="en-GB" w:eastAsia="zh-CN"/>
                    </w:rPr>
                  </m:ctrlPr>
                </m:dPr>
                <m:e>
                  <m:sSub>
                    <m:sSubPr>
                      <m:ctrlPr>
                        <w:rPr>
                          <w:rFonts w:ascii="Cambria Math" w:eastAsiaTheme="minorEastAsia" w:hAnsi="Cambria Math" w:cs="Times"/>
                          <w:i/>
                          <w:sz w:val="18"/>
                          <w:szCs w:val="18"/>
                          <w:lang w:val="en-GB" w:eastAsia="zh-CN"/>
                        </w:rPr>
                      </m:ctrlPr>
                    </m:sSubPr>
                    <m:e>
                      <m:r>
                        <w:rPr>
                          <w:rFonts w:ascii="Cambria Math" w:eastAsiaTheme="minorEastAsia" w:hAnsi="Cambria Math" w:cs="Times"/>
                          <w:sz w:val="18"/>
                          <w:szCs w:val="18"/>
                          <w:lang w:val="en-GB" w:eastAsia="zh-CN"/>
                        </w:rPr>
                        <m:t>φ</m:t>
                      </m:r>
                    </m:e>
                    <m:sub>
                      <m:r>
                        <w:rPr>
                          <w:rFonts w:ascii="Cambria Math" w:eastAsiaTheme="minorEastAsia" w:hAnsi="Cambria Math" w:cs="Times"/>
                          <w:sz w:val="18"/>
                          <w:szCs w:val="18"/>
                          <w:lang w:val="en-GB" w:eastAsia="zh-CN"/>
                        </w:rPr>
                        <m:t>n</m:t>
                      </m:r>
                    </m:sub>
                  </m:sSub>
                </m:e>
              </m:d>
            </m:oMath>
            <w:r>
              <w:rPr>
                <w:rFonts w:ascii="Times" w:eastAsiaTheme="minorEastAsia" w:hAnsi="Times" w:cs="Times"/>
                <w:sz w:val="18"/>
                <w:szCs w:val="18"/>
                <w:lang w:val="en-GB" w:eastAsia="zh-CN"/>
              </w:rPr>
              <w:t>.</w:t>
            </w:r>
            <w:r w:rsidR="006216C8">
              <w:rPr>
                <w:rFonts w:ascii="Times" w:eastAsiaTheme="minorEastAsia" w:hAnsi="Times" w:cs="Times"/>
                <w:sz w:val="18"/>
                <w:szCs w:val="18"/>
                <w:lang w:val="en-GB" w:eastAsia="zh-CN"/>
              </w:rPr>
              <w:t xml:space="preserve"> However, for Rel-17 based CJT, we still think RRC configurable restriction on the range is beneficial and technically more makes sense, since gNB can perform pre-processing to align delay difference across TRPs by exploiting the partial reciprocity. There is no need to use the whole range of N3 (or N3O3)</w:t>
            </w:r>
            <w:r w:rsidR="003D2F49">
              <w:rPr>
                <w:rFonts w:ascii="Times" w:eastAsiaTheme="minorEastAsia" w:hAnsi="Times" w:cs="Times"/>
                <w:sz w:val="18"/>
                <w:szCs w:val="18"/>
                <w:lang w:val="en-GB" w:eastAsia="zh-CN"/>
              </w:rPr>
              <w:t>, which incurs excessive overhead</w:t>
            </w:r>
            <w:r w:rsidR="006216C8">
              <w:rPr>
                <w:rFonts w:ascii="Times" w:eastAsiaTheme="minorEastAsia" w:hAnsi="Times" w:cs="Times"/>
                <w:sz w:val="18"/>
                <w:szCs w:val="18"/>
                <w:lang w:val="en-GB" w:eastAsia="zh-CN"/>
              </w:rPr>
              <w:t xml:space="preserve"> especially when N3 is large. For example, when N3=36 with R=2, N=4, O3=4, the overhead is </w:t>
            </w:r>
            <m:oMath>
              <m:d>
                <m:dPr>
                  <m:ctrlPr>
                    <w:rPr>
                      <w:rFonts w:ascii="Cambria Math" w:eastAsiaTheme="minorEastAsia" w:hAnsi="Cambria Math" w:cs="Times"/>
                      <w:sz w:val="18"/>
                      <w:szCs w:val="18"/>
                      <w:lang w:val="en-GB" w:eastAsia="zh-CN"/>
                    </w:rPr>
                  </m:ctrlPr>
                </m:dPr>
                <m:e>
                  <m:r>
                    <w:rPr>
                      <w:rFonts w:ascii="Cambria Math" w:eastAsiaTheme="minorEastAsia" w:hAnsi="Cambria Math" w:cs="Times"/>
                      <w:sz w:val="18"/>
                      <w:szCs w:val="18"/>
                      <w:lang w:val="en-GB" w:eastAsia="zh-CN"/>
                    </w:rPr>
                    <m:t>N</m:t>
                  </m:r>
                  <m:r>
                    <m:rPr>
                      <m:sty m:val="p"/>
                    </m:rPr>
                    <w:rPr>
                      <w:rFonts w:ascii="Cambria Math" w:eastAsiaTheme="minorEastAsia" w:hAnsi="Cambria Math" w:cs="Times"/>
                      <w:sz w:val="18"/>
                      <w:szCs w:val="18"/>
                      <w:lang w:val="en-GB" w:eastAsia="zh-CN"/>
                    </w:rPr>
                    <m:t>-1</m:t>
                  </m:r>
                </m:e>
              </m:d>
              <m:d>
                <m:dPr>
                  <m:begChr m:val="⌈"/>
                  <m:endChr m:val="⌉"/>
                  <m:ctrlPr>
                    <w:rPr>
                      <w:rFonts w:ascii="Cambria Math" w:eastAsiaTheme="minorEastAsia" w:hAnsi="Cambria Math" w:cs="Times"/>
                      <w:sz w:val="18"/>
                      <w:szCs w:val="18"/>
                      <w:lang w:val="en-GB" w:eastAsia="zh-CN"/>
                    </w:rPr>
                  </m:ctrlPr>
                </m:dPr>
                <m:e>
                  <m:func>
                    <m:funcPr>
                      <m:ctrlPr>
                        <w:rPr>
                          <w:rFonts w:ascii="Cambria Math" w:eastAsiaTheme="minorEastAsia" w:hAnsi="Cambria Math" w:cs="Times"/>
                          <w:sz w:val="18"/>
                          <w:szCs w:val="18"/>
                          <w:lang w:val="en-GB" w:eastAsia="zh-CN"/>
                        </w:rPr>
                      </m:ctrlPr>
                    </m:funcPr>
                    <m:fName>
                      <m:sSub>
                        <m:sSubPr>
                          <m:ctrlPr>
                            <w:rPr>
                              <w:rFonts w:ascii="Cambria Math" w:eastAsiaTheme="minorEastAsia" w:hAnsi="Cambria Math" w:cs="Times"/>
                              <w:sz w:val="18"/>
                              <w:szCs w:val="18"/>
                              <w:lang w:val="en-GB" w:eastAsia="zh-CN"/>
                            </w:rPr>
                          </m:ctrlPr>
                        </m:sSubPr>
                        <m:e>
                          <m:r>
                            <m:rPr>
                              <m:sty m:val="p"/>
                            </m:rPr>
                            <w:rPr>
                              <w:rFonts w:ascii="Cambria Math" w:eastAsiaTheme="minorEastAsia" w:hAnsi="Cambria Math" w:cs="Times"/>
                              <w:sz w:val="18"/>
                              <w:szCs w:val="18"/>
                              <w:lang w:val="en-GB" w:eastAsia="zh-CN"/>
                            </w:rPr>
                            <m:t>log</m:t>
                          </m:r>
                        </m:e>
                        <m:sub>
                          <m:r>
                            <m:rPr>
                              <m:sty m:val="p"/>
                            </m:rPr>
                            <w:rPr>
                              <w:rFonts w:ascii="Cambria Math" w:eastAsiaTheme="minorEastAsia" w:hAnsi="Cambria Math" w:cs="Times"/>
                              <w:sz w:val="18"/>
                              <w:szCs w:val="18"/>
                              <w:lang w:val="en-GB" w:eastAsia="zh-CN"/>
                            </w:rPr>
                            <m:t>2</m:t>
                          </m:r>
                        </m:sub>
                      </m:sSub>
                    </m:fName>
                    <m:e>
                      <m:sSub>
                        <m:sSubPr>
                          <m:ctrlPr>
                            <w:rPr>
                              <w:rFonts w:ascii="Cambria Math" w:eastAsiaTheme="minorEastAsia" w:hAnsi="Cambria Math" w:cs="Times"/>
                              <w:sz w:val="18"/>
                              <w:szCs w:val="18"/>
                              <w:lang w:val="en-GB" w:eastAsia="zh-CN"/>
                            </w:rPr>
                          </m:ctrlPr>
                        </m:sSubPr>
                        <m:e>
                          <m:r>
                            <w:rPr>
                              <w:rFonts w:ascii="Cambria Math" w:eastAsiaTheme="minorEastAsia" w:hAnsi="Cambria Math" w:cs="Times"/>
                              <w:sz w:val="18"/>
                              <w:szCs w:val="18"/>
                              <w:lang w:val="en-GB" w:eastAsia="zh-CN"/>
                            </w:rPr>
                            <m:t>O</m:t>
                          </m:r>
                        </m:e>
                        <m:sub>
                          <m:r>
                            <m:rPr>
                              <m:sty m:val="p"/>
                            </m:rPr>
                            <w:rPr>
                              <w:rFonts w:ascii="Cambria Math" w:eastAsiaTheme="minorEastAsia" w:hAnsi="Cambria Math" w:cs="Times"/>
                              <w:sz w:val="18"/>
                              <w:szCs w:val="18"/>
                              <w:lang w:val="en-GB" w:eastAsia="zh-CN"/>
                            </w:rPr>
                            <m:t>3</m:t>
                          </m:r>
                        </m:sub>
                      </m:sSub>
                      <m:sSub>
                        <m:sSubPr>
                          <m:ctrlPr>
                            <w:rPr>
                              <w:rFonts w:ascii="Cambria Math" w:eastAsiaTheme="minorEastAsia" w:hAnsi="Cambria Math" w:cs="Times"/>
                              <w:sz w:val="18"/>
                              <w:szCs w:val="18"/>
                              <w:lang w:val="en-GB" w:eastAsia="zh-CN"/>
                            </w:rPr>
                          </m:ctrlPr>
                        </m:sSubPr>
                        <m:e>
                          <m:r>
                            <w:rPr>
                              <w:rFonts w:ascii="Cambria Math" w:eastAsiaTheme="minorEastAsia" w:hAnsi="Cambria Math" w:cs="Times"/>
                              <w:sz w:val="18"/>
                              <w:szCs w:val="18"/>
                              <w:lang w:val="en-GB" w:eastAsia="zh-CN"/>
                            </w:rPr>
                            <m:t>N</m:t>
                          </m:r>
                        </m:e>
                        <m:sub>
                          <m:r>
                            <m:rPr>
                              <m:sty m:val="p"/>
                            </m:rPr>
                            <w:rPr>
                              <w:rFonts w:ascii="Cambria Math" w:eastAsiaTheme="minorEastAsia" w:hAnsi="Cambria Math" w:cs="Times"/>
                              <w:sz w:val="18"/>
                              <w:szCs w:val="18"/>
                              <w:lang w:val="en-GB" w:eastAsia="zh-CN"/>
                            </w:rPr>
                            <m:t>3</m:t>
                          </m:r>
                        </m:sub>
                      </m:sSub>
                    </m:e>
                  </m:func>
                </m:e>
              </m:d>
              <m:r>
                <m:rPr>
                  <m:sty m:val="p"/>
                </m:rPr>
                <w:rPr>
                  <w:rFonts w:ascii="Cambria Math" w:eastAsiaTheme="minorEastAsia" w:hAnsi="Cambria Math" w:cs="Times"/>
                  <w:sz w:val="18"/>
                  <w:szCs w:val="18"/>
                  <w:lang w:val="en-GB" w:eastAsia="zh-CN"/>
                </w:rPr>
                <m:t>=24</m:t>
              </m:r>
            </m:oMath>
            <w:r w:rsidR="003D2F49" w:rsidRPr="003D2F49">
              <w:rPr>
                <w:rFonts w:ascii="Times" w:eastAsiaTheme="minorEastAsia" w:hAnsi="Times" w:cs="Times"/>
                <w:sz w:val="18"/>
                <w:szCs w:val="18"/>
                <w:lang w:val="en-GB" w:eastAsia="zh-CN"/>
              </w:rPr>
              <w:t xml:space="preserve"> bits. We would like to suggest</w:t>
            </w:r>
            <w:r w:rsidR="003D2F49">
              <w:rPr>
                <w:rFonts w:ascii="Times" w:eastAsiaTheme="minorEastAsia" w:hAnsi="Times" w:cs="Times"/>
                <w:sz w:val="18"/>
                <w:szCs w:val="18"/>
                <w:lang w:val="en-GB" w:eastAsia="zh-CN"/>
              </w:rPr>
              <w:t xml:space="preserve"> </w:t>
            </w:r>
            <w:r w:rsidR="00D670B5">
              <w:rPr>
                <w:rFonts w:ascii="Times" w:eastAsiaTheme="minorEastAsia" w:hAnsi="Times" w:cs="Times"/>
                <w:sz w:val="18"/>
                <w:szCs w:val="18"/>
                <w:lang w:val="en-GB" w:eastAsia="zh-CN"/>
              </w:rPr>
              <w:t xml:space="preserve">to modify that </w:t>
            </w:r>
            <w:r w:rsidR="003D2F49">
              <w:rPr>
                <w:rFonts w:ascii="Times" w:eastAsiaTheme="minorEastAsia" w:hAnsi="Times" w:cs="Times"/>
                <w:sz w:val="18"/>
                <w:szCs w:val="18"/>
                <w:lang w:val="en-GB" w:eastAsia="zh-CN"/>
              </w:rPr>
              <w:t>the relevant proposal is for only Rel-17-based Type-II CJT, and ask companies’ view on it.</w:t>
            </w:r>
          </w:p>
          <w:p w14:paraId="7C19E3C3" w14:textId="34D328F2" w:rsidR="001F4F9F" w:rsidRDefault="001F4F9F" w:rsidP="008B6A2F">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[Mod: As said repeatedly, it doesn’t matter whether you are OK or not since the conclusion is an automatic implication of the fact of no consensus. If you want to change this conclusion, please provide a concrete and specific proposal for other companies to look at. Your comment is way too generic to facilitate any useful discussion at this stage. If there is no concrete and specific proposal by tomorrow, this will NOT be discussed in this meeting and hence the next meeting as well.] </w:t>
            </w:r>
          </w:p>
          <w:p w14:paraId="01F68FEF" w14:textId="7B07FA4A" w:rsidR="001F4F9F" w:rsidRPr="003D2F49" w:rsidRDefault="001F4F9F" w:rsidP="008B6A2F">
            <w:pPr>
              <w:jc w:val="both"/>
              <w:rPr>
                <w:rFonts w:ascii="Times" w:eastAsiaTheme="minorEastAsia" w:hAnsi="Times" w:cs="Times"/>
                <w:sz w:val="20"/>
                <w:szCs w:val="20"/>
                <w:lang w:val="en-GB" w:eastAsia="zh-CN"/>
              </w:rPr>
            </w:pPr>
          </w:p>
        </w:tc>
      </w:tr>
      <w:tr w:rsidR="00E06A6A" w:rsidRPr="008516CD" w14:paraId="70057E5B" w14:textId="77777777" w:rsidTr="00901A80">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Pr>
          <w:p w14:paraId="6549D71C" w14:textId="107F127D" w:rsidR="00E06A6A" w:rsidRPr="00E06A6A" w:rsidRDefault="00E06A6A" w:rsidP="00F870F2">
            <w:pPr>
              <w:snapToGrid w:val="0"/>
              <w:rPr>
                <w:rFonts w:ascii="Times" w:eastAsiaTheme="minorEastAsia" w:hAnsi="Times" w:cs="Times"/>
                <w:sz w:val="18"/>
                <w:szCs w:val="18"/>
                <w:lang w:eastAsia="zh-CN"/>
              </w:rPr>
            </w:pPr>
            <w:r>
              <w:rPr>
                <w:rFonts w:ascii="Times" w:eastAsiaTheme="minorEastAsia" w:hAnsi="Times" w:cs="Times"/>
                <w:sz w:val="18"/>
                <w:szCs w:val="18"/>
                <w:lang w:eastAsia="zh-CN"/>
              </w:rPr>
              <w:t>Apple</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2ABB165B" w14:textId="3C0E1116" w:rsidR="00E06A6A" w:rsidRDefault="004465C4" w:rsidP="008B6A2F">
            <w:pPr>
              <w:jc w:val="both"/>
              <w:rPr>
                <w:rFonts w:ascii="Times" w:eastAsiaTheme="minorEastAsia" w:hAnsi="Times" w:cs="Times"/>
                <w:sz w:val="18"/>
                <w:szCs w:val="18"/>
                <w:lang w:val="en-GB" w:eastAsia="zh-CN"/>
              </w:rPr>
            </w:pPr>
            <w:r w:rsidRPr="00EB6CDD">
              <w:rPr>
                <w:rFonts w:ascii="Times" w:eastAsiaTheme="minorEastAsia" w:hAnsi="Times" w:cs="Times"/>
                <w:b/>
                <w:bCs/>
                <w:sz w:val="18"/>
                <w:szCs w:val="18"/>
                <w:lang w:val="en-GB" w:eastAsia="zh-CN"/>
              </w:rPr>
              <w:t>Proposal 1.B.2</w:t>
            </w:r>
            <w:r>
              <w:rPr>
                <w:rFonts w:ascii="Times" w:eastAsiaTheme="minorEastAsia" w:hAnsi="Times" w:cs="Times"/>
                <w:sz w:val="18"/>
                <w:szCs w:val="18"/>
                <w:lang w:val="en-GB" w:eastAsia="zh-CN"/>
              </w:rPr>
              <w:t xml:space="preserve">: We are open to discuss. But we do not understand why it is related to CQI. If there is any relation, </w:t>
            </w:r>
            <w:r w:rsidR="00EB6CDD">
              <w:rPr>
                <w:rFonts w:ascii="Times" w:eastAsiaTheme="minorEastAsia" w:hAnsi="Times" w:cs="Times"/>
                <w:sz w:val="18"/>
                <w:szCs w:val="18"/>
                <w:lang w:val="en-GB" w:eastAsia="zh-CN"/>
              </w:rPr>
              <w:t>it is</w:t>
            </w:r>
            <w:r>
              <w:rPr>
                <w:rFonts w:ascii="Times" w:eastAsiaTheme="minorEastAsia" w:hAnsi="Times" w:cs="Times"/>
                <w:sz w:val="18"/>
                <w:szCs w:val="18"/>
                <w:lang w:val="en-GB" w:eastAsia="zh-CN"/>
              </w:rPr>
              <w:t xml:space="preserve"> more related to PMI which may not have confusion at all. </w:t>
            </w:r>
          </w:p>
          <w:p w14:paraId="738D3272" w14:textId="2C17685F" w:rsidR="004465C4" w:rsidRDefault="001F4F9F" w:rsidP="008B6A2F">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[Mod: The 214 y=Wx equation is used for CQI calculation but I agree this can be used for PMI. I replaced CQI with CSI]</w:t>
            </w:r>
          </w:p>
          <w:p w14:paraId="1EC3204C" w14:textId="77777777" w:rsidR="001F4F9F" w:rsidRDefault="001F4F9F" w:rsidP="008B6A2F">
            <w:pPr>
              <w:jc w:val="both"/>
              <w:rPr>
                <w:rFonts w:ascii="Times" w:eastAsiaTheme="minorEastAsia" w:hAnsi="Times" w:cs="Times"/>
                <w:sz w:val="18"/>
                <w:szCs w:val="18"/>
                <w:lang w:val="en-GB" w:eastAsia="zh-CN"/>
              </w:rPr>
            </w:pPr>
          </w:p>
          <w:p w14:paraId="6D35A5DD" w14:textId="77777777" w:rsidR="004465C4" w:rsidRDefault="00AE4B4B" w:rsidP="008B6A2F">
            <w:pPr>
              <w:jc w:val="both"/>
              <w:rPr>
                <w:rFonts w:ascii="Times" w:eastAsiaTheme="minorEastAsia" w:hAnsi="Times" w:cs="Times"/>
                <w:sz w:val="18"/>
                <w:szCs w:val="18"/>
                <w:lang w:val="en-GB" w:eastAsia="zh-CN"/>
              </w:rPr>
            </w:pPr>
            <w:r w:rsidRPr="00AE4B4B">
              <w:rPr>
                <w:rFonts w:ascii="Times" w:eastAsiaTheme="minorEastAsia" w:hAnsi="Times" w:cs="Times"/>
                <w:b/>
                <w:bCs/>
                <w:sz w:val="18"/>
                <w:szCs w:val="18"/>
                <w:lang w:val="en-GB" w:eastAsia="zh-CN"/>
              </w:rPr>
              <w:t xml:space="preserve">Conclusion </w:t>
            </w:r>
            <w:r w:rsidRPr="00EB6CDD">
              <w:rPr>
                <w:rFonts w:ascii="Times" w:eastAsiaTheme="minorEastAsia" w:hAnsi="Times" w:cs="Times"/>
                <w:b/>
                <w:bCs/>
                <w:sz w:val="18"/>
                <w:szCs w:val="18"/>
                <w:lang w:val="en-GB" w:eastAsia="zh-CN"/>
              </w:rPr>
              <w:t>1.B.</w:t>
            </w:r>
            <w:r>
              <w:rPr>
                <w:rFonts w:ascii="Times" w:eastAsiaTheme="minorEastAsia" w:hAnsi="Times" w:cs="Times"/>
                <w:b/>
                <w:bCs/>
                <w:sz w:val="18"/>
                <w:szCs w:val="18"/>
                <w:lang w:val="en-GB" w:eastAsia="zh-CN"/>
              </w:rPr>
              <w:t xml:space="preserve">3: </w:t>
            </w:r>
            <w:r w:rsidRPr="00AE4B4B">
              <w:rPr>
                <w:rFonts w:ascii="Times" w:eastAsiaTheme="minorEastAsia" w:hAnsi="Times" w:cs="Times"/>
                <w:sz w:val="18"/>
                <w:szCs w:val="18"/>
                <w:lang w:val="en-GB" w:eastAsia="zh-CN"/>
              </w:rPr>
              <w:t>Fine with it</w:t>
            </w:r>
            <w:r>
              <w:rPr>
                <w:rFonts w:ascii="Times" w:eastAsiaTheme="minorEastAsia" w:hAnsi="Times" w:cs="Times"/>
                <w:sz w:val="18"/>
                <w:szCs w:val="18"/>
                <w:lang w:val="en-GB" w:eastAsia="zh-CN"/>
              </w:rPr>
              <w:t>.</w:t>
            </w:r>
          </w:p>
          <w:p w14:paraId="44A389DB" w14:textId="77777777" w:rsidR="00AE4B4B" w:rsidRDefault="00AE4B4B" w:rsidP="008B6A2F">
            <w:pPr>
              <w:jc w:val="both"/>
              <w:rPr>
                <w:rFonts w:ascii="Times" w:eastAsiaTheme="minorEastAsia" w:hAnsi="Times" w:cs="Times"/>
                <w:sz w:val="18"/>
                <w:szCs w:val="18"/>
                <w:lang w:val="en-GB" w:eastAsia="zh-CN"/>
              </w:rPr>
            </w:pPr>
          </w:p>
          <w:p w14:paraId="5CCE43A2" w14:textId="0345646F" w:rsidR="00AE4B4B" w:rsidRPr="008B6A2F" w:rsidRDefault="00725CD4" w:rsidP="008B6A2F">
            <w:pPr>
              <w:jc w:val="both"/>
              <w:rPr>
                <w:rFonts w:ascii="Times" w:eastAsiaTheme="minorEastAsia" w:hAnsi="Times" w:cs="Times"/>
                <w:sz w:val="18"/>
                <w:szCs w:val="18"/>
                <w:lang w:val="en-GB" w:eastAsia="zh-CN"/>
              </w:rPr>
            </w:pPr>
            <w:r w:rsidRPr="00AE4B4B">
              <w:rPr>
                <w:rFonts w:ascii="Times" w:eastAsiaTheme="minorEastAsia" w:hAnsi="Times" w:cs="Times"/>
                <w:b/>
                <w:bCs/>
                <w:sz w:val="18"/>
                <w:szCs w:val="18"/>
                <w:lang w:val="en-GB" w:eastAsia="zh-CN"/>
              </w:rPr>
              <w:t xml:space="preserve">Conclusion </w:t>
            </w:r>
            <w:r w:rsidRPr="00EB6CDD">
              <w:rPr>
                <w:rFonts w:ascii="Times" w:eastAsiaTheme="minorEastAsia" w:hAnsi="Times" w:cs="Times"/>
                <w:b/>
                <w:bCs/>
                <w:sz w:val="18"/>
                <w:szCs w:val="18"/>
                <w:lang w:val="en-GB" w:eastAsia="zh-CN"/>
              </w:rPr>
              <w:t>1.</w:t>
            </w:r>
            <w:r>
              <w:rPr>
                <w:rFonts w:ascii="Times" w:eastAsiaTheme="minorEastAsia" w:hAnsi="Times" w:cs="Times"/>
                <w:b/>
                <w:bCs/>
                <w:sz w:val="18"/>
                <w:szCs w:val="18"/>
                <w:lang w:val="en-GB" w:eastAsia="zh-CN"/>
              </w:rPr>
              <w:t>E</w:t>
            </w:r>
            <w:r w:rsidRPr="00EB6CDD">
              <w:rPr>
                <w:rFonts w:ascii="Times" w:eastAsiaTheme="minorEastAsia" w:hAnsi="Times" w:cs="Times"/>
                <w:b/>
                <w:bCs/>
                <w:sz w:val="18"/>
                <w:szCs w:val="18"/>
                <w:lang w:val="en-GB" w:eastAsia="zh-CN"/>
              </w:rPr>
              <w:t>.</w:t>
            </w:r>
            <w:r>
              <w:rPr>
                <w:rFonts w:ascii="Times" w:eastAsiaTheme="minorEastAsia" w:hAnsi="Times" w:cs="Times"/>
                <w:b/>
                <w:bCs/>
                <w:sz w:val="18"/>
                <w:szCs w:val="18"/>
                <w:lang w:val="en-GB" w:eastAsia="zh-CN"/>
              </w:rPr>
              <w:t xml:space="preserve">3: </w:t>
            </w:r>
            <w:r w:rsidRPr="00AE4B4B">
              <w:rPr>
                <w:rFonts w:ascii="Times" w:eastAsiaTheme="minorEastAsia" w:hAnsi="Times" w:cs="Times"/>
                <w:sz w:val="18"/>
                <w:szCs w:val="18"/>
                <w:lang w:val="en-GB" w:eastAsia="zh-CN"/>
              </w:rPr>
              <w:t>Fine with it</w:t>
            </w:r>
            <w:r>
              <w:rPr>
                <w:rFonts w:ascii="Times" w:eastAsiaTheme="minorEastAsia" w:hAnsi="Times" w:cs="Times"/>
                <w:sz w:val="18"/>
                <w:szCs w:val="18"/>
                <w:lang w:val="en-GB" w:eastAsia="zh-CN"/>
              </w:rPr>
              <w:t>.</w:t>
            </w:r>
          </w:p>
        </w:tc>
      </w:tr>
      <w:tr w:rsidR="009E1449" w:rsidRPr="008516CD" w14:paraId="673D6AB2" w14:textId="77777777" w:rsidTr="00901A80">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Pr>
          <w:p w14:paraId="1219C196" w14:textId="50032489" w:rsidR="009E1449" w:rsidRDefault="009E1449" w:rsidP="009E1449">
            <w:pPr>
              <w:snapToGrid w:val="0"/>
              <w:rPr>
                <w:rFonts w:ascii="Times" w:eastAsiaTheme="minorEastAsia" w:hAnsi="Times" w:cs="Times"/>
                <w:sz w:val="18"/>
                <w:szCs w:val="18"/>
                <w:lang w:eastAsia="zh-CN"/>
              </w:rPr>
            </w:pPr>
            <w:r>
              <w:rPr>
                <w:rFonts w:ascii="Times" w:eastAsiaTheme="minorEastAsia" w:hAnsi="Times" w:cs="Times"/>
                <w:sz w:val="18"/>
                <w:szCs w:val="18"/>
                <w:lang w:eastAsia="zh-CN"/>
              </w:rPr>
              <w:t>Lenovo</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239D8349" w14:textId="77777777" w:rsidR="009E1449" w:rsidRPr="00E0070C" w:rsidRDefault="009E1449" w:rsidP="009E1449">
            <w:pPr>
              <w:jc w:val="both"/>
              <w:rPr>
                <w:rFonts w:ascii="Times" w:eastAsiaTheme="minorEastAsia" w:hAnsi="Times" w:cs="Times"/>
                <w:sz w:val="18"/>
                <w:szCs w:val="18"/>
                <w:u w:val="single"/>
                <w:lang w:val="en-GB" w:eastAsia="zh-CN"/>
              </w:rPr>
            </w:pPr>
            <w:r w:rsidRPr="00E0070C">
              <w:rPr>
                <w:rFonts w:ascii="Times" w:eastAsiaTheme="minorEastAsia" w:hAnsi="Times" w:cs="Times"/>
                <w:b/>
                <w:bCs/>
                <w:sz w:val="18"/>
                <w:szCs w:val="18"/>
                <w:u w:val="single"/>
                <w:lang w:val="en-GB" w:eastAsia="zh-CN"/>
              </w:rPr>
              <w:t>Proposal 1.B.2</w:t>
            </w:r>
            <w:r w:rsidRPr="00E0070C">
              <w:rPr>
                <w:rFonts w:ascii="Times" w:eastAsiaTheme="minorEastAsia" w:hAnsi="Times" w:cs="Times"/>
                <w:sz w:val="18"/>
                <w:szCs w:val="18"/>
                <w:u w:val="single"/>
                <w:lang w:val="en-GB" w:eastAsia="zh-CN"/>
              </w:rPr>
              <w:t xml:space="preserve">: </w:t>
            </w:r>
          </w:p>
          <w:p w14:paraId="6CC24BB4" w14:textId="77777777" w:rsidR="009E1449" w:rsidRDefault="009E1449" w:rsidP="009E1449">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Support </w:t>
            </w:r>
          </w:p>
          <w:p w14:paraId="74DF1D77" w14:textId="77777777" w:rsidR="009E1449" w:rsidRDefault="009E1449" w:rsidP="009E1449">
            <w:pPr>
              <w:jc w:val="both"/>
              <w:rPr>
                <w:rFonts w:ascii="Times" w:eastAsiaTheme="minorEastAsia" w:hAnsi="Times" w:cs="Times"/>
                <w:sz w:val="18"/>
                <w:szCs w:val="18"/>
                <w:lang w:val="en-GB" w:eastAsia="zh-CN"/>
              </w:rPr>
            </w:pPr>
          </w:p>
          <w:p w14:paraId="2E7A5FC8" w14:textId="77777777" w:rsidR="009E1449" w:rsidRPr="00E0070C" w:rsidRDefault="009E1449" w:rsidP="009E1449">
            <w:pPr>
              <w:jc w:val="both"/>
              <w:rPr>
                <w:rFonts w:ascii="Times" w:eastAsiaTheme="minorEastAsia" w:hAnsi="Times" w:cs="Times"/>
                <w:b/>
                <w:bCs/>
                <w:sz w:val="18"/>
                <w:szCs w:val="18"/>
                <w:u w:val="single"/>
                <w:lang w:val="en-GB" w:eastAsia="zh-CN"/>
              </w:rPr>
            </w:pPr>
            <w:r w:rsidRPr="00E0070C">
              <w:rPr>
                <w:rFonts w:ascii="Times" w:eastAsiaTheme="minorEastAsia" w:hAnsi="Times" w:cs="Times"/>
                <w:b/>
                <w:bCs/>
                <w:sz w:val="18"/>
                <w:szCs w:val="18"/>
                <w:u w:val="single"/>
                <w:lang w:val="en-GB" w:eastAsia="zh-CN"/>
              </w:rPr>
              <w:t>Conclusion 1.B.3/1.E.5:</w:t>
            </w:r>
          </w:p>
          <w:p w14:paraId="0124437B" w14:textId="27B957BF" w:rsidR="009E1449" w:rsidRPr="00EB6CDD" w:rsidRDefault="009E1449" w:rsidP="009E1449">
            <w:pPr>
              <w:jc w:val="both"/>
              <w:rPr>
                <w:rFonts w:ascii="Times" w:eastAsiaTheme="minorEastAsia" w:hAnsi="Times" w:cs="Times"/>
                <w:b/>
                <w:bCs/>
                <w:sz w:val="18"/>
                <w:szCs w:val="18"/>
                <w:lang w:val="en-GB" w:eastAsia="zh-CN"/>
              </w:rPr>
            </w:pPr>
            <w:r w:rsidRPr="00E0070C">
              <w:rPr>
                <w:rFonts w:ascii="Times" w:eastAsiaTheme="minorEastAsia" w:hAnsi="Times" w:cs="Times"/>
                <w:sz w:val="18"/>
                <w:szCs w:val="18"/>
                <w:lang w:val="en-GB" w:eastAsia="zh-CN"/>
              </w:rPr>
              <w:t>Fine with the conclusion</w:t>
            </w:r>
          </w:p>
        </w:tc>
      </w:tr>
      <w:tr w:rsidR="009E1449" w:rsidRPr="008516CD" w14:paraId="3CA0BA0B" w14:textId="77777777" w:rsidTr="00901A80">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Pr>
          <w:p w14:paraId="2F02F67B" w14:textId="0C67F6EF" w:rsidR="009E1449" w:rsidRDefault="009E1449" w:rsidP="009E1449">
            <w:pPr>
              <w:snapToGrid w:val="0"/>
              <w:rPr>
                <w:rFonts w:ascii="Times" w:eastAsiaTheme="minorEastAsia" w:hAnsi="Times" w:cs="Times"/>
                <w:sz w:val="18"/>
                <w:szCs w:val="18"/>
                <w:lang w:eastAsia="zh-CN"/>
              </w:rPr>
            </w:pPr>
            <w:r>
              <w:rPr>
                <w:rFonts w:ascii="Times" w:eastAsiaTheme="minorEastAsia" w:hAnsi="Times" w:cs="Times" w:hint="eastAsia"/>
                <w:sz w:val="18"/>
                <w:szCs w:val="18"/>
                <w:lang w:eastAsia="zh-CN"/>
              </w:rPr>
              <w:t>OPPO</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0B78D950" w14:textId="77777777" w:rsidR="009E1449" w:rsidRDefault="009E1449" w:rsidP="009E1449">
            <w:pPr>
              <w:jc w:val="both"/>
              <w:rPr>
                <w:rFonts w:ascii="Times" w:eastAsiaTheme="minorEastAsia" w:hAnsi="Times" w:cs="Times"/>
                <w:sz w:val="18"/>
                <w:szCs w:val="18"/>
                <w:lang w:val="en-GB" w:eastAsia="zh-CN"/>
              </w:rPr>
            </w:pPr>
            <w:r w:rsidRPr="00EB6CDD">
              <w:rPr>
                <w:rFonts w:ascii="Times" w:eastAsiaTheme="minorEastAsia" w:hAnsi="Times" w:cs="Times"/>
                <w:b/>
                <w:bCs/>
                <w:sz w:val="18"/>
                <w:szCs w:val="18"/>
                <w:lang w:val="en-GB" w:eastAsia="zh-CN"/>
              </w:rPr>
              <w:t>Proposal 1.B.2</w:t>
            </w:r>
            <w:r>
              <w:rPr>
                <w:rFonts w:ascii="Times" w:eastAsiaTheme="minorEastAsia" w:hAnsi="Times" w:cs="Times"/>
                <w:sz w:val="18"/>
                <w:szCs w:val="18"/>
                <w:lang w:val="en-GB" w:eastAsia="zh-CN"/>
              </w:rPr>
              <w:t xml:space="preserve">: We are fine with the proposal considering compatibility to Rel-15. </w:t>
            </w:r>
          </w:p>
          <w:p w14:paraId="3635852A" w14:textId="77777777" w:rsidR="009E1449" w:rsidRDefault="009E1449" w:rsidP="009E1449">
            <w:pPr>
              <w:jc w:val="both"/>
              <w:rPr>
                <w:rFonts w:ascii="Times" w:eastAsiaTheme="minorEastAsia" w:hAnsi="Times" w:cs="Times"/>
                <w:sz w:val="18"/>
                <w:szCs w:val="18"/>
                <w:lang w:val="en-GB" w:eastAsia="zh-CN"/>
              </w:rPr>
            </w:pPr>
          </w:p>
          <w:p w14:paraId="3E427174" w14:textId="77777777" w:rsidR="009E1449" w:rsidRDefault="009E1449" w:rsidP="009E1449">
            <w:pPr>
              <w:jc w:val="both"/>
              <w:rPr>
                <w:rFonts w:ascii="Times" w:eastAsiaTheme="minorEastAsia" w:hAnsi="Times" w:cs="Times"/>
                <w:sz w:val="18"/>
                <w:szCs w:val="18"/>
                <w:lang w:val="en-GB" w:eastAsia="zh-CN"/>
              </w:rPr>
            </w:pPr>
            <w:r w:rsidRPr="00AE4B4B">
              <w:rPr>
                <w:rFonts w:ascii="Times" w:eastAsiaTheme="minorEastAsia" w:hAnsi="Times" w:cs="Times"/>
                <w:b/>
                <w:bCs/>
                <w:sz w:val="18"/>
                <w:szCs w:val="18"/>
                <w:lang w:val="en-GB" w:eastAsia="zh-CN"/>
              </w:rPr>
              <w:t xml:space="preserve">Conclusion </w:t>
            </w:r>
            <w:r w:rsidRPr="00EB6CDD">
              <w:rPr>
                <w:rFonts w:ascii="Times" w:eastAsiaTheme="minorEastAsia" w:hAnsi="Times" w:cs="Times"/>
                <w:b/>
                <w:bCs/>
                <w:sz w:val="18"/>
                <w:szCs w:val="18"/>
                <w:lang w:val="en-GB" w:eastAsia="zh-CN"/>
              </w:rPr>
              <w:t>1.B.</w:t>
            </w:r>
            <w:r>
              <w:rPr>
                <w:rFonts w:ascii="Times" w:eastAsiaTheme="minorEastAsia" w:hAnsi="Times" w:cs="Times"/>
                <w:b/>
                <w:bCs/>
                <w:sz w:val="18"/>
                <w:szCs w:val="18"/>
                <w:lang w:val="en-GB" w:eastAsia="zh-CN"/>
              </w:rPr>
              <w:t xml:space="preserve">3: </w:t>
            </w:r>
            <w:r w:rsidRPr="007210C1">
              <w:rPr>
                <w:rFonts w:ascii="Times" w:eastAsiaTheme="minorEastAsia" w:hAnsi="Times" w:cs="Times"/>
                <w:bCs/>
                <w:sz w:val="18"/>
                <w:szCs w:val="18"/>
                <w:lang w:val="en-GB" w:eastAsia="zh-CN"/>
              </w:rPr>
              <w:t>support</w:t>
            </w:r>
            <w:r>
              <w:rPr>
                <w:rFonts w:ascii="Times" w:eastAsiaTheme="minorEastAsia" w:hAnsi="Times" w:cs="Times"/>
                <w:sz w:val="18"/>
                <w:szCs w:val="18"/>
                <w:lang w:val="en-GB" w:eastAsia="zh-CN"/>
              </w:rPr>
              <w:t>.</w:t>
            </w:r>
          </w:p>
          <w:p w14:paraId="160736C6" w14:textId="77777777" w:rsidR="009E1449" w:rsidRPr="005575A8" w:rsidRDefault="009E1449" w:rsidP="009E1449">
            <w:pPr>
              <w:jc w:val="both"/>
              <w:rPr>
                <w:rFonts w:ascii="Times" w:eastAsiaTheme="minorEastAsia" w:hAnsi="Times" w:cs="Times"/>
                <w:sz w:val="18"/>
                <w:szCs w:val="18"/>
                <w:lang w:val="en-GB" w:eastAsia="zh-CN"/>
              </w:rPr>
            </w:pPr>
          </w:p>
          <w:p w14:paraId="1FB6A33A" w14:textId="2DCD1648" w:rsidR="009E1449" w:rsidRPr="00EB6CDD" w:rsidRDefault="009E1449" w:rsidP="009E1449">
            <w:pPr>
              <w:jc w:val="both"/>
              <w:rPr>
                <w:rFonts w:ascii="Times" w:eastAsiaTheme="minorEastAsia" w:hAnsi="Times" w:cs="Times"/>
                <w:b/>
                <w:bCs/>
                <w:sz w:val="18"/>
                <w:szCs w:val="18"/>
                <w:lang w:val="en-GB" w:eastAsia="zh-CN"/>
              </w:rPr>
            </w:pPr>
            <w:r w:rsidRPr="00AE4B4B">
              <w:rPr>
                <w:rFonts w:ascii="Times" w:eastAsiaTheme="minorEastAsia" w:hAnsi="Times" w:cs="Times"/>
                <w:b/>
                <w:bCs/>
                <w:sz w:val="18"/>
                <w:szCs w:val="18"/>
                <w:lang w:val="en-GB" w:eastAsia="zh-CN"/>
              </w:rPr>
              <w:t xml:space="preserve">Conclusion </w:t>
            </w:r>
            <w:r w:rsidRPr="00EB6CDD">
              <w:rPr>
                <w:rFonts w:ascii="Times" w:eastAsiaTheme="minorEastAsia" w:hAnsi="Times" w:cs="Times"/>
                <w:b/>
                <w:bCs/>
                <w:sz w:val="18"/>
                <w:szCs w:val="18"/>
                <w:lang w:val="en-GB" w:eastAsia="zh-CN"/>
              </w:rPr>
              <w:t>1.</w:t>
            </w:r>
            <w:r>
              <w:rPr>
                <w:rFonts w:ascii="Times" w:eastAsiaTheme="minorEastAsia" w:hAnsi="Times" w:cs="Times"/>
                <w:b/>
                <w:bCs/>
                <w:sz w:val="18"/>
                <w:szCs w:val="18"/>
                <w:lang w:val="en-GB" w:eastAsia="zh-CN"/>
              </w:rPr>
              <w:t>E</w:t>
            </w:r>
            <w:r w:rsidRPr="00EB6CDD">
              <w:rPr>
                <w:rFonts w:ascii="Times" w:eastAsiaTheme="minorEastAsia" w:hAnsi="Times" w:cs="Times"/>
                <w:b/>
                <w:bCs/>
                <w:sz w:val="18"/>
                <w:szCs w:val="18"/>
                <w:lang w:val="en-GB" w:eastAsia="zh-CN"/>
              </w:rPr>
              <w:t>.</w:t>
            </w:r>
            <w:r>
              <w:rPr>
                <w:rFonts w:ascii="Times" w:eastAsiaTheme="minorEastAsia" w:hAnsi="Times" w:cs="Times"/>
                <w:b/>
                <w:bCs/>
                <w:sz w:val="18"/>
                <w:szCs w:val="18"/>
                <w:lang w:val="en-GB" w:eastAsia="zh-CN"/>
              </w:rPr>
              <w:t xml:space="preserve">3: </w:t>
            </w:r>
            <w:r w:rsidRPr="007210C1">
              <w:rPr>
                <w:rFonts w:ascii="Times" w:eastAsiaTheme="minorEastAsia" w:hAnsi="Times" w:cs="Times"/>
                <w:bCs/>
                <w:sz w:val="18"/>
                <w:szCs w:val="18"/>
                <w:lang w:val="en-GB" w:eastAsia="zh-CN"/>
              </w:rPr>
              <w:t>support</w:t>
            </w:r>
            <w:r>
              <w:rPr>
                <w:rFonts w:ascii="Times" w:eastAsiaTheme="minorEastAsia" w:hAnsi="Times" w:cs="Times"/>
                <w:sz w:val="18"/>
                <w:szCs w:val="18"/>
                <w:lang w:val="en-GB" w:eastAsia="zh-CN"/>
              </w:rPr>
              <w:t>.</w:t>
            </w:r>
          </w:p>
        </w:tc>
      </w:tr>
      <w:tr w:rsidR="001F4F9F" w:rsidRPr="008516CD" w14:paraId="5561CAA8" w14:textId="77777777" w:rsidTr="00901A80">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Pr>
          <w:p w14:paraId="28A186D9" w14:textId="7267D2E2" w:rsidR="001F4F9F" w:rsidRDefault="001F4F9F" w:rsidP="00F870F2">
            <w:pPr>
              <w:snapToGrid w:val="0"/>
              <w:rPr>
                <w:rFonts w:ascii="Times" w:eastAsiaTheme="minorEastAsia" w:hAnsi="Times" w:cs="Times"/>
                <w:sz w:val="18"/>
                <w:szCs w:val="18"/>
                <w:lang w:eastAsia="zh-CN"/>
              </w:rPr>
            </w:pPr>
            <w:r>
              <w:rPr>
                <w:rFonts w:ascii="Times" w:eastAsiaTheme="minorEastAsia" w:hAnsi="Times" w:cs="Times"/>
                <w:sz w:val="18"/>
                <w:szCs w:val="18"/>
                <w:lang w:eastAsia="zh-CN"/>
              </w:rPr>
              <w:t>Mod V</w:t>
            </w:r>
            <w:r w:rsidR="009E1449">
              <w:rPr>
                <w:rFonts w:ascii="Times" w:eastAsiaTheme="minorEastAsia" w:hAnsi="Times" w:cs="Times"/>
                <w:sz w:val="18"/>
                <w:szCs w:val="18"/>
                <w:lang w:eastAsia="zh-CN"/>
              </w:rPr>
              <w:t>6</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252D0ECB" w14:textId="77777777" w:rsidR="001F4F9F" w:rsidRPr="001F4F9F" w:rsidRDefault="001F4F9F" w:rsidP="008B6A2F">
            <w:pPr>
              <w:jc w:val="both"/>
              <w:rPr>
                <w:rFonts w:ascii="Times" w:eastAsiaTheme="minorEastAsia" w:hAnsi="Times" w:cs="Times"/>
                <w:b/>
                <w:bCs/>
                <w:color w:val="3333FF"/>
                <w:sz w:val="20"/>
                <w:szCs w:val="18"/>
                <w:lang w:val="en-GB" w:eastAsia="zh-CN"/>
              </w:rPr>
            </w:pPr>
            <w:r w:rsidRPr="001F4F9F">
              <w:rPr>
                <w:rFonts w:ascii="Times" w:eastAsiaTheme="minorEastAsia" w:hAnsi="Times" w:cs="Times"/>
                <w:b/>
                <w:bCs/>
                <w:color w:val="3333FF"/>
                <w:sz w:val="20"/>
                <w:szCs w:val="18"/>
                <w:lang w:val="en-GB" w:eastAsia="zh-CN"/>
              </w:rPr>
              <w:t>Minor revision on 1.B.2 per Apple comment</w:t>
            </w:r>
          </w:p>
          <w:p w14:paraId="57BEFFA2" w14:textId="0D2024B6" w:rsidR="001F4F9F" w:rsidRPr="001F4F9F" w:rsidRDefault="001F4F9F" w:rsidP="008B6A2F">
            <w:pPr>
              <w:jc w:val="both"/>
              <w:rPr>
                <w:rFonts w:ascii="Times" w:eastAsiaTheme="minorEastAsia" w:hAnsi="Times" w:cs="Times"/>
                <w:b/>
                <w:bCs/>
                <w:color w:val="3333FF"/>
                <w:sz w:val="20"/>
                <w:szCs w:val="18"/>
                <w:lang w:val="en-GB" w:eastAsia="zh-CN"/>
              </w:rPr>
            </w:pPr>
          </w:p>
        </w:tc>
      </w:tr>
      <w:tr w:rsidR="00E32B64" w:rsidRPr="008516CD" w14:paraId="6A7BD8AA" w14:textId="77777777" w:rsidTr="00901A80">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Pr>
          <w:p w14:paraId="098175D4" w14:textId="6D701914" w:rsidR="00E32B64" w:rsidRDefault="00A97D16" w:rsidP="00F870F2">
            <w:pPr>
              <w:snapToGrid w:val="0"/>
              <w:rPr>
                <w:rFonts w:ascii="Times" w:eastAsiaTheme="minorEastAsia" w:hAnsi="Times" w:cs="Times"/>
                <w:sz w:val="18"/>
                <w:szCs w:val="18"/>
                <w:lang w:eastAsia="zh-CN"/>
              </w:rPr>
            </w:pPr>
            <w:r>
              <w:rPr>
                <w:rFonts w:ascii="Times" w:eastAsiaTheme="minorEastAsia" w:hAnsi="Times" w:cs="Times" w:hint="eastAsia"/>
                <w:sz w:val="18"/>
                <w:szCs w:val="18"/>
                <w:lang w:eastAsia="zh-CN"/>
              </w:rPr>
              <w:t>N</w:t>
            </w:r>
            <w:r>
              <w:rPr>
                <w:rFonts w:ascii="Times" w:eastAsiaTheme="minorEastAsia" w:hAnsi="Times" w:cs="Times"/>
                <w:sz w:val="18"/>
                <w:szCs w:val="18"/>
                <w:lang w:eastAsia="zh-CN"/>
              </w:rPr>
              <w:t>TT DOCOMO</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4398F37F" w14:textId="11ADF2D1" w:rsidR="00A97D16" w:rsidRDefault="00A97D16" w:rsidP="00A97D16">
            <w:pPr>
              <w:jc w:val="both"/>
              <w:rPr>
                <w:rFonts w:ascii="Times" w:eastAsiaTheme="minorEastAsia" w:hAnsi="Times" w:cs="Times"/>
                <w:sz w:val="18"/>
                <w:szCs w:val="18"/>
                <w:lang w:val="en-GB" w:eastAsia="zh-CN"/>
              </w:rPr>
            </w:pPr>
            <w:r w:rsidRPr="00EB6CDD">
              <w:rPr>
                <w:rFonts w:ascii="Times" w:eastAsiaTheme="minorEastAsia" w:hAnsi="Times" w:cs="Times"/>
                <w:b/>
                <w:bCs/>
                <w:sz w:val="18"/>
                <w:szCs w:val="18"/>
                <w:lang w:val="en-GB" w:eastAsia="zh-CN"/>
              </w:rPr>
              <w:t>Proposal 1.B.2</w:t>
            </w:r>
            <w:r>
              <w:rPr>
                <w:rFonts w:ascii="Times" w:eastAsiaTheme="minorEastAsia" w:hAnsi="Times" w:cs="Times"/>
                <w:sz w:val="18"/>
                <w:szCs w:val="18"/>
                <w:lang w:val="en-GB" w:eastAsia="zh-CN"/>
              </w:rPr>
              <w:t xml:space="preserve">: </w:t>
            </w:r>
            <w:r w:rsidR="00036998">
              <w:rPr>
                <w:rFonts w:ascii="Times" w:eastAsiaTheme="minorEastAsia" w:hAnsi="Times" w:cs="Times"/>
                <w:sz w:val="18"/>
                <w:szCs w:val="18"/>
                <w:lang w:val="en-GB" w:eastAsia="zh-CN"/>
              </w:rPr>
              <w:t>s</w:t>
            </w:r>
            <w:r>
              <w:rPr>
                <w:rFonts w:ascii="Times" w:eastAsiaTheme="minorEastAsia" w:hAnsi="Times" w:cs="Times"/>
                <w:sz w:val="18"/>
                <w:szCs w:val="18"/>
                <w:lang w:val="en-GB" w:eastAsia="zh-CN"/>
              </w:rPr>
              <w:t>upport.</w:t>
            </w:r>
          </w:p>
          <w:p w14:paraId="5DC21FFC" w14:textId="77777777" w:rsidR="00A97D16" w:rsidRDefault="00A97D16" w:rsidP="00A97D16">
            <w:pPr>
              <w:jc w:val="both"/>
              <w:rPr>
                <w:rFonts w:ascii="Times" w:eastAsiaTheme="minorEastAsia" w:hAnsi="Times" w:cs="Times"/>
                <w:sz w:val="18"/>
                <w:szCs w:val="18"/>
                <w:lang w:val="en-GB" w:eastAsia="zh-CN"/>
              </w:rPr>
            </w:pPr>
          </w:p>
          <w:p w14:paraId="7B51E002" w14:textId="77777777" w:rsidR="00A97D16" w:rsidRDefault="00A97D16" w:rsidP="00A97D16">
            <w:pPr>
              <w:jc w:val="both"/>
              <w:rPr>
                <w:rFonts w:ascii="Times" w:eastAsiaTheme="minorEastAsia" w:hAnsi="Times" w:cs="Times"/>
                <w:sz w:val="18"/>
                <w:szCs w:val="18"/>
                <w:lang w:val="en-GB" w:eastAsia="zh-CN"/>
              </w:rPr>
            </w:pPr>
            <w:r w:rsidRPr="00AE4B4B">
              <w:rPr>
                <w:rFonts w:ascii="Times" w:eastAsiaTheme="minorEastAsia" w:hAnsi="Times" w:cs="Times"/>
                <w:b/>
                <w:bCs/>
                <w:sz w:val="18"/>
                <w:szCs w:val="18"/>
                <w:lang w:val="en-GB" w:eastAsia="zh-CN"/>
              </w:rPr>
              <w:t xml:space="preserve">Conclusion </w:t>
            </w:r>
            <w:r w:rsidRPr="00EB6CDD">
              <w:rPr>
                <w:rFonts w:ascii="Times" w:eastAsiaTheme="minorEastAsia" w:hAnsi="Times" w:cs="Times"/>
                <w:b/>
                <w:bCs/>
                <w:sz w:val="18"/>
                <w:szCs w:val="18"/>
                <w:lang w:val="en-GB" w:eastAsia="zh-CN"/>
              </w:rPr>
              <w:t>1.B.</w:t>
            </w:r>
            <w:r>
              <w:rPr>
                <w:rFonts w:ascii="Times" w:eastAsiaTheme="minorEastAsia" w:hAnsi="Times" w:cs="Times"/>
                <w:b/>
                <w:bCs/>
                <w:sz w:val="18"/>
                <w:szCs w:val="18"/>
                <w:lang w:val="en-GB" w:eastAsia="zh-CN"/>
              </w:rPr>
              <w:t xml:space="preserve">3: </w:t>
            </w:r>
            <w:r w:rsidRPr="007210C1">
              <w:rPr>
                <w:rFonts w:ascii="Times" w:eastAsiaTheme="minorEastAsia" w:hAnsi="Times" w:cs="Times"/>
                <w:bCs/>
                <w:sz w:val="18"/>
                <w:szCs w:val="18"/>
                <w:lang w:val="en-GB" w:eastAsia="zh-CN"/>
              </w:rPr>
              <w:t>support</w:t>
            </w:r>
            <w:r>
              <w:rPr>
                <w:rFonts w:ascii="Times" w:eastAsiaTheme="minorEastAsia" w:hAnsi="Times" w:cs="Times"/>
                <w:sz w:val="18"/>
                <w:szCs w:val="18"/>
                <w:lang w:val="en-GB" w:eastAsia="zh-CN"/>
              </w:rPr>
              <w:t>.</w:t>
            </w:r>
          </w:p>
          <w:p w14:paraId="0F0BA849" w14:textId="77777777" w:rsidR="00A97D16" w:rsidRPr="005575A8" w:rsidRDefault="00A97D16" w:rsidP="00A97D16">
            <w:pPr>
              <w:jc w:val="both"/>
              <w:rPr>
                <w:rFonts w:ascii="Times" w:eastAsiaTheme="minorEastAsia" w:hAnsi="Times" w:cs="Times"/>
                <w:sz w:val="18"/>
                <w:szCs w:val="18"/>
                <w:lang w:val="en-GB" w:eastAsia="zh-CN"/>
              </w:rPr>
            </w:pPr>
          </w:p>
          <w:p w14:paraId="469202A2" w14:textId="4D43C03A" w:rsidR="00E32B64" w:rsidRPr="001F4F9F" w:rsidRDefault="00A97D16" w:rsidP="00A97D16">
            <w:pPr>
              <w:jc w:val="both"/>
              <w:rPr>
                <w:rFonts w:ascii="Times" w:eastAsiaTheme="minorEastAsia" w:hAnsi="Times" w:cs="Times"/>
                <w:b/>
                <w:bCs/>
                <w:color w:val="3333FF"/>
                <w:sz w:val="20"/>
                <w:szCs w:val="18"/>
                <w:lang w:val="en-GB" w:eastAsia="zh-CN"/>
              </w:rPr>
            </w:pPr>
            <w:r w:rsidRPr="00AE4B4B">
              <w:rPr>
                <w:rFonts w:ascii="Times" w:eastAsiaTheme="minorEastAsia" w:hAnsi="Times" w:cs="Times"/>
                <w:b/>
                <w:bCs/>
                <w:sz w:val="18"/>
                <w:szCs w:val="18"/>
                <w:lang w:val="en-GB" w:eastAsia="zh-CN"/>
              </w:rPr>
              <w:t xml:space="preserve">Conclusion </w:t>
            </w:r>
            <w:r w:rsidRPr="00EB6CDD">
              <w:rPr>
                <w:rFonts w:ascii="Times" w:eastAsiaTheme="minorEastAsia" w:hAnsi="Times" w:cs="Times"/>
                <w:b/>
                <w:bCs/>
                <w:sz w:val="18"/>
                <w:szCs w:val="18"/>
                <w:lang w:val="en-GB" w:eastAsia="zh-CN"/>
              </w:rPr>
              <w:t>1.</w:t>
            </w:r>
            <w:r>
              <w:rPr>
                <w:rFonts w:ascii="Times" w:eastAsiaTheme="minorEastAsia" w:hAnsi="Times" w:cs="Times"/>
                <w:b/>
                <w:bCs/>
                <w:sz w:val="18"/>
                <w:szCs w:val="18"/>
                <w:lang w:val="en-GB" w:eastAsia="zh-CN"/>
              </w:rPr>
              <w:t>E</w:t>
            </w:r>
            <w:r w:rsidRPr="00EB6CDD">
              <w:rPr>
                <w:rFonts w:ascii="Times" w:eastAsiaTheme="minorEastAsia" w:hAnsi="Times" w:cs="Times"/>
                <w:b/>
                <w:bCs/>
                <w:sz w:val="18"/>
                <w:szCs w:val="18"/>
                <w:lang w:val="en-GB" w:eastAsia="zh-CN"/>
              </w:rPr>
              <w:t>.</w:t>
            </w:r>
            <w:r>
              <w:rPr>
                <w:rFonts w:ascii="Times" w:eastAsiaTheme="minorEastAsia" w:hAnsi="Times" w:cs="Times"/>
                <w:b/>
                <w:bCs/>
                <w:sz w:val="18"/>
                <w:szCs w:val="18"/>
                <w:lang w:val="en-GB" w:eastAsia="zh-CN"/>
              </w:rPr>
              <w:t xml:space="preserve">3: </w:t>
            </w:r>
            <w:r w:rsidRPr="007210C1">
              <w:rPr>
                <w:rFonts w:ascii="Times" w:eastAsiaTheme="minorEastAsia" w:hAnsi="Times" w:cs="Times"/>
                <w:bCs/>
                <w:sz w:val="18"/>
                <w:szCs w:val="18"/>
                <w:lang w:val="en-GB" w:eastAsia="zh-CN"/>
              </w:rPr>
              <w:t>support</w:t>
            </w:r>
            <w:r>
              <w:rPr>
                <w:rFonts w:ascii="Times" w:eastAsiaTheme="minorEastAsia" w:hAnsi="Times" w:cs="Times"/>
                <w:sz w:val="18"/>
                <w:szCs w:val="18"/>
                <w:lang w:val="en-GB" w:eastAsia="zh-CN"/>
              </w:rPr>
              <w:t>.</w:t>
            </w:r>
          </w:p>
        </w:tc>
      </w:tr>
      <w:tr w:rsidR="00035F95" w:rsidRPr="008516CD" w14:paraId="6C5C48C9" w14:textId="77777777" w:rsidTr="00901A80">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Pr>
          <w:p w14:paraId="378AE051" w14:textId="6E87E0FA" w:rsidR="00035F95" w:rsidRDefault="00035F95" w:rsidP="00F870F2">
            <w:pPr>
              <w:snapToGrid w:val="0"/>
              <w:rPr>
                <w:rFonts w:ascii="Times" w:eastAsiaTheme="minorEastAsia" w:hAnsi="Times" w:cs="Times"/>
                <w:sz w:val="18"/>
                <w:szCs w:val="18"/>
                <w:lang w:eastAsia="zh-CN"/>
              </w:rPr>
            </w:pPr>
            <w:r>
              <w:rPr>
                <w:rFonts w:ascii="Times" w:eastAsiaTheme="minorEastAsia" w:hAnsi="Times" w:cs="Times"/>
                <w:sz w:val="18"/>
                <w:szCs w:val="18"/>
                <w:lang w:eastAsia="zh-CN"/>
              </w:rPr>
              <w:t>AT&amp;T</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65C7DC13" w14:textId="593CF44E" w:rsidR="00035F95" w:rsidRDefault="00035F95" w:rsidP="00035F95">
            <w:pPr>
              <w:jc w:val="both"/>
              <w:rPr>
                <w:rFonts w:ascii="Times" w:eastAsiaTheme="minorEastAsia" w:hAnsi="Times" w:cs="Times"/>
                <w:sz w:val="18"/>
                <w:szCs w:val="18"/>
                <w:lang w:val="en-GB" w:eastAsia="zh-CN"/>
              </w:rPr>
            </w:pPr>
            <w:r w:rsidRPr="00035F95">
              <w:rPr>
                <w:rFonts w:ascii="Times" w:eastAsiaTheme="minorEastAsia" w:hAnsi="Times" w:cs="Times"/>
                <w:b/>
                <w:bCs/>
                <w:sz w:val="18"/>
                <w:szCs w:val="18"/>
                <w:u w:val="single"/>
                <w:lang w:val="en-GB" w:eastAsia="zh-CN"/>
              </w:rPr>
              <w:t>Proposal 1.B.2</w:t>
            </w:r>
            <w:r>
              <w:rPr>
                <w:rFonts w:ascii="Times" w:eastAsiaTheme="minorEastAsia" w:hAnsi="Times" w:cs="Times"/>
                <w:sz w:val="18"/>
                <w:szCs w:val="18"/>
                <w:lang w:val="en-GB" w:eastAsia="zh-CN"/>
              </w:rPr>
              <w:t>: support</w:t>
            </w:r>
          </w:p>
          <w:p w14:paraId="3F52A7BC" w14:textId="77777777" w:rsidR="00035F95" w:rsidRDefault="00035F95" w:rsidP="00035F95">
            <w:pPr>
              <w:jc w:val="both"/>
              <w:rPr>
                <w:rFonts w:ascii="Times" w:eastAsiaTheme="minorEastAsia" w:hAnsi="Times" w:cs="Times"/>
                <w:sz w:val="18"/>
                <w:szCs w:val="18"/>
                <w:lang w:val="en-GB" w:eastAsia="zh-CN"/>
              </w:rPr>
            </w:pPr>
          </w:p>
          <w:p w14:paraId="60F9A12D" w14:textId="60D0D526" w:rsidR="00035F95" w:rsidRDefault="00035F95" w:rsidP="00035F95">
            <w:pPr>
              <w:jc w:val="both"/>
              <w:rPr>
                <w:rFonts w:ascii="Times" w:eastAsiaTheme="minorEastAsia" w:hAnsi="Times" w:cs="Times"/>
                <w:sz w:val="18"/>
                <w:szCs w:val="18"/>
                <w:lang w:val="en-GB" w:eastAsia="zh-CN"/>
              </w:rPr>
            </w:pPr>
            <w:r w:rsidRPr="00035F95">
              <w:rPr>
                <w:rFonts w:ascii="Times" w:eastAsiaTheme="minorEastAsia" w:hAnsi="Times" w:cs="Times"/>
                <w:b/>
                <w:bCs/>
                <w:sz w:val="18"/>
                <w:szCs w:val="18"/>
                <w:u w:val="single"/>
                <w:lang w:val="en-GB" w:eastAsia="zh-CN"/>
              </w:rPr>
              <w:t>Conclusion 1.B.3</w:t>
            </w:r>
            <w:r>
              <w:rPr>
                <w:rFonts w:ascii="Times" w:eastAsiaTheme="minorEastAsia" w:hAnsi="Times" w:cs="Times"/>
                <w:b/>
                <w:bCs/>
                <w:sz w:val="18"/>
                <w:szCs w:val="18"/>
                <w:lang w:val="en-GB" w:eastAsia="zh-CN"/>
              </w:rPr>
              <w:t xml:space="preserve">: </w:t>
            </w:r>
            <w:r>
              <w:rPr>
                <w:rFonts w:ascii="Times" w:eastAsiaTheme="minorEastAsia" w:hAnsi="Times" w:cs="Times"/>
                <w:bCs/>
                <w:sz w:val="18"/>
                <w:szCs w:val="18"/>
                <w:lang w:val="en-GB" w:eastAsia="zh-CN"/>
              </w:rPr>
              <w:t>Fine</w:t>
            </w:r>
          </w:p>
          <w:p w14:paraId="63A918EE" w14:textId="77777777" w:rsidR="00035F95" w:rsidRPr="005575A8" w:rsidRDefault="00035F95" w:rsidP="00035F95">
            <w:pPr>
              <w:jc w:val="both"/>
              <w:rPr>
                <w:rFonts w:ascii="Times" w:eastAsiaTheme="minorEastAsia" w:hAnsi="Times" w:cs="Times"/>
                <w:sz w:val="18"/>
                <w:szCs w:val="18"/>
                <w:lang w:val="en-GB" w:eastAsia="zh-CN"/>
              </w:rPr>
            </w:pPr>
          </w:p>
          <w:p w14:paraId="65CC5EC3" w14:textId="3B0F6907" w:rsidR="00035F95" w:rsidRPr="00EB6CDD" w:rsidRDefault="00035F95" w:rsidP="00035F95">
            <w:pPr>
              <w:jc w:val="both"/>
              <w:rPr>
                <w:rFonts w:ascii="Times" w:eastAsiaTheme="minorEastAsia" w:hAnsi="Times" w:cs="Times"/>
                <w:b/>
                <w:bCs/>
                <w:sz w:val="18"/>
                <w:szCs w:val="18"/>
                <w:lang w:val="en-GB" w:eastAsia="zh-CN"/>
              </w:rPr>
            </w:pPr>
            <w:r w:rsidRPr="00035F95">
              <w:rPr>
                <w:rFonts w:ascii="Times" w:eastAsiaTheme="minorEastAsia" w:hAnsi="Times" w:cs="Times"/>
                <w:b/>
                <w:bCs/>
                <w:sz w:val="18"/>
                <w:szCs w:val="18"/>
                <w:u w:val="single"/>
                <w:lang w:val="en-GB" w:eastAsia="zh-CN"/>
              </w:rPr>
              <w:t>Conclusion 1.E.3</w:t>
            </w:r>
            <w:r>
              <w:rPr>
                <w:rFonts w:ascii="Times" w:eastAsiaTheme="minorEastAsia" w:hAnsi="Times" w:cs="Times"/>
                <w:b/>
                <w:bCs/>
                <w:sz w:val="18"/>
                <w:szCs w:val="18"/>
                <w:lang w:val="en-GB" w:eastAsia="zh-CN"/>
              </w:rPr>
              <w:t xml:space="preserve">: </w:t>
            </w:r>
            <w:r>
              <w:rPr>
                <w:rFonts w:ascii="Times" w:eastAsiaTheme="minorEastAsia" w:hAnsi="Times" w:cs="Times"/>
                <w:bCs/>
                <w:sz w:val="18"/>
                <w:szCs w:val="18"/>
                <w:lang w:val="en-GB" w:eastAsia="zh-CN"/>
              </w:rPr>
              <w:t>Fine</w:t>
            </w:r>
          </w:p>
        </w:tc>
      </w:tr>
      <w:tr w:rsidR="00674D5E" w:rsidRPr="008516CD" w14:paraId="4A703069" w14:textId="77777777" w:rsidTr="00901A80">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Pr>
          <w:p w14:paraId="45674DD3" w14:textId="355F9DB7" w:rsidR="00674D5E" w:rsidRDefault="00674D5E" w:rsidP="00F870F2">
            <w:pPr>
              <w:snapToGrid w:val="0"/>
              <w:rPr>
                <w:rFonts w:ascii="Times" w:eastAsiaTheme="minorEastAsia" w:hAnsi="Times" w:cs="Times"/>
                <w:sz w:val="18"/>
                <w:szCs w:val="18"/>
                <w:lang w:eastAsia="zh-CN"/>
              </w:rPr>
            </w:pPr>
            <w:r>
              <w:rPr>
                <w:rFonts w:ascii="Times" w:eastAsiaTheme="minorEastAsia" w:hAnsi="Times" w:cs="Times"/>
                <w:sz w:val="18"/>
                <w:szCs w:val="18"/>
                <w:lang w:eastAsia="zh-CN"/>
              </w:rPr>
              <w:t>Ericsson</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16787EB0" w14:textId="77777777" w:rsidR="00674D5E" w:rsidRDefault="00674D5E" w:rsidP="00674D5E">
            <w:r>
              <w:t xml:space="preserve">Support </w:t>
            </w:r>
            <w:r w:rsidRPr="00A64529">
              <w:rPr>
                <w:rFonts w:ascii="Times" w:eastAsia="Batang" w:hAnsi="Times" w:cs="Times"/>
                <w:b/>
                <w:sz w:val="20"/>
                <w:szCs w:val="20"/>
                <w:u w:val="single"/>
                <w:lang w:val="en-GB"/>
              </w:rPr>
              <w:t>Proposal 1.B.2</w:t>
            </w:r>
            <w:r>
              <w:t>.</w:t>
            </w:r>
          </w:p>
          <w:p w14:paraId="27217AC9" w14:textId="77777777" w:rsidR="00674D5E" w:rsidRPr="00035F95" w:rsidRDefault="00674D5E" w:rsidP="00035F95">
            <w:pPr>
              <w:jc w:val="both"/>
              <w:rPr>
                <w:rFonts w:ascii="Times" w:eastAsiaTheme="minorEastAsia" w:hAnsi="Times" w:cs="Times"/>
                <w:b/>
                <w:bCs/>
                <w:sz w:val="18"/>
                <w:szCs w:val="18"/>
                <w:u w:val="single"/>
                <w:lang w:val="en-GB" w:eastAsia="zh-CN"/>
              </w:rPr>
            </w:pPr>
          </w:p>
        </w:tc>
      </w:tr>
      <w:tr w:rsidR="00174FBE" w:rsidRPr="008516CD" w14:paraId="2FDA56F1" w14:textId="77777777" w:rsidTr="00901A80">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Pr>
          <w:p w14:paraId="6813D0EC" w14:textId="112E9765" w:rsidR="00174FBE" w:rsidRDefault="00174FBE" w:rsidP="00F870F2">
            <w:pPr>
              <w:snapToGrid w:val="0"/>
              <w:rPr>
                <w:rFonts w:ascii="Times" w:eastAsiaTheme="minorEastAsia" w:hAnsi="Times" w:cs="Times"/>
                <w:sz w:val="18"/>
                <w:szCs w:val="18"/>
                <w:lang w:eastAsia="zh-CN"/>
              </w:rPr>
            </w:pPr>
            <w:r>
              <w:rPr>
                <w:rFonts w:ascii="Times" w:eastAsiaTheme="minorEastAsia" w:hAnsi="Times" w:cs="Times"/>
                <w:sz w:val="18"/>
                <w:szCs w:val="18"/>
                <w:lang w:eastAsia="zh-CN"/>
              </w:rPr>
              <w:lastRenderedPageBreak/>
              <w:t>Mod V11</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5B42E1B9" w14:textId="61E6D8E2" w:rsidR="00174FBE" w:rsidRPr="00174FBE" w:rsidRDefault="00174FBE" w:rsidP="00674D5E">
            <w:pPr>
              <w:rPr>
                <w:b/>
              </w:rPr>
            </w:pPr>
            <w:r w:rsidRPr="00174FBE">
              <w:rPr>
                <w:b/>
                <w:color w:val="3333FF"/>
                <w:sz w:val="22"/>
              </w:rPr>
              <w:t xml:space="preserve">Added proposal 1.B.3 (supporting only one additional restriction) as an alternative to conclusion </w:t>
            </w:r>
            <w:proofErr w:type="gramStart"/>
            <w:r w:rsidRPr="00174FBE">
              <w:rPr>
                <w:b/>
                <w:color w:val="3333FF"/>
                <w:sz w:val="22"/>
              </w:rPr>
              <w:t>1.B.</w:t>
            </w:r>
            <w:proofErr w:type="gramEnd"/>
            <w:r w:rsidRPr="00174FBE">
              <w:rPr>
                <w:b/>
                <w:color w:val="3333FF"/>
                <w:sz w:val="22"/>
              </w:rPr>
              <w:t>3</w:t>
            </w:r>
          </w:p>
        </w:tc>
      </w:tr>
      <w:tr w:rsidR="009679C3" w:rsidRPr="008516CD" w14:paraId="24915F58" w14:textId="77777777" w:rsidTr="00901A80">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Pr>
          <w:p w14:paraId="20688FF4" w14:textId="78037008" w:rsidR="009679C3" w:rsidRDefault="009679C3" w:rsidP="00F870F2">
            <w:pPr>
              <w:snapToGrid w:val="0"/>
              <w:rPr>
                <w:rFonts w:ascii="Times" w:eastAsiaTheme="minorEastAsia" w:hAnsi="Times" w:cs="Times"/>
                <w:sz w:val="18"/>
                <w:szCs w:val="18"/>
                <w:lang w:eastAsia="zh-CN"/>
              </w:rPr>
            </w:pPr>
            <w:r>
              <w:rPr>
                <w:rFonts w:ascii="Times" w:eastAsiaTheme="minorEastAsia" w:hAnsi="Times" w:cs="Times" w:hint="eastAsia"/>
                <w:sz w:val="18"/>
                <w:szCs w:val="18"/>
                <w:lang w:eastAsia="zh-CN"/>
              </w:rPr>
              <w:t>ZTE</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06FEC757" w14:textId="77777777" w:rsidR="009679C3" w:rsidRDefault="009679C3" w:rsidP="009679C3">
            <w:pPr>
              <w:jc w:val="both"/>
              <w:rPr>
                <w:rFonts w:ascii="Times" w:eastAsiaTheme="minorEastAsia" w:hAnsi="Times" w:cs="Times"/>
                <w:sz w:val="18"/>
                <w:szCs w:val="18"/>
                <w:u w:val="single"/>
                <w:lang w:val="en-GB" w:eastAsia="zh-CN"/>
              </w:rPr>
            </w:pPr>
            <w:r w:rsidRPr="009679C3">
              <w:rPr>
                <w:rFonts w:ascii="Times" w:eastAsiaTheme="minorEastAsia" w:hAnsi="Times" w:cs="Times"/>
                <w:sz w:val="18"/>
                <w:szCs w:val="18"/>
                <w:lang w:val="en-GB" w:eastAsia="zh-CN"/>
              </w:rPr>
              <w:t xml:space="preserve">Proposal 1.B.2: </w:t>
            </w:r>
            <w:r w:rsidRPr="009679C3">
              <w:rPr>
                <w:rFonts w:ascii="Times" w:eastAsiaTheme="minorEastAsia" w:hAnsi="Times" w:cs="Times"/>
                <w:sz w:val="18"/>
                <w:szCs w:val="18"/>
                <w:u w:val="single"/>
                <w:lang w:val="en-GB" w:eastAsia="zh-CN"/>
              </w:rPr>
              <w:t>Support</w:t>
            </w:r>
          </w:p>
          <w:p w14:paraId="53F7301D" w14:textId="77777777" w:rsidR="009679C3" w:rsidRPr="009679C3" w:rsidRDefault="009679C3" w:rsidP="009679C3">
            <w:pPr>
              <w:jc w:val="both"/>
              <w:rPr>
                <w:rFonts w:ascii="Times" w:eastAsiaTheme="minorEastAsia" w:hAnsi="Times" w:cs="Times"/>
                <w:sz w:val="18"/>
                <w:szCs w:val="18"/>
                <w:lang w:val="en-GB" w:eastAsia="zh-CN"/>
              </w:rPr>
            </w:pPr>
          </w:p>
          <w:p w14:paraId="6D36E752" w14:textId="77777777" w:rsidR="009679C3" w:rsidRDefault="009679C3" w:rsidP="009679C3">
            <w:pPr>
              <w:jc w:val="both"/>
              <w:rPr>
                <w:rFonts w:ascii="Times" w:eastAsiaTheme="minorEastAsia" w:hAnsi="Times" w:cs="Times"/>
                <w:sz w:val="18"/>
                <w:szCs w:val="18"/>
                <w:lang w:val="en-GB" w:eastAsia="zh-CN"/>
              </w:rPr>
            </w:pPr>
            <w:r w:rsidRPr="009679C3">
              <w:rPr>
                <w:rFonts w:ascii="Times" w:eastAsiaTheme="minorEastAsia" w:hAnsi="Times" w:cs="Times"/>
                <w:sz w:val="18"/>
                <w:szCs w:val="18"/>
                <w:lang w:val="en-GB" w:eastAsia="zh-CN"/>
              </w:rPr>
              <w:t>Pro</w:t>
            </w:r>
            <w:r>
              <w:rPr>
                <w:rFonts w:ascii="Times" w:eastAsiaTheme="minorEastAsia" w:hAnsi="Times" w:cs="Times"/>
                <w:sz w:val="18"/>
                <w:szCs w:val="18"/>
                <w:lang w:val="en-GB" w:eastAsia="zh-CN"/>
              </w:rPr>
              <w:t>posal 1.B.3: In our views, one of N_TRP is always selected may not handle the case, we concerned, that UE may only report one TRP under dynamically selected CSI-RS resource(s). Therefore, we prefer to have a clear limit of minimum number of CSI-RS resource(s) to be selected, like:</w:t>
            </w:r>
          </w:p>
          <w:p w14:paraId="52F087D9" w14:textId="77777777" w:rsidR="009679C3" w:rsidRDefault="009679C3" w:rsidP="009679C3">
            <w:pPr>
              <w:jc w:val="both"/>
              <w:rPr>
                <w:rFonts w:ascii="Times" w:eastAsiaTheme="minorEastAsia" w:hAnsi="Times" w:cs="Times"/>
                <w:sz w:val="18"/>
                <w:szCs w:val="18"/>
                <w:lang w:val="en-GB" w:eastAsia="zh-CN"/>
              </w:rPr>
            </w:pPr>
          </w:p>
          <w:p w14:paraId="1D74FEEF" w14:textId="66976178" w:rsidR="009679C3" w:rsidRPr="009679C3" w:rsidRDefault="009679C3" w:rsidP="009679C3">
            <w:pPr>
              <w:widowControl w:val="0"/>
              <w:snapToGrid w:val="0"/>
              <w:jc w:val="both"/>
              <w:rPr>
                <w:rFonts w:ascii="Times" w:eastAsia="Batang" w:hAnsi="Times"/>
                <w:sz w:val="18"/>
                <w:szCs w:val="18"/>
                <w:lang w:val="en-GB"/>
              </w:rPr>
            </w:pPr>
            <w:r w:rsidRPr="009679C3">
              <w:rPr>
                <w:rFonts w:ascii="Times" w:eastAsia="Batang" w:hAnsi="Times"/>
                <w:b/>
                <w:sz w:val="18"/>
                <w:szCs w:val="18"/>
                <w:u w:val="single"/>
                <w:lang w:val="en-GB"/>
              </w:rPr>
              <w:t>Proposal 1.B.3</w:t>
            </w:r>
            <w:r w:rsidRPr="009679C3">
              <w:rPr>
                <w:rFonts w:ascii="Times" w:eastAsia="Batang" w:hAnsi="Times"/>
                <w:sz w:val="18"/>
                <w:szCs w:val="18"/>
                <w:lang w:val="en-GB"/>
              </w:rPr>
              <w:t xml:space="preserve">: On the Type-II codebook refinement for CJT </w:t>
            </w:r>
            <w:proofErr w:type="spellStart"/>
            <w:r w:rsidRPr="009679C3">
              <w:rPr>
                <w:rFonts w:ascii="Times" w:eastAsia="Batang" w:hAnsi="Times"/>
                <w:sz w:val="18"/>
                <w:szCs w:val="18"/>
                <w:lang w:val="en-GB"/>
              </w:rPr>
              <w:t>mTRP</w:t>
            </w:r>
            <w:proofErr w:type="spellEnd"/>
            <w:r w:rsidRPr="009679C3">
              <w:rPr>
                <w:rFonts w:ascii="Times" w:eastAsia="Batang" w:hAnsi="Times"/>
                <w:sz w:val="18"/>
                <w:szCs w:val="18"/>
                <w:lang w:val="en-GB"/>
              </w:rPr>
              <w:t xml:space="preserve">, when dynamic TRP (CSI-RS resource) selection is configured, </w:t>
            </w:r>
            <w:r w:rsidRPr="009679C3">
              <w:rPr>
                <w:rFonts w:ascii="Times" w:eastAsia="Batang" w:hAnsi="Times"/>
                <w:i/>
                <w:sz w:val="18"/>
                <w:szCs w:val="18"/>
                <w:lang w:val="en-GB"/>
              </w:rPr>
              <w:t>only</w:t>
            </w:r>
            <w:r w:rsidRPr="009679C3">
              <w:rPr>
                <w:rFonts w:ascii="Times" w:eastAsia="Batang" w:hAnsi="Times"/>
                <w:sz w:val="18"/>
                <w:szCs w:val="18"/>
                <w:lang w:val="en-GB"/>
              </w:rPr>
              <w:t xml:space="preserve"> support the following additional TRP selection restriction that can be switched ON or OFF: </w:t>
            </w:r>
          </w:p>
          <w:p w14:paraId="2C64E7AC" w14:textId="7FA9F0A4" w:rsidR="009679C3" w:rsidRPr="009679C3" w:rsidRDefault="009679C3" w:rsidP="009679C3">
            <w:pPr>
              <w:pStyle w:val="ListParagraph"/>
              <w:widowControl w:val="0"/>
              <w:numPr>
                <w:ilvl w:val="0"/>
                <w:numId w:val="52"/>
              </w:numPr>
              <w:snapToGrid w:val="0"/>
              <w:spacing w:after="0" w:line="240" w:lineRule="auto"/>
              <w:jc w:val="both"/>
              <w:rPr>
                <w:rFonts w:ascii="Times" w:eastAsia="Batang" w:hAnsi="Times"/>
                <w:color w:val="FF0000"/>
                <w:sz w:val="18"/>
                <w:szCs w:val="18"/>
                <w:lang w:val="en-GB"/>
              </w:rPr>
            </w:pPr>
            <w:r w:rsidRPr="009679C3">
              <w:rPr>
                <w:rFonts w:ascii="Times" w:eastAsia="Batang" w:hAnsi="Times"/>
                <w:color w:val="FF0000"/>
                <w:sz w:val="18"/>
                <w:szCs w:val="18"/>
                <w:lang w:val="en-GB"/>
              </w:rPr>
              <w:t>Minimum number of dynamically selected CSI-RS resource(s)</w:t>
            </w:r>
          </w:p>
          <w:p w14:paraId="666750BD" w14:textId="151873D5" w:rsidR="009679C3" w:rsidRPr="000651CF" w:rsidRDefault="009679C3" w:rsidP="009679C3">
            <w:pPr>
              <w:pStyle w:val="ListParagraph"/>
              <w:widowControl w:val="0"/>
              <w:numPr>
                <w:ilvl w:val="1"/>
                <w:numId w:val="52"/>
              </w:numPr>
              <w:snapToGrid w:val="0"/>
              <w:spacing w:after="0" w:line="240" w:lineRule="auto"/>
              <w:jc w:val="both"/>
              <w:rPr>
                <w:rFonts w:ascii="Times" w:eastAsia="Batang" w:hAnsi="Times"/>
                <w:color w:val="FF0000"/>
                <w:sz w:val="18"/>
                <w:szCs w:val="18"/>
                <w:lang w:val="en-GB"/>
              </w:rPr>
            </w:pPr>
            <w:r w:rsidRPr="009679C3">
              <w:rPr>
                <w:rFonts w:ascii="Times" w:eastAsia="Batang" w:hAnsi="Times"/>
                <w:color w:val="FF0000"/>
                <w:sz w:val="18"/>
                <w:szCs w:val="18"/>
                <w:lang w:val="en-GB"/>
              </w:rPr>
              <w:t>When this restriction is switched ON, the minimum number of dynamically selected CSI-S resource(s) (candidate value is {1, 2, 3}) via RRC signalling</w:t>
            </w:r>
          </w:p>
        </w:tc>
      </w:tr>
      <w:tr w:rsidR="00EB529F" w:rsidRPr="008516CD" w14:paraId="380191E9" w14:textId="77777777" w:rsidTr="00901A80">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Pr>
          <w:p w14:paraId="13E420B1" w14:textId="48E3744F" w:rsidR="00EB529F" w:rsidRDefault="00EB529F" w:rsidP="00F870F2">
            <w:pPr>
              <w:snapToGrid w:val="0"/>
              <w:rPr>
                <w:rFonts w:ascii="Times" w:eastAsiaTheme="minorEastAsia" w:hAnsi="Times" w:cs="Times"/>
                <w:sz w:val="18"/>
                <w:szCs w:val="18"/>
                <w:lang w:eastAsia="zh-CN"/>
              </w:rPr>
            </w:pPr>
            <w:r>
              <w:rPr>
                <w:rFonts w:ascii="Times" w:eastAsiaTheme="minorEastAsia" w:hAnsi="Times" w:cs="Times"/>
                <w:sz w:val="18"/>
                <w:szCs w:val="18"/>
                <w:lang w:eastAsia="zh-CN"/>
              </w:rPr>
              <w:t>MediaTek</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0637A38D" w14:textId="77777777" w:rsidR="00EB529F" w:rsidRDefault="00EB529F" w:rsidP="009679C3">
            <w:pPr>
              <w:jc w:val="both"/>
              <w:rPr>
                <w:rFonts w:ascii="Times" w:eastAsia="Batang" w:hAnsi="Times"/>
                <w:sz w:val="20"/>
                <w:szCs w:val="20"/>
                <w:lang w:val="en-GB"/>
              </w:rPr>
            </w:pPr>
            <w:r w:rsidRPr="00174FBE">
              <w:rPr>
                <w:rFonts w:ascii="Times" w:eastAsia="Batang" w:hAnsi="Times"/>
                <w:b/>
                <w:sz w:val="20"/>
                <w:szCs w:val="20"/>
                <w:u w:val="single"/>
                <w:lang w:val="en-GB"/>
              </w:rPr>
              <w:t>Proposal 1.B.3</w:t>
            </w:r>
            <w:r w:rsidRPr="00174FBE">
              <w:rPr>
                <w:rFonts w:ascii="Times" w:eastAsia="Batang" w:hAnsi="Times"/>
                <w:sz w:val="20"/>
                <w:szCs w:val="20"/>
                <w:lang w:val="en-GB"/>
              </w:rPr>
              <w:t>:</w:t>
            </w:r>
            <w:r>
              <w:rPr>
                <w:rFonts w:ascii="Times" w:eastAsia="Batang" w:hAnsi="Times"/>
                <w:sz w:val="20"/>
                <w:szCs w:val="20"/>
                <w:lang w:val="en-GB"/>
              </w:rPr>
              <w:t xml:space="preserve"> Support</w:t>
            </w:r>
          </w:p>
          <w:p w14:paraId="31C6F068" w14:textId="2884B59A" w:rsidR="00EB529F" w:rsidRPr="009679C3" w:rsidRDefault="00EB529F" w:rsidP="009679C3">
            <w:pPr>
              <w:jc w:val="both"/>
              <w:rPr>
                <w:rFonts w:ascii="Times" w:eastAsiaTheme="minorEastAsia" w:hAnsi="Times" w:cs="Times"/>
                <w:sz w:val="18"/>
                <w:szCs w:val="18"/>
                <w:lang w:val="en-GB" w:eastAsia="zh-CN"/>
              </w:rPr>
            </w:pPr>
          </w:p>
        </w:tc>
      </w:tr>
      <w:tr w:rsidR="004E35AA" w:rsidRPr="008516CD" w14:paraId="2AB94654" w14:textId="77777777" w:rsidTr="00901A80">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Pr>
          <w:p w14:paraId="0921ABE9" w14:textId="7EBA8BF7" w:rsidR="004E35AA" w:rsidRDefault="004E35AA" w:rsidP="004E35AA">
            <w:pPr>
              <w:snapToGrid w:val="0"/>
              <w:rPr>
                <w:rFonts w:ascii="Times" w:eastAsiaTheme="minorEastAsia" w:hAnsi="Times" w:cs="Times"/>
                <w:sz w:val="18"/>
                <w:szCs w:val="18"/>
                <w:lang w:eastAsia="zh-CN"/>
              </w:rPr>
            </w:pPr>
            <w:r>
              <w:rPr>
                <w:rFonts w:ascii="Times" w:eastAsiaTheme="minorEastAsia" w:hAnsi="Times" w:cs="Times" w:hint="eastAsia"/>
                <w:sz w:val="18"/>
                <w:szCs w:val="18"/>
                <w:lang w:eastAsia="zh-CN"/>
              </w:rPr>
              <w:t>Q</w:t>
            </w:r>
            <w:r>
              <w:rPr>
                <w:rFonts w:ascii="Times" w:eastAsiaTheme="minorEastAsia" w:hAnsi="Times" w:cs="Times"/>
                <w:sz w:val="18"/>
                <w:szCs w:val="18"/>
                <w:lang w:eastAsia="zh-CN"/>
              </w:rPr>
              <w:t>ualcomm</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55988D92" w14:textId="77777777" w:rsidR="004E35AA" w:rsidRDefault="004E35AA" w:rsidP="004E35AA">
            <w:pPr>
              <w:jc w:val="both"/>
              <w:rPr>
                <w:rFonts w:ascii="Times" w:eastAsia="Batang" w:hAnsi="Times" w:cs="Times"/>
                <w:sz w:val="20"/>
                <w:szCs w:val="20"/>
                <w:lang w:val="en-GB"/>
              </w:rPr>
            </w:pPr>
            <w:r w:rsidRPr="00A64529">
              <w:rPr>
                <w:rFonts w:ascii="Times" w:eastAsia="Batang" w:hAnsi="Times" w:cs="Times"/>
                <w:b/>
                <w:sz w:val="20"/>
                <w:szCs w:val="20"/>
                <w:u w:val="single"/>
                <w:lang w:val="en-GB"/>
              </w:rPr>
              <w:t>Proposal 1.B.2</w:t>
            </w:r>
            <w:r w:rsidRPr="00A64529">
              <w:rPr>
                <w:rFonts w:ascii="Times" w:eastAsia="Batang" w:hAnsi="Times" w:cs="Times"/>
                <w:sz w:val="20"/>
                <w:szCs w:val="20"/>
                <w:lang w:val="en-GB"/>
              </w:rPr>
              <w:t>:</w:t>
            </w:r>
            <w:r>
              <w:rPr>
                <w:rFonts w:ascii="Times" w:eastAsia="Batang" w:hAnsi="Times" w:cs="Times"/>
                <w:sz w:val="20"/>
                <w:szCs w:val="20"/>
                <w:lang w:val="en-GB"/>
              </w:rPr>
              <w:t xml:space="preserve"> Support</w:t>
            </w:r>
          </w:p>
          <w:p w14:paraId="6BCCCBF4" w14:textId="587C0A35" w:rsidR="004E35AA" w:rsidRPr="00174FBE" w:rsidRDefault="004E35AA" w:rsidP="004E35AA">
            <w:pPr>
              <w:jc w:val="both"/>
              <w:rPr>
                <w:rFonts w:ascii="Times" w:eastAsia="Batang" w:hAnsi="Times"/>
                <w:b/>
                <w:sz w:val="20"/>
                <w:szCs w:val="20"/>
                <w:u w:val="single"/>
                <w:lang w:val="en-GB"/>
              </w:rPr>
            </w:pPr>
            <w:r w:rsidRPr="00A64529">
              <w:rPr>
                <w:rFonts w:ascii="Times" w:eastAsia="Batang" w:hAnsi="Times" w:cs="Times"/>
                <w:b/>
                <w:sz w:val="20"/>
                <w:szCs w:val="20"/>
                <w:u w:val="single"/>
                <w:lang w:val="en-GB"/>
              </w:rPr>
              <w:t>Proposal</w:t>
            </w:r>
            <w:r>
              <w:rPr>
                <w:rFonts w:ascii="Times" w:eastAsia="Batang" w:hAnsi="Times" w:cs="Times"/>
                <w:b/>
                <w:sz w:val="20"/>
                <w:szCs w:val="20"/>
                <w:u w:val="single"/>
                <w:lang w:val="en-GB"/>
              </w:rPr>
              <w:t>/conclusion</w:t>
            </w:r>
            <w:r w:rsidRPr="00A64529">
              <w:rPr>
                <w:rFonts w:ascii="Times" w:eastAsia="Batang" w:hAnsi="Times" w:cs="Times"/>
                <w:b/>
                <w:sz w:val="20"/>
                <w:szCs w:val="20"/>
                <w:u w:val="single"/>
                <w:lang w:val="en-GB"/>
              </w:rPr>
              <w:t xml:space="preserve"> 1.B.</w:t>
            </w:r>
            <w:r>
              <w:rPr>
                <w:rFonts w:ascii="Times" w:eastAsia="Batang" w:hAnsi="Times" w:cs="Times"/>
                <w:b/>
                <w:sz w:val="20"/>
                <w:szCs w:val="20"/>
                <w:u w:val="single"/>
                <w:lang w:val="en-GB"/>
              </w:rPr>
              <w:t>3</w:t>
            </w:r>
            <w:r w:rsidRPr="00A64529">
              <w:rPr>
                <w:rFonts w:ascii="Times" w:eastAsia="Batang" w:hAnsi="Times" w:cs="Times"/>
                <w:sz w:val="20"/>
                <w:szCs w:val="20"/>
                <w:lang w:val="en-GB"/>
              </w:rPr>
              <w:t>:</w:t>
            </w:r>
            <w:r>
              <w:rPr>
                <w:rFonts w:ascii="Times" w:eastAsia="Batang" w:hAnsi="Times" w:cs="Times"/>
                <w:sz w:val="20"/>
                <w:szCs w:val="20"/>
                <w:lang w:val="en-GB"/>
              </w:rPr>
              <w:t xml:space="preserve"> Neutral. The proposal conceptually makes sense to us, in a case that the one TRP configured as always-selected corresponds to serving cell</w:t>
            </w:r>
          </w:p>
        </w:tc>
      </w:tr>
      <w:tr w:rsidR="00CD6859" w:rsidRPr="008516CD" w14:paraId="77068009" w14:textId="77777777" w:rsidTr="00901A80">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Pr>
          <w:p w14:paraId="6DFB921B" w14:textId="2A49E5BA" w:rsidR="00CD6859" w:rsidRDefault="00CD6859" w:rsidP="00CD6859">
            <w:pPr>
              <w:snapToGrid w:val="0"/>
              <w:rPr>
                <w:rFonts w:ascii="Times" w:eastAsiaTheme="minorEastAsia" w:hAnsi="Times" w:cs="Times"/>
                <w:sz w:val="18"/>
                <w:szCs w:val="18"/>
                <w:lang w:eastAsia="zh-CN"/>
              </w:rPr>
            </w:pPr>
            <w:r>
              <w:rPr>
                <w:rFonts w:ascii="Times" w:eastAsiaTheme="minorEastAsia" w:hAnsi="Times" w:cs="Times" w:hint="eastAsia"/>
                <w:sz w:val="18"/>
                <w:szCs w:val="18"/>
                <w:lang w:val="en-GB" w:eastAsia="zh-CN"/>
              </w:rPr>
              <w:t>X</w:t>
            </w:r>
            <w:r>
              <w:rPr>
                <w:rFonts w:ascii="Times" w:eastAsiaTheme="minorEastAsia" w:hAnsi="Times" w:cs="Times"/>
                <w:sz w:val="18"/>
                <w:szCs w:val="18"/>
                <w:lang w:val="en-GB" w:eastAsia="zh-CN"/>
              </w:rPr>
              <w:t>iaomi</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6FFEDE1E" w14:textId="77777777" w:rsidR="00CD6859" w:rsidRDefault="00CD6859" w:rsidP="00CD6859">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Proposal 1.B.2: support</w:t>
            </w:r>
          </w:p>
          <w:p w14:paraId="6720F93D" w14:textId="1F9C2507" w:rsidR="00CD6859" w:rsidRPr="00A64529" w:rsidRDefault="00CD6859" w:rsidP="00CD6859">
            <w:pPr>
              <w:jc w:val="both"/>
              <w:rPr>
                <w:rFonts w:ascii="Times" w:eastAsia="Batang" w:hAnsi="Times" w:cs="Times"/>
                <w:b/>
                <w:sz w:val="20"/>
                <w:szCs w:val="20"/>
                <w:u w:val="single"/>
                <w:lang w:val="en-GB"/>
              </w:rPr>
            </w:pPr>
            <w:r>
              <w:rPr>
                <w:rFonts w:ascii="Times" w:eastAsiaTheme="minorEastAsia" w:hAnsi="Times" w:cs="Times"/>
                <w:sz w:val="18"/>
                <w:szCs w:val="18"/>
                <w:lang w:val="en-GB" w:eastAsia="zh-CN"/>
              </w:rPr>
              <w:t>Conclusion 1.B.3: ok and we think restriction on UE behaviour is needed that UE can only select the supported number of TRPs for the configured {</w:t>
            </w:r>
            <w:proofErr w:type="spellStart"/>
            <w:r>
              <w:rPr>
                <w:rFonts w:ascii="Times" w:eastAsiaTheme="minorEastAsia" w:hAnsi="Times" w:cs="Times"/>
                <w:sz w:val="18"/>
                <w:szCs w:val="18"/>
                <w:lang w:val="en-GB" w:eastAsia="zh-CN"/>
              </w:rPr>
              <w:t>pv</w:t>
            </w:r>
            <w:proofErr w:type="spellEnd"/>
            <w:r>
              <w:rPr>
                <w:rFonts w:ascii="Times" w:eastAsiaTheme="minorEastAsia" w:hAnsi="Times" w:cs="Times"/>
                <w:sz w:val="18"/>
                <w:szCs w:val="18"/>
                <w:lang w:val="en-GB" w:eastAsia="zh-CN"/>
              </w:rPr>
              <w:t>, b}. e.g., for some {</w:t>
            </w:r>
            <w:proofErr w:type="spellStart"/>
            <w:r>
              <w:rPr>
                <w:rFonts w:ascii="Times" w:eastAsiaTheme="minorEastAsia" w:hAnsi="Times" w:cs="Times"/>
                <w:sz w:val="18"/>
                <w:szCs w:val="18"/>
                <w:lang w:val="en-GB" w:eastAsia="zh-CN"/>
              </w:rPr>
              <w:t>pv</w:t>
            </w:r>
            <w:proofErr w:type="spellEnd"/>
            <w:r>
              <w:rPr>
                <w:rFonts w:ascii="Times" w:eastAsiaTheme="minorEastAsia" w:hAnsi="Times" w:cs="Times"/>
                <w:sz w:val="18"/>
                <w:szCs w:val="18"/>
                <w:lang w:val="en-GB" w:eastAsia="zh-CN"/>
              </w:rPr>
              <w:t>, b}, single TRP is not supported. Then for these {</w:t>
            </w:r>
            <w:proofErr w:type="spellStart"/>
            <w:r>
              <w:rPr>
                <w:rFonts w:ascii="Times" w:eastAsiaTheme="minorEastAsia" w:hAnsi="Times" w:cs="Times"/>
                <w:sz w:val="18"/>
                <w:szCs w:val="18"/>
                <w:lang w:val="en-GB" w:eastAsia="zh-CN"/>
              </w:rPr>
              <w:t>pv</w:t>
            </w:r>
            <w:proofErr w:type="spellEnd"/>
            <w:r>
              <w:rPr>
                <w:rFonts w:ascii="Times" w:eastAsiaTheme="minorEastAsia" w:hAnsi="Times" w:cs="Times"/>
                <w:sz w:val="18"/>
                <w:szCs w:val="18"/>
                <w:lang w:val="en-GB" w:eastAsia="zh-CN"/>
              </w:rPr>
              <w:t>, b}, UE is not expected select only one TRP.</w:t>
            </w:r>
          </w:p>
        </w:tc>
      </w:tr>
      <w:tr w:rsidR="00A55BBC" w:rsidRPr="008516CD" w14:paraId="38A9A727" w14:textId="77777777" w:rsidTr="00901A80">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Pr>
          <w:p w14:paraId="787F5ACC" w14:textId="5FDD74C6" w:rsidR="00A55BBC" w:rsidRDefault="00A55BBC" w:rsidP="00A55BBC">
            <w:pPr>
              <w:snapToGrid w:val="0"/>
              <w:rPr>
                <w:rFonts w:ascii="Times" w:eastAsiaTheme="minorEastAsia" w:hAnsi="Times" w:cs="Times"/>
                <w:sz w:val="18"/>
                <w:szCs w:val="18"/>
                <w:lang w:val="en-GB" w:eastAsia="zh-CN"/>
              </w:rPr>
            </w:pPr>
            <w:r>
              <w:rPr>
                <w:rFonts w:ascii="Times" w:eastAsiaTheme="minorEastAsia" w:hAnsi="Times" w:cs="Times" w:hint="eastAsia"/>
                <w:sz w:val="18"/>
                <w:szCs w:val="18"/>
                <w:lang w:eastAsia="zh-CN"/>
              </w:rPr>
              <w:t>NE</w:t>
            </w:r>
            <w:r>
              <w:rPr>
                <w:rFonts w:ascii="Times" w:eastAsiaTheme="minorEastAsia" w:hAnsi="Times" w:cs="Times"/>
                <w:sz w:val="18"/>
                <w:szCs w:val="18"/>
                <w:lang w:eastAsia="zh-CN"/>
              </w:rPr>
              <w:t>C</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4DD5ADF7" w14:textId="77777777" w:rsidR="00A55BBC" w:rsidRPr="005C1D98" w:rsidRDefault="00A55BBC" w:rsidP="00A55BBC">
            <w:pPr>
              <w:jc w:val="both"/>
              <w:rPr>
                <w:rFonts w:ascii="Times" w:eastAsiaTheme="minorEastAsia" w:hAnsi="Times" w:cs="Times"/>
                <w:bCs/>
                <w:sz w:val="18"/>
                <w:szCs w:val="18"/>
                <w:lang w:val="en-GB" w:eastAsia="zh-CN"/>
              </w:rPr>
            </w:pPr>
            <w:r>
              <w:rPr>
                <w:rFonts w:ascii="Times" w:eastAsiaTheme="minorEastAsia" w:hAnsi="Times" w:cs="Times" w:hint="eastAsia"/>
                <w:b/>
                <w:bCs/>
                <w:sz w:val="18"/>
                <w:szCs w:val="18"/>
                <w:lang w:val="en-GB" w:eastAsia="zh-CN"/>
              </w:rPr>
              <w:t>P</w:t>
            </w:r>
            <w:r>
              <w:rPr>
                <w:rFonts w:ascii="Times" w:eastAsiaTheme="minorEastAsia" w:hAnsi="Times" w:cs="Times"/>
                <w:b/>
                <w:bCs/>
                <w:sz w:val="18"/>
                <w:szCs w:val="18"/>
                <w:lang w:val="en-GB" w:eastAsia="zh-CN"/>
              </w:rPr>
              <w:t xml:space="preserve">roposal 1.B.2: </w:t>
            </w:r>
            <w:r w:rsidRPr="005C1D98">
              <w:rPr>
                <w:rFonts w:ascii="Times" w:eastAsiaTheme="minorEastAsia" w:hAnsi="Times" w:cs="Times"/>
                <w:bCs/>
                <w:sz w:val="18"/>
                <w:szCs w:val="18"/>
                <w:lang w:val="en-GB" w:eastAsia="zh-CN"/>
              </w:rPr>
              <w:t>Fine.</w:t>
            </w:r>
          </w:p>
          <w:p w14:paraId="197FB500" w14:textId="77777777" w:rsidR="00A55BBC" w:rsidRDefault="00A55BBC" w:rsidP="00A55BBC">
            <w:pPr>
              <w:jc w:val="both"/>
              <w:rPr>
                <w:rFonts w:ascii="Times" w:eastAsiaTheme="minorEastAsia" w:hAnsi="Times" w:cs="Times"/>
                <w:b/>
                <w:bCs/>
                <w:sz w:val="18"/>
                <w:szCs w:val="18"/>
                <w:lang w:val="en-GB" w:eastAsia="zh-CN"/>
              </w:rPr>
            </w:pPr>
          </w:p>
          <w:p w14:paraId="534F736D" w14:textId="77777777" w:rsidR="00A55BBC" w:rsidRDefault="00A55BBC" w:rsidP="00A55BBC">
            <w:pPr>
              <w:jc w:val="both"/>
              <w:rPr>
                <w:rFonts w:ascii="Times" w:eastAsiaTheme="minorEastAsia" w:hAnsi="Times" w:cs="Times"/>
                <w:b/>
                <w:bCs/>
                <w:sz w:val="18"/>
                <w:szCs w:val="18"/>
                <w:lang w:val="en-GB" w:eastAsia="zh-CN"/>
              </w:rPr>
            </w:pPr>
            <w:r>
              <w:rPr>
                <w:rFonts w:ascii="Times" w:eastAsiaTheme="minorEastAsia" w:hAnsi="Times" w:cs="Times" w:hint="eastAsia"/>
                <w:b/>
                <w:bCs/>
                <w:sz w:val="18"/>
                <w:szCs w:val="18"/>
                <w:lang w:val="en-GB" w:eastAsia="zh-CN"/>
              </w:rPr>
              <w:t>P</w:t>
            </w:r>
            <w:r>
              <w:rPr>
                <w:rFonts w:ascii="Times" w:eastAsiaTheme="minorEastAsia" w:hAnsi="Times" w:cs="Times"/>
                <w:b/>
                <w:bCs/>
                <w:sz w:val="18"/>
                <w:szCs w:val="18"/>
                <w:lang w:val="en-GB" w:eastAsia="zh-CN"/>
              </w:rPr>
              <w:t>roposal 1.B.3:</w:t>
            </w:r>
            <w:r w:rsidRPr="00651C73">
              <w:rPr>
                <w:rFonts w:ascii="Times" w:eastAsiaTheme="minorEastAsia" w:hAnsi="Times" w:cs="Times"/>
                <w:bCs/>
                <w:sz w:val="18"/>
                <w:szCs w:val="18"/>
                <w:lang w:val="en-GB" w:eastAsia="zh-CN"/>
              </w:rPr>
              <w:t xml:space="preserve"> Support. </w:t>
            </w:r>
            <w:r>
              <w:rPr>
                <w:rFonts w:ascii="Times" w:eastAsiaTheme="minorEastAsia" w:hAnsi="Times" w:cs="Times"/>
                <w:bCs/>
                <w:sz w:val="18"/>
                <w:szCs w:val="18"/>
                <w:lang w:val="en-GB" w:eastAsia="zh-CN"/>
              </w:rPr>
              <w:t>Considering ZTE’s concern, we are also fine to configured value of N for dynamic TRP selection.</w:t>
            </w:r>
          </w:p>
          <w:p w14:paraId="2A0BFFCE" w14:textId="77777777" w:rsidR="00A55BBC" w:rsidRDefault="00A55BBC" w:rsidP="00A55BBC">
            <w:pPr>
              <w:jc w:val="both"/>
              <w:rPr>
                <w:rFonts w:ascii="Times" w:eastAsiaTheme="minorEastAsia" w:hAnsi="Times" w:cs="Times"/>
                <w:b/>
                <w:bCs/>
                <w:sz w:val="18"/>
                <w:szCs w:val="18"/>
                <w:lang w:val="en-GB" w:eastAsia="zh-CN"/>
              </w:rPr>
            </w:pPr>
          </w:p>
          <w:p w14:paraId="29614832" w14:textId="77777777" w:rsidR="00A55BBC" w:rsidRDefault="00A55BBC" w:rsidP="00A55BBC">
            <w:pPr>
              <w:jc w:val="both"/>
              <w:rPr>
                <w:rFonts w:ascii="Times" w:eastAsiaTheme="minorEastAsia" w:hAnsi="Times" w:cs="Times"/>
                <w:sz w:val="18"/>
                <w:szCs w:val="18"/>
                <w:lang w:val="en-GB" w:eastAsia="zh-CN"/>
              </w:rPr>
            </w:pPr>
            <w:r>
              <w:rPr>
                <w:rFonts w:ascii="Times" w:eastAsiaTheme="minorEastAsia" w:hAnsi="Times" w:cs="Times"/>
                <w:b/>
                <w:bCs/>
                <w:sz w:val="18"/>
                <w:szCs w:val="18"/>
                <w:lang w:val="en-GB" w:eastAsia="zh-CN"/>
              </w:rPr>
              <w:t xml:space="preserve">Conclusion 1.E.3: </w:t>
            </w:r>
            <w:r w:rsidRPr="00E22D14">
              <w:rPr>
                <w:rFonts w:ascii="Times" w:eastAsiaTheme="minorEastAsia" w:hAnsi="Times" w:cs="Times"/>
                <w:bCs/>
                <w:sz w:val="18"/>
                <w:szCs w:val="18"/>
                <w:lang w:val="en-GB" w:eastAsia="zh-CN"/>
              </w:rPr>
              <w:t xml:space="preserve">We also think Rel-17 based refinement can have much less range of </w:t>
            </w:r>
            <m:oMath>
              <m:d>
                <m:dPr>
                  <m:begChr m:val="{"/>
                  <m:endChr m:val="}"/>
                  <m:ctrlPr>
                    <w:rPr>
                      <w:rFonts w:ascii="Cambria Math" w:eastAsiaTheme="minorEastAsia" w:hAnsi="Cambria Math" w:cs="Times"/>
                      <w:i/>
                      <w:sz w:val="18"/>
                      <w:szCs w:val="18"/>
                      <w:lang w:val="en-GB" w:eastAsia="zh-CN"/>
                    </w:rPr>
                  </m:ctrlPr>
                </m:dPr>
                <m:e>
                  <m:sSub>
                    <m:sSubPr>
                      <m:ctrlPr>
                        <w:rPr>
                          <w:rFonts w:ascii="Cambria Math" w:eastAsiaTheme="minorEastAsia" w:hAnsi="Cambria Math" w:cs="Times"/>
                          <w:i/>
                          <w:sz w:val="18"/>
                          <w:szCs w:val="18"/>
                          <w:lang w:val="en-GB" w:eastAsia="zh-CN"/>
                        </w:rPr>
                      </m:ctrlPr>
                    </m:sSubPr>
                    <m:e>
                      <m:r>
                        <w:rPr>
                          <w:rFonts w:ascii="Cambria Math" w:eastAsiaTheme="minorEastAsia" w:hAnsi="Cambria Math" w:cs="Times"/>
                          <w:sz w:val="18"/>
                          <w:szCs w:val="18"/>
                          <w:lang w:val="en-GB" w:eastAsia="zh-CN"/>
                        </w:rPr>
                        <m:t>φ</m:t>
                      </m:r>
                    </m:e>
                    <m:sub>
                      <m:r>
                        <w:rPr>
                          <w:rFonts w:ascii="Cambria Math" w:eastAsiaTheme="minorEastAsia" w:hAnsi="Cambria Math" w:cs="Times"/>
                          <w:sz w:val="18"/>
                          <w:szCs w:val="18"/>
                          <w:lang w:val="en-GB" w:eastAsia="zh-CN"/>
                        </w:rPr>
                        <m:t>n</m:t>
                      </m:r>
                    </m:sub>
                  </m:sSub>
                </m:e>
              </m:d>
            </m:oMath>
            <w:r>
              <w:rPr>
                <w:rFonts w:ascii="Times" w:eastAsiaTheme="minorEastAsia" w:hAnsi="Times" w:cs="Times" w:hint="eastAsia"/>
                <w:sz w:val="18"/>
                <w:szCs w:val="18"/>
                <w:lang w:val="en-GB" w:eastAsia="zh-CN"/>
              </w:rPr>
              <w:t xml:space="preserve"> </w:t>
            </w:r>
            <w:r>
              <w:rPr>
                <w:rFonts w:ascii="Times" w:eastAsiaTheme="minorEastAsia" w:hAnsi="Times" w:cs="Times"/>
                <w:sz w:val="18"/>
                <w:szCs w:val="18"/>
                <w:lang w:val="en-GB" w:eastAsia="zh-CN"/>
              </w:rPr>
              <w:t>as network can measure the delay offsets across TRPs. We are fine with Samsung’s proposal. Can we check whether companies can accept following?</w:t>
            </w:r>
          </w:p>
          <w:p w14:paraId="48CB41D7" w14:textId="141B6F26" w:rsidR="00A55BBC" w:rsidRDefault="00A55BBC" w:rsidP="00A55BBC">
            <w:pPr>
              <w:jc w:val="both"/>
              <w:rPr>
                <w:rFonts w:ascii="Times" w:eastAsiaTheme="minorEastAsia" w:hAnsi="Times" w:cs="Times"/>
                <w:sz w:val="18"/>
                <w:szCs w:val="18"/>
                <w:lang w:val="en-GB" w:eastAsia="zh-CN"/>
              </w:rPr>
            </w:pPr>
            <w:r>
              <w:rPr>
                <w:rFonts w:ascii="Times" w:eastAsiaTheme="minorEastAsia" w:hAnsi="Times" w:cs="Times" w:hint="eastAsia"/>
                <w:sz w:val="18"/>
                <w:szCs w:val="18"/>
                <w:lang w:val="en-GB" w:eastAsia="zh-CN"/>
              </w:rPr>
              <w:t xml:space="preserve"> </w:t>
            </w:r>
            <w:r w:rsidRPr="005C1D98">
              <w:rPr>
                <w:rFonts w:ascii="Times" w:eastAsiaTheme="minorEastAsia" w:hAnsi="Times" w:cs="Times"/>
                <w:b/>
                <w:bCs/>
                <w:color w:val="FF0000"/>
                <w:sz w:val="18"/>
                <w:szCs w:val="18"/>
                <w:lang w:val="en-GB" w:eastAsia="zh-CN"/>
              </w:rPr>
              <w:t xml:space="preserve">Updated Proposal 1.E.3: </w:t>
            </w:r>
            <w:r w:rsidRPr="005C1D98">
              <w:rPr>
                <w:rFonts w:ascii="Times" w:eastAsia="Batang" w:hAnsi="Times" w:cs="Times"/>
                <w:color w:val="FF0000"/>
                <w:sz w:val="20"/>
                <w:szCs w:val="20"/>
                <w:lang w:val="en-GB"/>
              </w:rPr>
              <w:t>On the Type-II codebook refinement</w:t>
            </w:r>
            <w:r>
              <w:rPr>
                <w:rFonts w:ascii="Times" w:eastAsia="Batang" w:hAnsi="Times" w:cs="Times"/>
                <w:color w:val="FF0000"/>
                <w:sz w:val="20"/>
                <w:szCs w:val="20"/>
                <w:lang w:val="en-GB"/>
              </w:rPr>
              <w:t xml:space="preserve"> based on Rel-17 port selection codebook</w:t>
            </w:r>
            <w:r w:rsidRPr="005C1D98">
              <w:rPr>
                <w:rFonts w:ascii="Times" w:eastAsia="Batang" w:hAnsi="Times" w:cs="Times"/>
                <w:color w:val="FF0000"/>
                <w:sz w:val="20"/>
                <w:szCs w:val="20"/>
                <w:lang w:val="en-GB"/>
              </w:rPr>
              <w:t xml:space="preserve"> for CJT </w:t>
            </w:r>
            <w:proofErr w:type="spellStart"/>
            <w:r w:rsidRPr="005C1D98">
              <w:rPr>
                <w:rFonts w:ascii="Times" w:eastAsia="Batang" w:hAnsi="Times" w:cs="Times"/>
                <w:color w:val="FF0000"/>
                <w:sz w:val="20"/>
                <w:szCs w:val="20"/>
                <w:lang w:val="en-GB"/>
              </w:rPr>
              <w:t>mTRP</w:t>
            </w:r>
            <w:proofErr w:type="spellEnd"/>
            <w:r w:rsidRPr="005C1D98">
              <w:rPr>
                <w:rFonts w:ascii="Times" w:eastAsia="Batang" w:hAnsi="Times" w:cs="Times"/>
                <w:color w:val="FF0000"/>
                <w:sz w:val="20"/>
                <w:szCs w:val="20"/>
                <w:lang w:val="en-GB"/>
              </w:rPr>
              <w:t xml:space="preserve">, </w:t>
            </w:r>
            <w:r w:rsidRPr="005C1D98">
              <w:rPr>
                <w:rFonts w:ascii="Times" w:eastAsia="Batang" w:hAnsi="Times" w:cs="Times"/>
                <w:i/>
                <w:iCs/>
                <w:color w:val="FF0000"/>
                <w:sz w:val="20"/>
                <w:szCs w:val="20"/>
                <w:lang w:val="en-GB"/>
              </w:rPr>
              <w:t>for mode-1</w:t>
            </w:r>
            <w:r w:rsidRPr="005C1D98">
              <w:rPr>
                <w:rFonts w:ascii="Times" w:eastAsia="Batang" w:hAnsi="Times" w:cs="Times"/>
                <w:color w:val="FF0000"/>
                <w:sz w:val="20"/>
                <w:szCs w:val="20"/>
                <w:lang w:val="en-GB"/>
              </w:rPr>
              <w:t xml:space="preserve">, introducing an additional (RRC configurable) restriction on the </w:t>
            </w:r>
            <w:r>
              <w:rPr>
                <w:rFonts w:ascii="Times" w:eastAsia="Batang" w:hAnsi="Times" w:cs="Times"/>
                <w:color w:val="FF0000"/>
                <w:sz w:val="20"/>
                <w:szCs w:val="20"/>
                <w:lang w:val="en-GB"/>
              </w:rPr>
              <w:t>range of values</w:t>
            </w:r>
            <w:r w:rsidRPr="005C1D98">
              <w:rPr>
                <w:rFonts w:ascii="Times" w:eastAsia="Batang" w:hAnsi="Times" w:cs="Times"/>
                <w:color w:val="FF0000"/>
                <w:sz w:val="20"/>
                <w:szCs w:val="20"/>
                <w:lang w:val="en-GB"/>
              </w:rPr>
              <w:t xml:space="preserve"> of </w:t>
            </w:r>
            <m:oMath>
              <m:d>
                <m:dPr>
                  <m:begChr m:val="{"/>
                  <m:endChr m:val="}"/>
                  <m:ctrlPr>
                    <w:rPr>
                      <w:rFonts w:ascii="Cambria Math" w:eastAsia="Batang" w:hAnsi="Cambria Math" w:cs="Times"/>
                      <w:i/>
                      <w:color w:val="FF0000"/>
                      <w:sz w:val="20"/>
                      <w:szCs w:val="20"/>
                      <w:lang w:val="en-GB" w:eastAsia="x-none"/>
                    </w:rPr>
                  </m:ctrlPr>
                </m:dPr>
                <m:e>
                  <m:sSub>
                    <m:sSubPr>
                      <m:ctrlPr>
                        <w:rPr>
                          <w:rFonts w:ascii="Cambria Math" w:hAnsi="Cambria Math" w:cs="Calibri"/>
                          <w:i/>
                          <w:iCs/>
                          <w:color w:val="FF0000"/>
                          <w:sz w:val="20"/>
                          <w:szCs w:val="20"/>
                        </w:rPr>
                      </m:ctrlPr>
                    </m:sSubPr>
                    <m:e>
                      <m:r>
                        <w:rPr>
                          <w:rFonts w:ascii="Cambria Math" w:hAnsi="Cambria Math"/>
                          <w:color w:val="FF0000"/>
                          <w:sz w:val="20"/>
                          <w:szCs w:val="20"/>
                        </w:rPr>
                        <m:t>φ</m:t>
                      </m:r>
                    </m:e>
                    <m:sub>
                      <m:r>
                        <w:rPr>
                          <w:rFonts w:ascii="Cambria Math" w:hAnsi="Cambria Math"/>
                          <w:color w:val="FF0000"/>
                          <w:sz w:val="20"/>
                          <w:szCs w:val="20"/>
                        </w:rPr>
                        <m:t>n</m:t>
                      </m:r>
                    </m:sub>
                  </m:sSub>
                </m:e>
              </m:d>
            </m:oMath>
            <w:r>
              <w:rPr>
                <w:rFonts w:ascii="Times" w:eastAsia="Batang" w:hAnsi="Times" w:cs="Times"/>
                <w:color w:val="FF0000"/>
                <w:sz w:val="20"/>
                <w:szCs w:val="20"/>
                <w:lang w:val="en-GB"/>
              </w:rPr>
              <w:t xml:space="preserve">, where the range of values is </w:t>
            </w:r>
            <m:oMath>
              <m:sSub>
                <m:sSubPr>
                  <m:ctrlPr>
                    <w:rPr>
                      <w:rFonts w:ascii="Cambria Math" w:hAnsi="Cambria Math" w:cs="Calibri"/>
                      <w:i/>
                      <w:iCs/>
                      <w:color w:val="FF0000"/>
                      <w:sz w:val="20"/>
                      <w:szCs w:val="18"/>
                    </w:rPr>
                  </m:ctrlPr>
                </m:sSubPr>
                <m:e>
                  <m:r>
                    <w:rPr>
                      <w:rFonts w:ascii="Cambria Math" w:hAnsi="Cambria Math"/>
                      <w:color w:val="FF0000"/>
                      <w:sz w:val="20"/>
                      <w:szCs w:val="18"/>
                    </w:rPr>
                    <m:t>φ</m:t>
                  </m:r>
                </m:e>
                <m:sub>
                  <m:r>
                    <w:rPr>
                      <w:rFonts w:ascii="Cambria Math" w:hAnsi="Cambria Math"/>
                      <w:color w:val="FF0000"/>
                      <w:sz w:val="20"/>
                      <w:szCs w:val="18"/>
                    </w:rPr>
                    <m:t>n</m:t>
                  </m:r>
                </m:sub>
              </m:sSub>
              <m:r>
                <w:rPr>
                  <w:rFonts w:ascii="Cambria Math" w:hAnsi="Cambria Math"/>
                  <w:color w:val="FF0000"/>
                  <w:sz w:val="20"/>
                  <w:szCs w:val="18"/>
                </w:rPr>
                <m:t>∈</m:t>
              </m:r>
              <m:d>
                <m:dPr>
                  <m:begChr m:val="{"/>
                  <m:endChr m:val="}"/>
                  <m:ctrlPr>
                    <w:rPr>
                      <w:rFonts w:ascii="Cambria Math" w:eastAsia="Batang" w:hAnsi="Cambria Math" w:cs="Times"/>
                      <w:color w:val="FF0000"/>
                      <w:sz w:val="20"/>
                      <w:szCs w:val="18"/>
                      <w:lang w:val="en-GB"/>
                    </w:rPr>
                  </m:ctrlPr>
                </m:dPr>
                <m:e>
                  <m:r>
                    <m:rPr>
                      <m:sty m:val="p"/>
                    </m:rPr>
                    <w:rPr>
                      <w:rFonts w:ascii="Cambria Math" w:eastAsia="Batang" w:hAnsi="Cambria Math" w:cs="Times"/>
                      <w:color w:val="FF0000"/>
                      <w:sz w:val="20"/>
                      <w:szCs w:val="18"/>
                      <w:lang w:val="en-GB"/>
                    </w:rPr>
                    <m:t xml:space="preserve">0, 1, … </m:t>
                  </m:r>
                  <m:sSubSup>
                    <m:sSubSupPr>
                      <m:ctrlPr>
                        <w:rPr>
                          <w:rFonts w:ascii="Cambria Math" w:eastAsia="Batang" w:hAnsi="Cambria Math" w:cs="Times"/>
                          <w:color w:val="FF0000"/>
                          <w:sz w:val="20"/>
                          <w:szCs w:val="18"/>
                          <w:lang w:val="en-GB"/>
                        </w:rPr>
                      </m:ctrlPr>
                    </m:sSubSupPr>
                    <m:e>
                      <m:r>
                        <w:rPr>
                          <w:rFonts w:ascii="Cambria Math" w:eastAsia="Batang" w:hAnsi="Cambria Math" w:cs="Times"/>
                          <w:color w:val="FF0000"/>
                          <w:sz w:val="20"/>
                          <w:szCs w:val="18"/>
                          <w:lang w:val="en-GB"/>
                        </w:rPr>
                        <m:t>N</m:t>
                      </m:r>
                    </m:e>
                    <m:sub>
                      <m:r>
                        <w:rPr>
                          <w:rFonts w:ascii="Cambria Math" w:eastAsia="Batang" w:hAnsi="Cambria Math" w:cs="Times"/>
                          <w:color w:val="FF0000"/>
                          <w:sz w:val="20"/>
                          <w:szCs w:val="18"/>
                          <w:lang w:val="en-GB"/>
                        </w:rPr>
                        <m:t>3</m:t>
                      </m:r>
                    </m:sub>
                    <m:sup>
                      <m:r>
                        <w:rPr>
                          <w:rFonts w:ascii="Cambria Math" w:eastAsia="Batang" w:hAnsi="Cambria Math" w:cs="Times"/>
                          <w:color w:val="FF0000"/>
                          <w:sz w:val="20"/>
                          <w:szCs w:val="18"/>
                          <w:lang w:val="en-GB"/>
                        </w:rPr>
                        <m:t>'</m:t>
                      </m:r>
                    </m:sup>
                  </m:sSubSup>
                  <m:r>
                    <m:rPr>
                      <m:sty m:val="p"/>
                    </m:rPr>
                    <w:rPr>
                      <w:rFonts w:ascii="Cambria Math" w:eastAsia="Batang" w:hAnsi="Cambria Math" w:cs="Times"/>
                      <w:color w:val="FF0000"/>
                      <w:sz w:val="20"/>
                      <w:szCs w:val="18"/>
                      <w:lang w:val="en-GB"/>
                    </w:rPr>
                    <m:t>-1</m:t>
                  </m:r>
                </m:e>
              </m:d>
            </m:oMath>
            <w:r>
              <w:rPr>
                <w:rFonts w:ascii="Times" w:eastAsiaTheme="minorEastAsia" w:hAnsi="Times" w:cs="Times" w:hint="eastAsia"/>
                <w:color w:val="FF0000"/>
                <w:sz w:val="20"/>
                <w:szCs w:val="20"/>
                <w:lang w:val="en-GB" w:eastAsia="zh-CN"/>
              </w:rPr>
              <w:t xml:space="preserve"> </w:t>
            </w:r>
            <w:r>
              <w:rPr>
                <w:rFonts w:ascii="Times" w:eastAsiaTheme="minorEastAsia" w:hAnsi="Times" w:cs="Times"/>
                <w:color w:val="FF0000"/>
                <w:sz w:val="20"/>
                <w:szCs w:val="20"/>
                <w:lang w:val="en-GB" w:eastAsia="zh-CN"/>
              </w:rPr>
              <w:t xml:space="preserve">for basic feature, and </w:t>
            </w:r>
            <m:oMath>
              <m:sSub>
                <m:sSubPr>
                  <m:ctrlPr>
                    <w:rPr>
                      <w:rFonts w:ascii="Cambria Math" w:hAnsi="Cambria Math" w:cs="Calibri"/>
                      <w:i/>
                      <w:iCs/>
                      <w:color w:val="FF0000"/>
                      <w:sz w:val="20"/>
                      <w:szCs w:val="20"/>
                    </w:rPr>
                  </m:ctrlPr>
                </m:sSubPr>
                <m:e>
                  <m:r>
                    <w:rPr>
                      <w:rFonts w:ascii="Cambria Math" w:hAnsi="Cambria Math"/>
                      <w:color w:val="FF0000"/>
                      <w:sz w:val="20"/>
                      <w:szCs w:val="20"/>
                    </w:rPr>
                    <m:t>φ</m:t>
                  </m:r>
                </m:e>
                <m:sub>
                  <m:r>
                    <w:rPr>
                      <w:rFonts w:ascii="Cambria Math" w:hAnsi="Cambria Math"/>
                      <w:color w:val="FF0000"/>
                      <w:sz w:val="20"/>
                      <w:szCs w:val="20"/>
                    </w:rPr>
                    <m:t>n</m:t>
                  </m:r>
                </m:sub>
              </m:sSub>
              <m:r>
                <w:rPr>
                  <w:rFonts w:ascii="Cambria Math" w:hAnsi="Cambria Math"/>
                  <w:color w:val="FF0000"/>
                  <w:sz w:val="20"/>
                  <w:szCs w:val="20"/>
                </w:rPr>
                <m:t>∈</m:t>
              </m:r>
              <m:d>
                <m:dPr>
                  <m:begChr m:val="{"/>
                  <m:endChr m:val="}"/>
                  <m:ctrlPr>
                    <w:rPr>
                      <w:rFonts w:ascii="Cambria Math" w:eastAsia="Batang" w:hAnsi="Cambria Math" w:cs="Times"/>
                      <w:color w:val="FF0000"/>
                      <w:sz w:val="20"/>
                      <w:szCs w:val="20"/>
                      <w:lang w:val="en-GB"/>
                    </w:rPr>
                  </m:ctrlPr>
                </m:dPr>
                <m:e>
                  <m:r>
                    <w:rPr>
                      <w:rFonts w:ascii="Cambria Math" w:hAnsi="Cambria Math"/>
                      <w:color w:val="FF0000"/>
                      <w:sz w:val="20"/>
                      <w:szCs w:val="20"/>
                    </w:rPr>
                    <m:t>0,</m:t>
                  </m:r>
                  <m:f>
                    <m:fPr>
                      <m:ctrlPr>
                        <w:rPr>
                          <w:rFonts w:ascii="Cambria Math" w:hAnsi="Cambria Math" w:cs="Calibri"/>
                          <w:i/>
                          <w:iCs/>
                          <w:color w:val="FF0000"/>
                          <w:sz w:val="20"/>
                          <w:szCs w:val="20"/>
                        </w:rPr>
                      </m:ctrlPr>
                    </m:fPr>
                    <m:num>
                      <m:r>
                        <w:rPr>
                          <w:rFonts w:ascii="Cambria Math" w:hAnsi="Cambria Math"/>
                          <w:color w:val="FF0000"/>
                          <w:sz w:val="20"/>
                          <w:szCs w:val="20"/>
                        </w:rPr>
                        <m:t>1</m:t>
                      </m:r>
                    </m:num>
                    <m:den>
                      <m:r>
                        <w:rPr>
                          <w:rFonts w:ascii="Cambria Math" w:hAnsi="Cambria Math"/>
                          <w:color w:val="FF0000"/>
                          <w:sz w:val="20"/>
                          <w:szCs w:val="20"/>
                        </w:rPr>
                        <m:t>4</m:t>
                      </m:r>
                    </m:den>
                  </m:f>
                  <m:r>
                    <w:rPr>
                      <w:rFonts w:ascii="Cambria Math" w:hAnsi="Cambria Math"/>
                      <w:color w:val="FF0000"/>
                      <w:sz w:val="20"/>
                      <w:szCs w:val="20"/>
                    </w:rPr>
                    <m:t>,</m:t>
                  </m:r>
                  <m:r>
                    <m:rPr>
                      <m:sty m:val="p"/>
                    </m:rPr>
                    <w:rPr>
                      <w:rFonts w:ascii="Cambria Math" w:eastAsia="Batang" w:hAnsi="Cambria Math" w:cs="Times"/>
                      <w:color w:val="FF0000"/>
                      <w:sz w:val="20"/>
                      <w:szCs w:val="20"/>
                      <w:lang w:val="en-GB"/>
                    </w:rPr>
                    <m:t xml:space="preserve">… </m:t>
                  </m:r>
                  <m:sSubSup>
                    <m:sSubSupPr>
                      <m:ctrlPr>
                        <w:rPr>
                          <w:rFonts w:ascii="Cambria Math" w:eastAsia="Batang" w:hAnsi="Cambria Math" w:cs="Times"/>
                          <w:color w:val="FF0000"/>
                          <w:sz w:val="20"/>
                          <w:szCs w:val="20"/>
                          <w:lang w:val="en-GB"/>
                        </w:rPr>
                      </m:ctrlPr>
                    </m:sSubSupPr>
                    <m:e>
                      <m:r>
                        <w:rPr>
                          <w:rFonts w:ascii="Cambria Math" w:eastAsia="Batang" w:hAnsi="Cambria Math" w:cs="Times"/>
                          <w:color w:val="FF0000"/>
                          <w:sz w:val="20"/>
                          <w:szCs w:val="20"/>
                          <w:lang w:val="en-GB"/>
                        </w:rPr>
                        <m:t>N</m:t>
                      </m:r>
                    </m:e>
                    <m:sub>
                      <m:r>
                        <w:rPr>
                          <w:rFonts w:ascii="Cambria Math" w:eastAsia="Batang" w:hAnsi="Cambria Math" w:cs="Times"/>
                          <w:color w:val="FF0000"/>
                          <w:sz w:val="20"/>
                          <w:szCs w:val="20"/>
                          <w:lang w:val="en-GB"/>
                        </w:rPr>
                        <m:t>3</m:t>
                      </m:r>
                    </m:sub>
                    <m:sup>
                      <m:r>
                        <w:rPr>
                          <w:rFonts w:ascii="Cambria Math" w:eastAsia="Batang" w:hAnsi="Cambria Math" w:cs="Times"/>
                          <w:color w:val="FF0000"/>
                          <w:sz w:val="20"/>
                          <w:szCs w:val="20"/>
                          <w:lang w:val="en-GB"/>
                        </w:rPr>
                        <m:t>'</m:t>
                      </m:r>
                    </m:sup>
                  </m:sSubSup>
                  <m:r>
                    <w:rPr>
                      <w:rFonts w:ascii="Cambria Math" w:hAnsi="Cambria Math"/>
                      <w:color w:val="FF0000"/>
                      <w:sz w:val="20"/>
                      <w:szCs w:val="20"/>
                    </w:rPr>
                    <m:t>-</m:t>
                  </m:r>
                  <m:f>
                    <m:fPr>
                      <m:ctrlPr>
                        <w:rPr>
                          <w:rFonts w:ascii="Cambria Math" w:hAnsi="Cambria Math" w:cs="Calibri"/>
                          <w:i/>
                          <w:iCs/>
                          <w:color w:val="FF0000"/>
                          <w:sz w:val="20"/>
                          <w:szCs w:val="20"/>
                        </w:rPr>
                      </m:ctrlPr>
                    </m:fPr>
                    <m:num>
                      <m:r>
                        <w:rPr>
                          <w:rFonts w:ascii="Cambria Math" w:hAnsi="Cambria Math"/>
                          <w:color w:val="FF0000"/>
                          <w:sz w:val="20"/>
                          <w:szCs w:val="20"/>
                        </w:rPr>
                        <m:t>1</m:t>
                      </m:r>
                    </m:num>
                    <m:den>
                      <m:r>
                        <w:rPr>
                          <w:rFonts w:ascii="Cambria Math" w:hAnsi="Cambria Math"/>
                          <w:color w:val="FF0000"/>
                          <w:sz w:val="20"/>
                          <w:szCs w:val="20"/>
                        </w:rPr>
                        <m:t>4</m:t>
                      </m:r>
                    </m:den>
                  </m:f>
                </m:e>
              </m:d>
            </m:oMath>
            <w:r>
              <w:rPr>
                <w:rFonts w:ascii="Times" w:eastAsiaTheme="minorEastAsia" w:hAnsi="Times" w:cs="Times" w:hint="eastAsia"/>
                <w:color w:val="FF0000"/>
                <w:sz w:val="20"/>
                <w:szCs w:val="20"/>
                <w:lang w:val="en-GB" w:eastAsia="zh-CN"/>
              </w:rPr>
              <w:t xml:space="preserve"> </w:t>
            </w:r>
            <w:r>
              <w:rPr>
                <w:rFonts w:ascii="Times" w:eastAsiaTheme="minorEastAsia" w:hAnsi="Times" w:cs="Times"/>
                <w:color w:val="FF0000"/>
                <w:sz w:val="20"/>
                <w:szCs w:val="20"/>
                <w:lang w:val="en-GB" w:eastAsia="zh-CN"/>
              </w:rPr>
              <w:t xml:space="preserve">for optional feature, </w:t>
            </w:r>
            <m:oMath>
              <m:sSubSup>
                <m:sSubSupPr>
                  <m:ctrlPr>
                    <w:rPr>
                      <w:rFonts w:ascii="Cambria Math" w:eastAsia="Batang" w:hAnsi="Cambria Math" w:cs="Times"/>
                      <w:color w:val="FF0000"/>
                      <w:sz w:val="20"/>
                      <w:szCs w:val="20"/>
                      <w:lang w:val="en-GB"/>
                    </w:rPr>
                  </m:ctrlPr>
                </m:sSubSupPr>
                <m:e>
                  <m:r>
                    <w:rPr>
                      <w:rFonts w:ascii="Cambria Math" w:eastAsia="Batang" w:hAnsi="Cambria Math" w:cs="Times"/>
                      <w:color w:val="FF0000"/>
                      <w:sz w:val="20"/>
                      <w:szCs w:val="20"/>
                      <w:lang w:val="en-GB"/>
                    </w:rPr>
                    <m:t>N</m:t>
                  </m:r>
                </m:e>
                <m:sub>
                  <m:r>
                    <w:rPr>
                      <w:rFonts w:ascii="Cambria Math" w:eastAsia="Batang" w:hAnsi="Cambria Math" w:cs="Times"/>
                      <w:color w:val="FF0000"/>
                      <w:sz w:val="20"/>
                      <w:szCs w:val="20"/>
                      <w:lang w:val="en-GB"/>
                    </w:rPr>
                    <m:t>3</m:t>
                  </m:r>
                </m:sub>
                <m:sup>
                  <m:r>
                    <w:rPr>
                      <w:rFonts w:ascii="Cambria Math" w:eastAsia="Batang" w:hAnsi="Cambria Math" w:cs="Times"/>
                      <w:color w:val="FF0000"/>
                      <w:sz w:val="20"/>
                      <w:szCs w:val="20"/>
                      <w:lang w:val="en-GB"/>
                    </w:rPr>
                    <m:t>'</m:t>
                  </m:r>
                </m:sup>
              </m:sSubSup>
              <m:r>
                <w:rPr>
                  <w:rFonts w:ascii="Cambria Math" w:eastAsia="Batang" w:hAnsi="Cambria Math" w:cs="Times"/>
                  <w:color w:val="FF0000"/>
                  <w:sz w:val="20"/>
                  <w:szCs w:val="20"/>
                  <w:lang w:val="en-GB"/>
                </w:rPr>
                <m:t>∈{2,4}</m:t>
              </m:r>
            </m:oMath>
            <w:r>
              <w:rPr>
                <w:rFonts w:ascii="Times" w:eastAsiaTheme="minorEastAsia" w:hAnsi="Times" w:cs="Times" w:hint="eastAsia"/>
                <w:color w:val="FF0000"/>
                <w:sz w:val="20"/>
                <w:szCs w:val="20"/>
                <w:lang w:val="en-GB" w:eastAsia="zh-CN"/>
              </w:rPr>
              <w:t>.</w:t>
            </w:r>
          </w:p>
        </w:tc>
      </w:tr>
      <w:tr w:rsidR="004255EC" w:rsidRPr="008516CD" w14:paraId="0396D9D7" w14:textId="77777777" w:rsidTr="00901A80">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Pr>
          <w:p w14:paraId="0D61C3E0" w14:textId="4D3D7E97" w:rsidR="004255EC" w:rsidRDefault="004255EC" w:rsidP="004255EC">
            <w:pPr>
              <w:snapToGrid w:val="0"/>
              <w:rPr>
                <w:rFonts w:ascii="Times" w:eastAsiaTheme="minorEastAsia" w:hAnsi="Times" w:cs="Times"/>
                <w:sz w:val="18"/>
                <w:szCs w:val="18"/>
                <w:lang w:eastAsia="zh-CN"/>
              </w:rPr>
            </w:pPr>
            <w:r w:rsidRPr="00366B2A">
              <w:rPr>
                <w:rFonts w:ascii="Times" w:eastAsiaTheme="minorEastAsia" w:hAnsi="Times" w:cs="Times"/>
                <w:sz w:val="18"/>
                <w:szCs w:val="18"/>
                <w:lang w:eastAsia="zh-CN"/>
              </w:rPr>
              <w:t xml:space="preserve">Huawei, </w:t>
            </w:r>
            <w:proofErr w:type="spellStart"/>
            <w:r w:rsidRPr="00366B2A">
              <w:rPr>
                <w:rFonts w:ascii="Times" w:eastAsiaTheme="minorEastAsia" w:hAnsi="Times" w:cs="Times"/>
                <w:sz w:val="18"/>
                <w:szCs w:val="18"/>
                <w:lang w:eastAsia="zh-CN"/>
              </w:rPr>
              <w:t>HiSilicon</w:t>
            </w:r>
            <w:proofErr w:type="spellEnd"/>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4B2E4E68" w14:textId="77777777" w:rsidR="004255EC" w:rsidRPr="00366B2A" w:rsidRDefault="004255EC" w:rsidP="004255EC">
            <w:pPr>
              <w:jc w:val="both"/>
              <w:rPr>
                <w:rFonts w:ascii="Times" w:eastAsiaTheme="minorEastAsia" w:hAnsi="Times" w:cs="Times"/>
                <w:bCs/>
                <w:sz w:val="18"/>
                <w:szCs w:val="18"/>
                <w:lang w:val="en-GB" w:eastAsia="zh-CN"/>
              </w:rPr>
            </w:pPr>
            <w:r w:rsidRPr="00366B2A">
              <w:rPr>
                <w:rFonts w:ascii="Times" w:eastAsiaTheme="minorEastAsia" w:hAnsi="Times" w:cs="Times" w:hint="eastAsia"/>
                <w:bCs/>
                <w:sz w:val="18"/>
                <w:szCs w:val="18"/>
                <w:lang w:val="en-GB" w:eastAsia="zh-CN"/>
              </w:rPr>
              <w:t>F</w:t>
            </w:r>
            <w:r w:rsidRPr="00366B2A">
              <w:rPr>
                <w:rFonts w:ascii="Times" w:eastAsiaTheme="minorEastAsia" w:hAnsi="Times" w:cs="Times"/>
                <w:bCs/>
                <w:sz w:val="18"/>
                <w:szCs w:val="18"/>
                <w:lang w:val="en-GB" w:eastAsia="zh-CN"/>
              </w:rPr>
              <w:t>or proposal 1.B.2, we support it.</w:t>
            </w:r>
          </w:p>
          <w:p w14:paraId="4A82C6AB" w14:textId="77777777" w:rsidR="004255EC" w:rsidRPr="00366B2A" w:rsidRDefault="004255EC" w:rsidP="004255EC">
            <w:pPr>
              <w:jc w:val="both"/>
              <w:rPr>
                <w:rFonts w:ascii="Times" w:eastAsiaTheme="minorEastAsia" w:hAnsi="Times" w:cs="Times"/>
                <w:bCs/>
                <w:sz w:val="18"/>
                <w:szCs w:val="18"/>
                <w:lang w:val="en-GB" w:eastAsia="zh-CN"/>
              </w:rPr>
            </w:pPr>
          </w:p>
          <w:p w14:paraId="160C74A0" w14:textId="77777777" w:rsidR="004255EC" w:rsidRPr="00366B2A" w:rsidRDefault="004255EC" w:rsidP="004255EC">
            <w:pPr>
              <w:jc w:val="both"/>
              <w:rPr>
                <w:rFonts w:ascii="Times" w:eastAsiaTheme="minorEastAsia" w:hAnsi="Times" w:cs="Times"/>
                <w:bCs/>
                <w:sz w:val="18"/>
                <w:szCs w:val="18"/>
                <w:lang w:val="en-GB" w:eastAsia="zh-CN"/>
              </w:rPr>
            </w:pPr>
            <w:r w:rsidRPr="00366B2A">
              <w:rPr>
                <w:rFonts w:ascii="Times" w:eastAsiaTheme="minorEastAsia" w:hAnsi="Times" w:cs="Times" w:hint="eastAsia"/>
                <w:bCs/>
                <w:sz w:val="18"/>
                <w:szCs w:val="18"/>
                <w:lang w:val="en-GB" w:eastAsia="zh-CN"/>
              </w:rPr>
              <w:t>F</w:t>
            </w:r>
            <w:r w:rsidRPr="00366B2A">
              <w:rPr>
                <w:rFonts w:ascii="Times" w:eastAsiaTheme="minorEastAsia" w:hAnsi="Times" w:cs="Times"/>
                <w:bCs/>
                <w:sz w:val="18"/>
                <w:szCs w:val="18"/>
                <w:lang w:val="en-GB" w:eastAsia="zh-CN"/>
              </w:rPr>
              <w:t>or proposal 1.B.3, we support it as it can reduce UE complexity and also guarantee the TRP with good channel quality can always be selected.</w:t>
            </w:r>
          </w:p>
          <w:p w14:paraId="7AA413C1" w14:textId="77777777" w:rsidR="004255EC" w:rsidRDefault="004255EC" w:rsidP="004255EC">
            <w:pPr>
              <w:jc w:val="both"/>
              <w:rPr>
                <w:rFonts w:ascii="Times" w:eastAsiaTheme="minorEastAsia" w:hAnsi="Times" w:cs="Times"/>
                <w:b/>
                <w:bCs/>
                <w:sz w:val="18"/>
                <w:szCs w:val="18"/>
                <w:lang w:val="en-GB" w:eastAsia="zh-CN"/>
              </w:rPr>
            </w:pPr>
          </w:p>
        </w:tc>
      </w:tr>
      <w:tr w:rsidR="004255EC" w:rsidRPr="008516CD" w14:paraId="671F95BD" w14:textId="77777777" w:rsidTr="00901A80">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Pr>
          <w:p w14:paraId="3D05E278" w14:textId="38E7087A" w:rsidR="004255EC" w:rsidRDefault="004255EC" w:rsidP="004255EC">
            <w:pPr>
              <w:snapToGrid w:val="0"/>
              <w:rPr>
                <w:rFonts w:ascii="Times" w:eastAsiaTheme="minorEastAsia" w:hAnsi="Times" w:cs="Times"/>
                <w:sz w:val="18"/>
                <w:szCs w:val="18"/>
                <w:lang w:eastAsia="zh-CN"/>
              </w:rPr>
            </w:pPr>
            <w:r>
              <w:rPr>
                <w:rFonts w:ascii="Times" w:eastAsiaTheme="minorEastAsia" w:hAnsi="Times" w:cs="Times" w:hint="eastAsia"/>
                <w:sz w:val="18"/>
                <w:szCs w:val="18"/>
                <w:lang w:eastAsia="zh-CN"/>
              </w:rPr>
              <w:t>F</w:t>
            </w:r>
            <w:r>
              <w:rPr>
                <w:rFonts w:ascii="Times" w:eastAsiaTheme="minorEastAsia" w:hAnsi="Times" w:cs="Times"/>
                <w:sz w:val="18"/>
                <w:szCs w:val="18"/>
                <w:lang w:eastAsia="zh-CN"/>
              </w:rPr>
              <w:t>ujitsu</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123D1148" w14:textId="77777777" w:rsidR="004255EC" w:rsidRDefault="004255EC" w:rsidP="004255EC">
            <w:pPr>
              <w:jc w:val="both"/>
              <w:rPr>
                <w:rFonts w:ascii="Times" w:eastAsiaTheme="minorEastAsia" w:hAnsi="Times" w:cs="Times"/>
                <w:sz w:val="18"/>
                <w:szCs w:val="18"/>
                <w:u w:val="single"/>
                <w:lang w:val="en-GB" w:eastAsia="zh-CN"/>
              </w:rPr>
            </w:pPr>
            <w:r w:rsidRPr="00070398">
              <w:rPr>
                <w:rFonts w:ascii="Times" w:eastAsiaTheme="minorEastAsia" w:hAnsi="Times" w:cs="Times"/>
                <w:sz w:val="18"/>
                <w:szCs w:val="18"/>
                <w:u w:val="single"/>
                <w:lang w:val="en-GB" w:eastAsia="zh-CN"/>
              </w:rPr>
              <w:t xml:space="preserve">Proposal 1.B.2: </w:t>
            </w:r>
          </w:p>
          <w:p w14:paraId="4BCCAC48" w14:textId="77777777" w:rsidR="004255EC" w:rsidRDefault="004255EC" w:rsidP="004255EC">
            <w:pPr>
              <w:jc w:val="both"/>
              <w:rPr>
                <w:rFonts w:ascii="Times" w:eastAsiaTheme="minorEastAsia" w:hAnsi="Times" w:cs="Times"/>
                <w:sz w:val="18"/>
                <w:szCs w:val="18"/>
                <w:u w:val="single"/>
                <w:lang w:val="en-GB" w:eastAsia="zh-CN"/>
              </w:rPr>
            </w:pPr>
            <w:r w:rsidRPr="00052773">
              <w:rPr>
                <w:rFonts w:ascii="Times" w:eastAsiaTheme="minorEastAsia" w:hAnsi="Times" w:cs="Times"/>
                <w:sz w:val="18"/>
                <w:szCs w:val="18"/>
                <w:lang w:val="en-GB" w:eastAsia="zh-CN"/>
              </w:rPr>
              <w:t>Support</w:t>
            </w:r>
          </w:p>
          <w:p w14:paraId="05FA17AF" w14:textId="77777777" w:rsidR="004255EC" w:rsidRPr="009679C3" w:rsidRDefault="004255EC" w:rsidP="004255EC">
            <w:pPr>
              <w:jc w:val="both"/>
              <w:rPr>
                <w:rFonts w:ascii="Times" w:eastAsiaTheme="minorEastAsia" w:hAnsi="Times" w:cs="Times"/>
                <w:sz w:val="18"/>
                <w:szCs w:val="18"/>
                <w:lang w:val="en-GB" w:eastAsia="zh-CN"/>
              </w:rPr>
            </w:pPr>
          </w:p>
          <w:p w14:paraId="666B39A9" w14:textId="77777777" w:rsidR="004255EC" w:rsidRPr="00070398" w:rsidRDefault="004255EC" w:rsidP="004255EC">
            <w:pPr>
              <w:jc w:val="both"/>
              <w:rPr>
                <w:rFonts w:ascii="Times" w:eastAsiaTheme="minorEastAsia" w:hAnsi="Times" w:cs="Times"/>
                <w:sz w:val="18"/>
                <w:szCs w:val="18"/>
                <w:u w:val="single"/>
                <w:lang w:val="en-GB" w:eastAsia="zh-CN"/>
              </w:rPr>
            </w:pPr>
            <w:r w:rsidRPr="00070398">
              <w:rPr>
                <w:rFonts w:ascii="Times" w:eastAsiaTheme="minorEastAsia" w:hAnsi="Times" w:cs="Times"/>
                <w:sz w:val="18"/>
                <w:szCs w:val="18"/>
                <w:u w:val="single"/>
                <w:lang w:val="en-GB" w:eastAsia="zh-CN"/>
              </w:rPr>
              <w:t>Question 1.2.3:</w:t>
            </w:r>
          </w:p>
          <w:p w14:paraId="3A90053A" w14:textId="77777777" w:rsidR="004255EC" w:rsidRDefault="004255EC" w:rsidP="004255E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Support conclusion 1.B.3. Both the number of selected TRP and the subset of selected TRP should be based on UE measurement. </w:t>
            </w:r>
          </w:p>
          <w:p w14:paraId="25CDE6E5" w14:textId="42254D13" w:rsidR="004255EC" w:rsidRDefault="004255EC" w:rsidP="004255EC">
            <w:pPr>
              <w:jc w:val="both"/>
              <w:rPr>
                <w:rFonts w:ascii="Times" w:eastAsiaTheme="minorEastAsia" w:hAnsi="Times" w:cs="Times"/>
                <w:b/>
                <w:bCs/>
                <w:sz w:val="18"/>
                <w:szCs w:val="18"/>
                <w:lang w:val="en-GB" w:eastAsia="zh-CN"/>
              </w:rPr>
            </w:pPr>
            <w:r>
              <w:rPr>
                <w:rFonts w:ascii="Times" w:eastAsiaTheme="minorEastAsia" w:hAnsi="Times" w:cs="Times"/>
                <w:sz w:val="18"/>
                <w:szCs w:val="18"/>
                <w:lang w:val="en-GB" w:eastAsia="zh-CN"/>
              </w:rPr>
              <w:t>For the new proposal 1.B.3, we still fail to see the necessity of addition restriction on one TRP. In that case, t</w:t>
            </w:r>
            <w:r w:rsidRPr="00B91870">
              <w:rPr>
                <w:rFonts w:ascii="Times" w:eastAsiaTheme="minorEastAsia" w:hAnsi="Times" w:cs="Times"/>
                <w:sz w:val="18"/>
                <w:szCs w:val="18"/>
                <w:lang w:val="en-GB" w:eastAsia="zh-CN"/>
              </w:rPr>
              <w:t>he accuracy</w:t>
            </w:r>
            <w:r>
              <w:rPr>
                <w:rFonts w:ascii="Times" w:eastAsiaTheme="minorEastAsia" w:hAnsi="Times" w:cs="Times"/>
                <w:sz w:val="18"/>
                <w:szCs w:val="18"/>
                <w:lang w:val="en-GB" w:eastAsia="zh-CN"/>
              </w:rPr>
              <w:t xml:space="preserve"> on</w:t>
            </w:r>
            <w:r w:rsidRPr="00B91870">
              <w:rPr>
                <w:rFonts w:ascii="Times" w:eastAsiaTheme="minorEastAsia" w:hAnsi="Times" w:cs="Times"/>
                <w:sz w:val="18"/>
                <w:szCs w:val="18"/>
                <w:lang w:val="en-GB" w:eastAsia="zh-CN"/>
              </w:rPr>
              <w:t xml:space="preserve"> </w:t>
            </w:r>
            <w:r>
              <w:rPr>
                <w:rFonts w:ascii="Times" w:eastAsiaTheme="minorEastAsia" w:hAnsi="Times" w:cs="Times"/>
                <w:sz w:val="18"/>
                <w:szCs w:val="18"/>
                <w:lang w:val="en-GB" w:eastAsia="zh-CN"/>
              </w:rPr>
              <w:t xml:space="preserve">TRP pre-selection by gNB </w:t>
            </w:r>
            <w:r w:rsidRPr="00B91870">
              <w:rPr>
                <w:rFonts w:ascii="Times" w:eastAsiaTheme="minorEastAsia" w:hAnsi="Times" w:cs="Times"/>
                <w:sz w:val="18"/>
                <w:szCs w:val="18"/>
                <w:lang w:val="en-GB" w:eastAsia="zh-CN"/>
              </w:rPr>
              <w:t>is questionable</w:t>
            </w:r>
            <w:r>
              <w:rPr>
                <w:rFonts w:ascii="Times" w:eastAsiaTheme="minorEastAsia" w:hAnsi="Times" w:cs="Times"/>
                <w:sz w:val="18"/>
                <w:szCs w:val="18"/>
                <w:lang w:val="en-GB" w:eastAsia="zh-CN"/>
              </w:rPr>
              <w:t>.</w:t>
            </w:r>
            <w:r w:rsidRPr="00B91870">
              <w:rPr>
                <w:rFonts w:ascii="Times" w:eastAsiaTheme="minorEastAsia" w:hAnsi="Times" w:cs="Times"/>
                <w:sz w:val="18"/>
                <w:szCs w:val="18"/>
                <w:lang w:val="en-GB" w:eastAsia="zh-CN"/>
              </w:rPr>
              <w:t xml:space="preserve"> </w:t>
            </w:r>
            <w:r>
              <w:rPr>
                <w:rFonts w:ascii="Times" w:eastAsiaTheme="minorEastAsia" w:hAnsi="Times" w:cs="Times"/>
                <w:sz w:val="18"/>
                <w:szCs w:val="18"/>
                <w:lang w:val="en-GB" w:eastAsia="zh-CN"/>
              </w:rPr>
              <w:t>Furthermore,</w:t>
            </w:r>
            <w:r w:rsidRPr="00B91870">
              <w:rPr>
                <w:rFonts w:ascii="Times" w:eastAsiaTheme="minorEastAsia" w:hAnsi="Times" w:cs="Times"/>
                <w:sz w:val="18"/>
                <w:szCs w:val="18"/>
                <w:lang w:val="en-GB" w:eastAsia="zh-CN"/>
              </w:rPr>
              <w:t xml:space="preserve"> </w:t>
            </w:r>
            <w:r>
              <w:rPr>
                <w:rFonts w:ascii="Times" w:eastAsiaTheme="minorEastAsia" w:hAnsi="Times" w:cs="Times"/>
                <w:sz w:val="18"/>
                <w:szCs w:val="18"/>
                <w:lang w:val="en-GB" w:eastAsia="zh-CN"/>
              </w:rPr>
              <w:t>there is no obvious reduction on feedback overhead</w:t>
            </w:r>
            <w:r w:rsidRPr="00B91870">
              <w:rPr>
                <w:rFonts w:ascii="Times" w:eastAsiaTheme="minorEastAsia" w:hAnsi="Times" w:cs="Times"/>
                <w:sz w:val="18"/>
                <w:szCs w:val="18"/>
                <w:lang w:val="en-GB" w:eastAsia="zh-CN"/>
              </w:rPr>
              <w:t xml:space="preserve"> and</w:t>
            </w:r>
            <w:r>
              <w:rPr>
                <w:rFonts w:ascii="Times" w:eastAsiaTheme="minorEastAsia" w:hAnsi="Times" w:cs="Times"/>
                <w:sz w:val="18"/>
                <w:szCs w:val="18"/>
                <w:lang w:val="en-GB" w:eastAsia="zh-CN"/>
              </w:rPr>
              <w:t xml:space="preserve"> UE</w:t>
            </w:r>
            <w:r w:rsidRPr="00B91870">
              <w:rPr>
                <w:rFonts w:ascii="Times" w:eastAsiaTheme="minorEastAsia" w:hAnsi="Times" w:cs="Times"/>
                <w:sz w:val="18"/>
                <w:szCs w:val="18"/>
                <w:lang w:val="en-GB" w:eastAsia="zh-CN"/>
              </w:rPr>
              <w:t xml:space="preserve"> computational complexity </w:t>
            </w:r>
            <w:r>
              <w:rPr>
                <w:rFonts w:ascii="Times" w:eastAsiaTheme="minorEastAsia" w:hAnsi="Times" w:cs="Times"/>
                <w:sz w:val="18"/>
                <w:szCs w:val="18"/>
                <w:lang w:val="en-GB" w:eastAsia="zh-CN"/>
              </w:rPr>
              <w:t>actually, because UE still need to calculate CSI of each TRP.</w:t>
            </w:r>
          </w:p>
        </w:tc>
      </w:tr>
      <w:tr w:rsidR="004255EC" w:rsidRPr="008516CD" w14:paraId="65BA00DF" w14:textId="77777777" w:rsidTr="00901A80">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Pr>
          <w:p w14:paraId="08398B6C" w14:textId="2D553A01" w:rsidR="004255EC" w:rsidRDefault="004255EC" w:rsidP="004255EC">
            <w:pPr>
              <w:snapToGrid w:val="0"/>
              <w:rPr>
                <w:rFonts w:ascii="Times" w:eastAsiaTheme="minorEastAsia" w:hAnsi="Times" w:cs="Times"/>
                <w:sz w:val="18"/>
                <w:szCs w:val="18"/>
                <w:lang w:eastAsia="zh-CN"/>
              </w:rPr>
            </w:pPr>
            <w:r>
              <w:rPr>
                <w:rFonts w:ascii="Times" w:eastAsiaTheme="minorEastAsia" w:hAnsi="Times" w:cs="Times"/>
                <w:sz w:val="18"/>
                <w:szCs w:val="18"/>
                <w:lang w:eastAsia="zh-CN"/>
              </w:rPr>
              <w:t>Mod V21</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22A66D40" w14:textId="718F8EA9" w:rsidR="004255EC" w:rsidRPr="00C527CD" w:rsidRDefault="004255EC" w:rsidP="004255EC">
            <w:pPr>
              <w:jc w:val="both"/>
              <w:rPr>
                <w:rFonts w:ascii="Times" w:eastAsiaTheme="minorEastAsia" w:hAnsi="Times" w:cs="Times"/>
                <w:b/>
                <w:sz w:val="18"/>
                <w:szCs w:val="18"/>
                <w:lang w:val="en-GB" w:eastAsia="zh-CN"/>
              </w:rPr>
            </w:pPr>
            <w:r w:rsidRPr="00C527CD">
              <w:rPr>
                <w:rFonts w:ascii="Times" w:eastAsiaTheme="minorEastAsia" w:hAnsi="Times" w:cs="Times"/>
                <w:b/>
                <w:color w:val="3333FF"/>
                <w:sz w:val="20"/>
                <w:szCs w:val="18"/>
                <w:lang w:val="en-GB" w:eastAsia="zh-CN"/>
              </w:rPr>
              <w:t>No revision</w:t>
            </w:r>
          </w:p>
        </w:tc>
      </w:tr>
      <w:tr w:rsidR="00EE6192" w:rsidRPr="008516CD" w14:paraId="12C19712" w14:textId="77777777" w:rsidTr="00901A80">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Pr>
          <w:p w14:paraId="3585090D" w14:textId="32179E23" w:rsidR="00EE6192" w:rsidRDefault="00EE6192" w:rsidP="004255EC">
            <w:pPr>
              <w:snapToGrid w:val="0"/>
              <w:rPr>
                <w:rFonts w:ascii="Times" w:eastAsiaTheme="minorEastAsia" w:hAnsi="Times" w:cs="Times"/>
                <w:sz w:val="18"/>
                <w:szCs w:val="18"/>
                <w:lang w:eastAsia="zh-CN"/>
              </w:rPr>
            </w:pPr>
            <w:r>
              <w:rPr>
                <w:rFonts w:ascii="Times" w:eastAsiaTheme="minorEastAsia" w:hAnsi="Times" w:cs="Times"/>
                <w:sz w:val="18"/>
                <w:szCs w:val="18"/>
                <w:lang w:eastAsia="zh-CN"/>
              </w:rPr>
              <w:t>Samsung</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036C5E1B" w14:textId="77777777" w:rsidR="00EE6192" w:rsidRDefault="00EE6192" w:rsidP="004255E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On issue 1.5, as FL mentioned, we provide the following specific proposal:</w:t>
            </w:r>
          </w:p>
          <w:p w14:paraId="3F78F966" w14:textId="2B1163B3" w:rsidR="00EE6192" w:rsidRDefault="00EE6192" w:rsidP="004255EC">
            <w:pPr>
              <w:jc w:val="both"/>
              <w:rPr>
                <w:rFonts w:ascii="Times" w:eastAsiaTheme="minorEastAsia" w:hAnsi="Times" w:cs="Times"/>
                <w:sz w:val="18"/>
                <w:szCs w:val="18"/>
                <w:lang w:val="en-GB" w:eastAsia="zh-CN"/>
              </w:rPr>
            </w:pPr>
          </w:p>
          <w:p w14:paraId="375C40B2" w14:textId="6994EEC6" w:rsidR="00EE6192" w:rsidRPr="00EE6192" w:rsidRDefault="00EE6192" w:rsidP="00EE6192">
            <w:pPr>
              <w:jc w:val="both"/>
              <w:rPr>
                <w:rFonts w:ascii="Times" w:eastAsiaTheme="minorEastAsia" w:hAnsi="Times" w:cs="Times"/>
                <w:sz w:val="18"/>
                <w:szCs w:val="18"/>
                <w:lang w:val="en-GB" w:eastAsia="zh-CN"/>
              </w:rPr>
            </w:pPr>
            <w:r w:rsidRPr="00EE6192">
              <w:rPr>
                <w:rFonts w:ascii="Times" w:eastAsiaTheme="minorEastAsia" w:hAnsi="Times" w:cs="Times"/>
                <w:b/>
                <w:sz w:val="18"/>
                <w:szCs w:val="18"/>
                <w:lang w:val="en-GB" w:eastAsia="zh-CN"/>
              </w:rPr>
              <w:t>Proposal 1.E.3.</w:t>
            </w:r>
            <w:r>
              <w:rPr>
                <w:rFonts w:ascii="Times" w:eastAsiaTheme="minorEastAsia" w:hAnsi="Times" w:cs="Times"/>
                <w:sz w:val="18"/>
                <w:szCs w:val="18"/>
                <w:lang w:val="en-GB" w:eastAsia="zh-CN"/>
              </w:rPr>
              <w:t xml:space="preserve"> </w:t>
            </w:r>
            <w:r w:rsidRPr="00EE6192">
              <w:rPr>
                <w:rFonts w:ascii="Times" w:eastAsiaTheme="minorEastAsia" w:hAnsi="Times" w:cs="Times"/>
                <w:sz w:val="18"/>
                <w:szCs w:val="18"/>
                <w:lang w:val="en-GB" w:eastAsia="zh-CN"/>
              </w:rPr>
              <w:t xml:space="preserve">On the Type-II codebook refinement for CJT </w:t>
            </w:r>
            <w:proofErr w:type="spellStart"/>
            <w:r w:rsidRPr="00EE6192">
              <w:rPr>
                <w:rFonts w:ascii="Times" w:eastAsiaTheme="minorEastAsia" w:hAnsi="Times" w:cs="Times"/>
                <w:sz w:val="18"/>
                <w:szCs w:val="18"/>
                <w:lang w:val="en-GB" w:eastAsia="zh-CN"/>
              </w:rPr>
              <w:t>mTRP</w:t>
            </w:r>
            <w:proofErr w:type="spellEnd"/>
            <w:r w:rsidRPr="00EE6192">
              <w:rPr>
                <w:rFonts w:ascii="Times" w:eastAsiaTheme="minorEastAsia" w:hAnsi="Times" w:cs="Times"/>
                <w:sz w:val="18"/>
                <w:szCs w:val="18"/>
                <w:lang w:val="en-GB" w:eastAsia="zh-CN"/>
              </w:rPr>
              <w:t xml:space="preserve">, </w:t>
            </w:r>
            <w:r w:rsidRPr="00EE6192">
              <w:rPr>
                <w:rFonts w:ascii="Times" w:eastAsiaTheme="minorEastAsia" w:hAnsi="Times" w:cs="Times"/>
                <w:i/>
                <w:iCs/>
                <w:sz w:val="18"/>
                <w:szCs w:val="18"/>
                <w:lang w:val="en-GB" w:eastAsia="zh-CN"/>
              </w:rPr>
              <w:t xml:space="preserve">for </w:t>
            </w:r>
            <w:r w:rsidRPr="00EE6192">
              <w:rPr>
                <w:rFonts w:ascii="Times" w:eastAsiaTheme="minorEastAsia" w:hAnsi="Times" w:cs="Times"/>
                <w:sz w:val="18"/>
                <w:szCs w:val="18"/>
                <w:lang w:val="en-GB" w:eastAsia="zh-CN"/>
              </w:rPr>
              <w:t xml:space="preserve">mode-1 and </w:t>
            </w:r>
            <w:r w:rsidRPr="00EE6192">
              <w:rPr>
                <w:rFonts w:ascii="Times" w:eastAsiaTheme="minorEastAsia" w:hAnsi="Times" w:cs="Times"/>
                <w:i/>
                <w:color w:val="FF0000"/>
                <w:sz w:val="18"/>
                <w:szCs w:val="18"/>
                <w:lang w:val="en-GB" w:eastAsia="zh-CN"/>
              </w:rPr>
              <w:t xml:space="preserve">for only Rel-17 </w:t>
            </w:r>
            <w:proofErr w:type="spellStart"/>
            <w:r w:rsidRPr="00EE6192">
              <w:rPr>
                <w:rFonts w:ascii="Times" w:eastAsiaTheme="minorEastAsia" w:hAnsi="Times" w:cs="Times"/>
                <w:i/>
                <w:color w:val="FF0000"/>
                <w:sz w:val="18"/>
                <w:szCs w:val="18"/>
                <w:lang w:val="en-GB" w:eastAsia="zh-CN"/>
              </w:rPr>
              <w:t>FeType</w:t>
            </w:r>
            <w:proofErr w:type="spellEnd"/>
            <w:r w:rsidRPr="00EE6192">
              <w:rPr>
                <w:rFonts w:ascii="Times" w:eastAsiaTheme="minorEastAsia" w:hAnsi="Times" w:cs="Times"/>
                <w:i/>
                <w:color w:val="FF0000"/>
                <w:sz w:val="18"/>
                <w:szCs w:val="18"/>
                <w:lang w:val="en-GB" w:eastAsia="zh-CN"/>
              </w:rPr>
              <w:t>-II based</w:t>
            </w:r>
            <w:r w:rsidRPr="00EE6192">
              <w:rPr>
                <w:rFonts w:ascii="Times" w:eastAsiaTheme="minorEastAsia" w:hAnsi="Times" w:cs="Times"/>
                <w:sz w:val="18"/>
                <w:szCs w:val="18"/>
                <w:lang w:val="en-GB" w:eastAsia="zh-CN"/>
              </w:rPr>
              <w:t xml:space="preserve">, the following additional restriction on the values (range of values) of </w:t>
            </w:r>
            <m:oMath>
              <m:d>
                <m:dPr>
                  <m:begChr m:val="{"/>
                  <m:endChr m:val="}"/>
                  <m:ctrlPr>
                    <w:rPr>
                      <w:rFonts w:ascii="Cambria Math" w:eastAsiaTheme="minorEastAsia" w:hAnsi="Cambria Math" w:cs="Times"/>
                      <w:i/>
                      <w:iCs/>
                      <w:sz w:val="18"/>
                      <w:szCs w:val="18"/>
                      <w:lang w:eastAsia="zh-CN"/>
                    </w:rPr>
                  </m:ctrlPr>
                </m:dPr>
                <m:e>
                  <m:sSub>
                    <m:sSubPr>
                      <m:ctrlPr>
                        <w:rPr>
                          <w:rFonts w:ascii="Cambria Math" w:eastAsiaTheme="minorEastAsia" w:hAnsi="Cambria Math" w:cs="Times"/>
                          <w:i/>
                          <w:iCs/>
                          <w:sz w:val="18"/>
                          <w:szCs w:val="18"/>
                          <w:lang w:eastAsia="zh-CN"/>
                        </w:rPr>
                      </m:ctrlPr>
                    </m:sSubPr>
                    <m:e>
                      <m:r>
                        <w:rPr>
                          <w:rFonts w:ascii="Cambria Math" w:eastAsiaTheme="minorEastAsia" w:hAnsi="Cambria Math" w:cs="Times"/>
                          <w:sz w:val="18"/>
                          <w:szCs w:val="18"/>
                          <w:lang w:eastAsia="zh-CN"/>
                        </w:rPr>
                        <m:t>φ</m:t>
                      </m:r>
                    </m:e>
                    <m:sub>
                      <m:r>
                        <w:rPr>
                          <w:rFonts w:ascii="Cambria Math" w:eastAsiaTheme="minorEastAsia" w:hAnsi="Cambria Math" w:cs="Times"/>
                          <w:sz w:val="18"/>
                          <w:szCs w:val="18"/>
                          <w:lang w:eastAsia="zh-CN"/>
                        </w:rPr>
                        <m:t>n</m:t>
                      </m:r>
                    </m:sub>
                  </m:sSub>
                </m:e>
              </m:d>
            </m:oMath>
            <w:r w:rsidRPr="00EE6192">
              <w:rPr>
                <w:rFonts w:ascii="Times" w:eastAsiaTheme="minorEastAsia" w:hAnsi="Times" w:cs="Times"/>
                <w:sz w:val="18"/>
                <w:szCs w:val="18"/>
                <w:lang w:val="en-GB" w:eastAsia="zh-CN"/>
              </w:rPr>
              <w:t xml:space="preserve"> is RRC-configurable: </w:t>
            </w:r>
          </w:p>
          <w:p w14:paraId="692AB4F8" w14:textId="590C9E93" w:rsidR="00EE6192" w:rsidRPr="00EE6192" w:rsidRDefault="00EE6192" w:rsidP="00772BA4">
            <w:pPr>
              <w:numPr>
                <w:ilvl w:val="0"/>
                <w:numId w:val="56"/>
              </w:numPr>
              <w:jc w:val="both"/>
              <w:rPr>
                <w:rFonts w:ascii="Times" w:eastAsiaTheme="minorEastAsia" w:hAnsi="Times" w:cs="Times"/>
                <w:sz w:val="18"/>
                <w:szCs w:val="18"/>
                <w:lang w:val="en-GB" w:eastAsia="zh-CN"/>
              </w:rPr>
            </w:pPr>
            <w:r w:rsidRPr="00EE6192">
              <w:rPr>
                <w:rFonts w:ascii="Times" w:eastAsiaTheme="minorEastAsia" w:hAnsi="Times" w:cs="Times" w:hint="eastAsia"/>
                <w:sz w:val="18"/>
                <w:szCs w:val="18"/>
                <w:lang w:val="en-GB" w:eastAsia="zh-CN"/>
              </w:rPr>
              <w:t xml:space="preserve">Basic feature: </w:t>
            </w:r>
            <m:oMath>
              <m:sSub>
                <m:sSubPr>
                  <m:ctrlPr>
                    <w:rPr>
                      <w:rFonts w:ascii="Cambria Math" w:eastAsiaTheme="minorEastAsia" w:hAnsi="Cambria Math" w:cs="Times"/>
                      <w:i/>
                      <w:iCs/>
                      <w:sz w:val="18"/>
                      <w:szCs w:val="18"/>
                      <w:lang w:eastAsia="zh-CN"/>
                    </w:rPr>
                  </m:ctrlPr>
                </m:sSubPr>
                <m:e>
                  <m:r>
                    <w:rPr>
                      <w:rFonts w:ascii="Cambria Math" w:eastAsiaTheme="minorEastAsia" w:hAnsi="Cambria Math" w:cs="Times"/>
                      <w:sz w:val="18"/>
                      <w:szCs w:val="18"/>
                      <w:lang w:eastAsia="zh-CN"/>
                    </w:rPr>
                    <m:t>φ</m:t>
                  </m:r>
                </m:e>
                <m:sub>
                  <m:r>
                    <w:rPr>
                      <w:rFonts w:ascii="Cambria Math" w:eastAsiaTheme="minorEastAsia" w:hAnsi="Cambria Math" w:cs="Times"/>
                      <w:sz w:val="18"/>
                      <w:szCs w:val="18"/>
                      <w:lang w:eastAsia="zh-CN"/>
                    </w:rPr>
                    <m:t>n</m:t>
                  </m:r>
                </m:sub>
              </m:sSub>
              <m:r>
                <w:rPr>
                  <w:rFonts w:ascii="Cambria Math" w:eastAsiaTheme="minorEastAsia" w:hAnsi="Cambria Math" w:cs="Times"/>
                  <w:sz w:val="18"/>
                  <w:szCs w:val="18"/>
                  <w:lang w:eastAsia="zh-CN"/>
                </w:rPr>
                <m:t>∈{0,1,..,X-1}</m:t>
              </m:r>
            </m:oMath>
            <w:r w:rsidRPr="00EE6192">
              <w:rPr>
                <w:rFonts w:ascii="Times" w:eastAsiaTheme="minorEastAsia" w:hAnsi="Times" w:cs="Times" w:hint="eastAsia"/>
                <w:sz w:val="18"/>
                <w:szCs w:val="18"/>
                <w:lang w:eastAsia="zh-CN"/>
              </w:rPr>
              <w:t xml:space="preserve"> for </w:t>
            </w:r>
            <m:oMath>
              <m:r>
                <w:rPr>
                  <w:rFonts w:ascii="Cambria Math" w:eastAsiaTheme="minorEastAsia" w:hAnsi="Cambria Math" w:cs="Times"/>
                  <w:sz w:val="18"/>
                  <w:szCs w:val="18"/>
                  <w:lang w:eastAsia="zh-CN"/>
                </w:rPr>
                <m:t>n≠</m:t>
              </m:r>
              <m:acc>
                <m:accPr>
                  <m:chr m:val="̃"/>
                  <m:ctrlPr>
                    <w:rPr>
                      <w:rFonts w:ascii="Cambria Math" w:eastAsiaTheme="minorEastAsia" w:hAnsi="Cambria Math" w:cs="Times"/>
                      <w:i/>
                      <w:iCs/>
                      <w:sz w:val="18"/>
                      <w:szCs w:val="18"/>
                      <w:lang w:eastAsia="zh-CN"/>
                    </w:rPr>
                  </m:ctrlPr>
                </m:accPr>
                <m:e>
                  <m:r>
                    <w:rPr>
                      <w:rFonts w:ascii="Cambria Math" w:eastAsiaTheme="minorEastAsia" w:hAnsi="Cambria Math" w:cs="Times"/>
                      <w:sz w:val="18"/>
                      <w:szCs w:val="18"/>
                      <w:lang w:eastAsia="zh-CN"/>
                    </w:rPr>
                    <m:t>n</m:t>
                  </m:r>
                </m:e>
              </m:acc>
            </m:oMath>
            <w:r w:rsidRPr="00EE6192">
              <w:rPr>
                <w:rFonts w:ascii="Times" w:eastAsiaTheme="minorEastAsia" w:hAnsi="Times" w:cs="Times" w:hint="eastAsia"/>
                <w:sz w:val="18"/>
                <w:szCs w:val="18"/>
                <w:lang w:eastAsia="zh-CN"/>
              </w:rPr>
              <w:t>,</w:t>
            </w:r>
          </w:p>
          <w:p w14:paraId="266D72CD" w14:textId="283FE866" w:rsidR="00EE6192" w:rsidRPr="00EE6192" w:rsidRDefault="00EE6192" w:rsidP="00772BA4">
            <w:pPr>
              <w:numPr>
                <w:ilvl w:val="0"/>
                <w:numId w:val="56"/>
              </w:numPr>
              <w:jc w:val="both"/>
              <w:rPr>
                <w:rFonts w:ascii="Times" w:eastAsiaTheme="minorEastAsia" w:hAnsi="Times" w:cs="Times"/>
                <w:sz w:val="18"/>
                <w:szCs w:val="18"/>
                <w:lang w:val="en-GB" w:eastAsia="zh-CN"/>
              </w:rPr>
            </w:pPr>
            <w:r w:rsidRPr="00EE6192">
              <w:rPr>
                <w:rFonts w:ascii="Times" w:eastAsiaTheme="minorEastAsia" w:hAnsi="Times" w:cs="Times" w:hint="eastAsia"/>
                <w:sz w:val="18"/>
                <w:szCs w:val="18"/>
                <w:lang w:val="en-GB" w:eastAsia="zh-CN"/>
              </w:rPr>
              <w:t xml:space="preserve">Optional feature: </w:t>
            </w:r>
            <m:oMath>
              <m:sSub>
                <m:sSubPr>
                  <m:ctrlPr>
                    <w:rPr>
                      <w:rFonts w:ascii="Cambria Math" w:eastAsiaTheme="minorEastAsia" w:hAnsi="Cambria Math" w:cs="Times"/>
                      <w:i/>
                      <w:iCs/>
                      <w:sz w:val="18"/>
                      <w:szCs w:val="18"/>
                      <w:lang w:eastAsia="zh-CN"/>
                    </w:rPr>
                  </m:ctrlPr>
                </m:sSubPr>
                <m:e>
                  <m:r>
                    <w:rPr>
                      <w:rFonts w:ascii="Cambria Math" w:eastAsiaTheme="minorEastAsia" w:hAnsi="Cambria Math" w:cs="Times"/>
                      <w:sz w:val="18"/>
                      <w:szCs w:val="18"/>
                      <w:lang w:eastAsia="zh-CN"/>
                    </w:rPr>
                    <m:t>φ</m:t>
                  </m:r>
                </m:e>
                <m:sub>
                  <m:r>
                    <w:rPr>
                      <w:rFonts w:ascii="Cambria Math" w:eastAsiaTheme="minorEastAsia" w:hAnsi="Cambria Math" w:cs="Times"/>
                      <w:sz w:val="18"/>
                      <w:szCs w:val="18"/>
                      <w:lang w:eastAsia="zh-CN"/>
                    </w:rPr>
                    <m:t>n</m:t>
                  </m:r>
                </m:sub>
              </m:sSub>
              <m:r>
                <w:rPr>
                  <w:rFonts w:ascii="Cambria Math" w:eastAsiaTheme="minorEastAsia" w:hAnsi="Cambria Math" w:cs="Times"/>
                  <w:sz w:val="18"/>
                  <w:szCs w:val="18"/>
                  <w:lang w:eastAsia="zh-CN"/>
                </w:rPr>
                <m:t>∈</m:t>
              </m:r>
              <m:d>
                <m:dPr>
                  <m:begChr m:val="{"/>
                  <m:endChr m:val="}"/>
                  <m:ctrlPr>
                    <w:rPr>
                      <w:rFonts w:ascii="Cambria Math" w:eastAsiaTheme="minorEastAsia" w:hAnsi="Cambria Math" w:cs="Times"/>
                      <w:i/>
                      <w:iCs/>
                      <w:sz w:val="18"/>
                      <w:szCs w:val="18"/>
                      <w:lang w:eastAsia="zh-CN"/>
                    </w:rPr>
                  </m:ctrlPr>
                </m:dPr>
                <m:e>
                  <m:r>
                    <w:rPr>
                      <w:rFonts w:ascii="Cambria Math" w:eastAsiaTheme="minorEastAsia" w:hAnsi="Cambria Math" w:cs="Times"/>
                      <w:sz w:val="18"/>
                      <w:szCs w:val="18"/>
                      <w:lang w:eastAsia="zh-CN"/>
                    </w:rPr>
                    <m:t>0,</m:t>
                  </m:r>
                  <m:f>
                    <m:fPr>
                      <m:ctrlPr>
                        <w:rPr>
                          <w:rFonts w:ascii="Cambria Math" w:eastAsiaTheme="minorEastAsia" w:hAnsi="Cambria Math" w:cs="Times"/>
                          <w:i/>
                          <w:iCs/>
                          <w:sz w:val="18"/>
                          <w:szCs w:val="18"/>
                          <w:lang w:eastAsia="zh-CN"/>
                        </w:rPr>
                      </m:ctrlPr>
                    </m:fPr>
                    <m:num>
                      <m:r>
                        <w:rPr>
                          <w:rFonts w:ascii="Cambria Math" w:eastAsiaTheme="minorEastAsia" w:hAnsi="Cambria Math" w:cs="Times"/>
                          <w:sz w:val="18"/>
                          <w:szCs w:val="18"/>
                          <w:lang w:eastAsia="zh-CN"/>
                        </w:rPr>
                        <m:t>1</m:t>
                      </m:r>
                    </m:num>
                    <m:den>
                      <m:r>
                        <w:rPr>
                          <w:rFonts w:ascii="Cambria Math" w:eastAsiaTheme="minorEastAsia" w:hAnsi="Cambria Math" w:cs="Times"/>
                          <w:sz w:val="18"/>
                          <w:szCs w:val="18"/>
                          <w:lang w:eastAsia="zh-CN"/>
                        </w:rPr>
                        <m:t>4</m:t>
                      </m:r>
                    </m:den>
                  </m:f>
                  <m:r>
                    <w:rPr>
                      <w:rFonts w:ascii="Cambria Math" w:eastAsiaTheme="minorEastAsia" w:hAnsi="Cambria Math" w:cs="Times"/>
                      <w:sz w:val="18"/>
                      <w:szCs w:val="18"/>
                      <w:lang w:eastAsia="zh-CN"/>
                    </w:rPr>
                    <m:t>,</m:t>
                  </m:r>
                  <m:f>
                    <m:fPr>
                      <m:ctrlPr>
                        <w:rPr>
                          <w:rFonts w:ascii="Cambria Math" w:eastAsiaTheme="minorEastAsia" w:hAnsi="Cambria Math" w:cs="Times"/>
                          <w:i/>
                          <w:iCs/>
                          <w:sz w:val="18"/>
                          <w:szCs w:val="18"/>
                          <w:lang w:eastAsia="zh-CN"/>
                        </w:rPr>
                      </m:ctrlPr>
                    </m:fPr>
                    <m:num>
                      <m:r>
                        <w:rPr>
                          <w:rFonts w:ascii="Cambria Math" w:eastAsiaTheme="minorEastAsia" w:hAnsi="Cambria Math" w:cs="Times"/>
                          <w:sz w:val="18"/>
                          <w:szCs w:val="18"/>
                          <w:lang w:eastAsia="zh-CN"/>
                        </w:rPr>
                        <m:t>2</m:t>
                      </m:r>
                    </m:num>
                    <m:den>
                      <m:r>
                        <w:rPr>
                          <w:rFonts w:ascii="Cambria Math" w:eastAsiaTheme="minorEastAsia" w:hAnsi="Cambria Math" w:cs="Times"/>
                          <w:sz w:val="18"/>
                          <w:szCs w:val="18"/>
                          <w:lang w:eastAsia="zh-CN"/>
                        </w:rPr>
                        <m:t>4</m:t>
                      </m:r>
                    </m:den>
                  </m:f>
                  <m:r>
                    <w:rPr>
                      <w:rFonts w:ascii="Cambria Math" w:eastAsiaTheme="minorEastAsia" w:hAnsi="Cambria Math" w:cs="Times"/>
                      <w:sz w:val="18"/>
                      <w:szCs w:val="18"/>
                      <w:lang w:eastAsia="zh-CN"/>
                    </w:rPr>
                    <m:t>,</m:t>
                  </m:r>
                  <m:f>
                    <m:fPr>
                      <m:ctrlPr>
                        <w:rPr>
                          <w:rFonts w:ascii="Cambria Math" w:eastAsiaTheme="minorEastAsia" w:hAnsi="Cambria Math" w:cs="Times"/>
                          <w:i/>
                          <w:iCs/>
                          <w:sz w:val="18"/>
                          <w:szCs w:val="18"/>
                          <w:lang w:eastAsia="zh-CN"/>
                        </w:rPr>
                      </m:ctrlPr>
                    </m:fPr>
                    <m:num>
                      <m:r>
                        <w:rPr>
                          <w:rFonts w:ascii="Cambria Math" w:eastAsiaTheme="minorEastAsia" w:hAnsi="Cambria Math" w:cs="Times"/>
                          <w:sz w:val="18"/>
                          <w:szCs w:val="18"/>
                          <w:lang w:eastAsia="zh-CN"/>
                        </w:rPr>
                        <m:t>3</m:t>
                      </m:r>
                    </m:num>
                    <m:den>
                      <m:r>
                        <w:rPr>
                          <w:rFonts w:ascii="Cambria Math" w:eastAsiaTheme="minorEastAsia" w:hAnsi="Cambria Math" w:cs="Times"/>
                          <w:sz w:val="18"/>
                          <w:szCs w:val="18"/>
                          <w:lang w:eastAsia="zh-CN"/>
                        </w:rPr>
                        <m:t>4</m:t>
                      </m:r>
                    </m:den>
                  </m:f>
                  <m:r>
                    <w:rPr>
                      <w:rFonts w:ascii="Cambria Math" w:eastAsiaTheme="minorEastAsia" w:hAnsi="Cambria Math" w:cs="Times"/>
                      <w:sz w:val="18"/>
                      <w:szCs w:val="18"/>
                      <w:lang w:eastAsia="zh-CN"/>
                    </w:rPr>
                    <m:t>,…,X-</m:t>
                  </m:r>
                  <m:f>
                    <m:fPr>
                      <m:ctrlPr>
                        <w:rPr>
                          <w:rFonts w:ascii="Cambria Math" w:eastAsiaTheme="minorEastAsia" w:hAnsi="Cambria Math" w:cs="Times"/>
                          <w:i/>
                          <w:iCs/>
                          <w:sz w:val="18"/>
                          <w:szCs w:val="18"/>
                          <w:lang w:eastAsia="zh-CN"/>
                        </w:rPr>
                      </m:ctrlPr>
                    </m:fPr>
                    <m:num>
                      <m:r>
                        <w:rPr>
                          <w:rFonts w:ascii="Cambria Math" w:eastAsiaTheme="minorEastAsia" w:hAnsi="Cambria Math" w:cs="Times"/>
                          <w:sz w:val="18"/>
                          <w:szCs w:val="18"/>
                          <w:lang w:eastAsia="zh-CN"/>
                        </w:rPr>
                        <m:t>1</m:t>
                      </m:r>
                    </m:num>
                    <m:den>
                      <m:r>
                        <w:rPr>
                          <w:rFonts w:ascii="Cambria Math" w:eastAsiaTheme="minorEastAsia" w:hAnsi="Cambria Math" w:cs="Times"/>
                          <w:sz w:val="18"/>
                          <w:szCs w:val="18"/>
                          <w:lang w:eastAsia="zh-CN"/>
                        </w:rPr>
                        <m:t>4</m:t>
                      </m:r>
                    </m:den>
                  </m:f>
                </m:e>
              </m:d>
              <m:r>
                <w:rPr>
                  <w:rFonts w:ascii="Cambria Math" w:eastAsiaTheme="minorEastAsia" w:hAnsi="Cambria Math" w:cs="Times"/>
                  <w:sz w:val="18"/>
                  <w:szCs w:val="18"/>
                  <w:lang w:eastAsia="zh-CN"/>
                </w:rPr>
                <m:t xml:space="preserve"> </m:t>
              </m:r>
            </m:oMath>
            <w:r w:rsidRPr="00EE6192">
              <w:rPr>
                <w:rFonts w:ascii="Times" w:eastAsiaTheme="minorEastAsia" w:hAnsi="Times" w:cs="Times" w:hint="eastAsia"/>
                <w:sz w:val="18"/>
                <w:szCs w:val="18"/>
                <w:lang w:eastAsia="zh-CN"/>
              </w:rPr>
              <w:t xml:space="preserve">for </w:t>
            </w:r>
            <m:oMath>
              <m:r>
                <w:rPr>
                  <w:rFonts w:ascii="Cambria Math" w:eastAsiaTheme="minorEastAsia" w:hAnsi="Cambria Math" w:cs="Times"/>
                  <w:sz w:val="18"/>
                  <w:szCs w:val="18"/>
                  <w:lang w:eastAsia="zh-CN"/>
                </w:rPr>
                <m:t>n≠</m:t>
              </m:r>
              <m:acc>
                <m:accPr>
                  <m:chr m:val="̃"/>
                  <m:ctrlPr>
                    <w:rPr>
                      <w:rFonts w:ascii="Cambria Math" w:eastAsiaTheme="minorEastAsia" w:hAnsi="Cambria Math" w:cs="Times"/>
                      <w:i/>
                      <w:iCs/>
                      <w:sz w:val="18"/>
                      <w:szCs w:val="18"/>
                      <w:lang w:eastAsia="zh-CN"/>
                    </w:rPr>
                  </m:ctrlPr>
                </m:accPr>
                <m:e>
                  <m:r>
                    <w:rPr>
                      <w:rFonts w:ascii="Cambria Math" w:eastAsiaTheme="minorEastAsia" w:hAnsi="Cambria Math" w:cs="Times"/>
                      <w:sz w:val="18"/>
                      <w:szCs w:val="18"/>
                      <w:lang w:eastAsia="zh-CN"/>
                    </w:rPr>
                    <m:t>n</m:t>
                  </m:r>
                </m:e>
              </m:acc>
            </m:oMath>
            <w:r w:rsidRPr="00EE6192">
              <w:rPr>
                <w:rFonts w:ascii="Times" w:eastAsiaTheme="minorEastAsia" w:hAnsi="Times" w:cs="Times" w:hint="eastAsia"/>
                <w:sz w:val="18"/>
                <w:szCs w:val="18"/>
                <w:lang w:eastAsia="zh-CN"/>
              </w:rPr>
              <w:t xml:space="preserve">, </w:t>
            </w:r>
          </w:p>
          <w:p w14:paraId="4FD9DABE" w14:textId="11990EA7" w:rsidR="00EE6192" w:rsidRDefault="00EE6192" w:rsidP="00EE6192">
            <w:pPr>
              <w:jc w:val="both"/>
              <w:rPr>
                <w:rFonts w:ascii="Times" w:eastAsiaTheme="minorEastAsia" w:hAnsi="Times" w:cs="Times"/>
                <w:sz w:val="18"/>
                <w:szCs w:val="18"/>
                <w:lang w:eastAsia="zh-CN"/>
              </w:rPr>
            </w:pPr>
            <w:r w:rsidRPr="00EE6192">
              <w:rPr>
                <w:rFonts w:ascii="Times" w:eastAsiaTheme="minorEastAsia" w:hAnsi="Times" w:cs="Times"/>
                <w:sz w:val="18"/>
                <w:szCs w:val="18"/>
                <w:lang w:val="en-GB" w:eastAsia="zh-CN"/>
              </w:rPr>
              <w:t xml:space="preserve">where </w:t>
            </w:r>
            <m:oMath>
              <m:r>
                <w:rPr>
                  <w:rFonts w:ascii="Cambria Math" w:eastAsiaTheme="minorEastAsia" w:hAnsi="Cambria Math" w:cs="Times"/>
                  <w:sz w:val="18"/>
                  <w:szCs w:val="18"/>
                  <w:lang w:eastAsia="zh-CN"/>
                </w:rPr>
                <m:t>X=4</m:t>
              </m:r>
            </m:oMath>
            <w:r w:rsidRPr="00EE6192">
              <w:rPr>
                <w:rFonts w:ascii="Times" w:eastAsiaTheme="minorEastAsia" w:hAnsi="Times" w:cs="Times"/>
                <w:sz w:val="18"/>
                <w:szCs w:val="18"/>
                <w:lang w:eastAsia="zh-CN"/>
              </w:rPr>
              <w:t xml:space="preserve"> and </w:t>
            </w:r>
            <m:oMath>
              <m:acc>
                <m:accPr>
                  <m:chr m:val="̃"/>
                  <m:ctrlPr>
                    <w:rPr>
                      <w:rFonts w:ascii="Cambria Math" w:eastAsiaTheme="minorEastAsia" w:hAnsi="Cambria Math" w:cs="Times"/>
                      <w:i/>
                      <w:iCs/>
                      <w:sz w:val="18"/>
                      <w:szCs w:val="18"/>
                      <w:lang w:eastAsia="zh-CN"/>
                    </w:rPr>
                  </m:ctrlPr>
                </m:accPr>
                <m:e>
                  <m:r>
                    <w:rPr>
                      <w:rFonts w:ascii="Cambria Math" w:eastAsiaTheme="minorEastAsia" w:hAnsi="Cambria Math" w:cs="Times"/>
                      <w:sz w:val="18"/>
                      <w:szCs w:val="18"/>
                      <w:lang w:eastAsia="zh-CN"/>
                    </w:rPr>
                    <m:t>n</m:t>
                  </m:r>
                </m:e>
              </m:acc>
            </m:oMath>
            <w:r w:rsidRPr="00EE6192">
              <w:rPr>
                <w:rFonts w:ascii="Times" w:eastAsiaTheme="minorEastAsia" w:hAnsi="Times" w:cs="Times"/>
                <w:sz w:val="18"/>
                <w:szCs w:val="18"/>
                <w:lang w:eastAsia="zh-CN"/>
              </w:rPr>
              <w:t xml:space="preserve"> is determined/reported by UE with an indicator of </w:t>
            </w:r>
            <m:oMath>
              <m:r>
                <w:rPr>
                  <w:rFonts w:ascii="Cambria Math" w:eastAsiaTheme="minorEastAsia" w:hAnsi="Cambria Math" w:cs="Times"/>
                  <w:sz w:val="18"/>
                  <w:szCs w:val="18"/>
                  <w:lang w:eastAsia="zh-CN"/>
                </w:rPr>
                <m:t>⌈</m:t>
              </m:r>
              <m:func>
                <m:funcPr>
                  <m:ctrlPr>
                    <w:rPr>
                      <w:rFonts w:ascii="Cambria Math" w:eastAsiaTheme="minorEastAsia" w:hAnsi="Cambria Math" w:cs="Times"/>
                      <w:i/>
                      <w:iCs/>
                      <w:sz w:val="18"/>
                      <w:szCs w:val="18"/>
                      <w:lang w:eastAsia="zh-CN"/>
                    </w:rPr>
                  </m:ctrlPr>
                </m:funcPr>
                <m:fName>
                  <m:sSub>
                    <m:sSubPr>
                      <m:ctrlPr>
                        <w:rPr>
                          <w:rFonts w:ascii="Cambria Math" w:eastAsiaTheme="minorEastAsia" w:hAnsi="Cambria Math" w:cs="Times"/>
                          <w:sz w:val="18"/>
                          <w:szCs w:val="18"/>
                          <w:lang w:eastAsia="zh-CN"/>
                        </w:rPr>
                      </m:ctrlPr>
                    </m:sSubPr>
                    <m:e>
                      <m:r>
                        <m:rPr>
                          <m:sty m:val="p"/>
                        </m:rPr>
                        <w:rPr>
                          <w:rFonts w:ascii="Cambria Math" w:eastAsiaTheme="minorEastAsia" w:hAnsi="Cambria Math" w:cs="Times"/>
                          <w:sz w:val="18"/>
                          <w:szCs w:val="18"/>
                          <w:lang w:eastAsia="zh-CN"/>
                        </w:rPr>
                        <m:t>log</m:t>
                      </m:r>
                    </m:e>
                    <m:sub>
                      <m:r>
                        <w:rPr>
                          <w:rFonts w:ascii="Cambria Math" w:eastAsiaTheme="minorEastAsia" w:hAnsi="Cambria Math" w:cs="Times"/>
                          <w:sz w:val="18"/>
                          <w:szCs w:val="18"/>
                          <w:lang w:eastAsia="zh-CN"/>
                        </w:rPr>
                        <m:t>2</m:t>
                      </m:r>
                    </m:sub>
                  </m:sSub>
                </m:fName>
                <m:e>
                  <m:r>
                    <w:rPr>
                      <w:rFonts w:ascii="Cambria Math" w:eastAsiaTheme="minorEastAsia" w:hAnsi="Cambria Math" w:cs="Times"/>
                      <w:sz w:val="18"/>
                      <w:szCs w:val="18"/>
                      <w:lang w:eastAsia="zh-CN"/>
                    </w:rPr>
                    <m:t>N</m:t>
                  </m:r>
                </m:e>
              </m:func>
              <m:r>
                <w:rPr>
                  <w:rFonts w:ascii="Cambria Math" w:eastAsiaTheme="minorEastAsia" w:hAnsi="Cambria Math" w:cs="Times"/>
                  <w:sz w:val="18"/>
                  <w:szCs w:val="18"/>
                  <w:lang w:eastAsia="zh-CN"/>
                </w:rPr>
                <m:t>⌉</m:t>
              </m:r>
            </m:oMath>
            <w:r w:rsidRPr="00EE6192">
              <w:rPr>
                <w:rFonts w:ascii="Times" w:eastAsiaTheme="minorEastAsia" w:hAnsi="Times" w:cs="Times"/>
                <w:sz w:val="18"/>
                <w:szCs w:val="18"/>
                <w:lang w:eastAsia="zh-CN"/>
              </w:rPr>
              <w:t xml:space="preserve"> bits.</w:t>
            </w:r>
          </w:p>
          <w:p w14:paraId="73A994AB" w14:textId="1E2C6E3D" w:rsidR="00EE6192" w:rsidRPr="00EE6192" w:rsidRDefault="00EE6192" w:rsidP="00EE6192">
            <w:pPr>
              <w:jc w:val="both"/>
              <w:rPr>
                <w:rFonts w:ascii="Times" w:eastAsiaTheme="minorEastAsia" w:hAnsi="Times" w:cs="Times"/>
                <w:sz w:val="18"/>
                <w:szCs w:val="18"/>
                <w:lang w:val="en-GB" w:eastAsia="zh-CN"/>
              </w:rPr>
            </w:pPr>
            <w:r w:rsidRPr="00EE6192">
              <w:rPr>
                <w:rFonts w:ascii="Times" w:eastAsiaTheme="minorEastAsia" w:hAnsi="Times" w:cs="Times"/>
                <w:sz w:val="18"/>
                <w:szCs w:val="18"/>
                <w:lang w:val="en-GB" w:eastAsia="zh-CN"/>
              </w:rPr>
              <w:t xml:space="preserve">Note: if the restriction above is not configured, the range of </w:t>
            </w:r>
            <m:oMath>
              <m:d>
                <m:dPr>
                  <m:begChr m:val="{"/>
                  <m:endChr m:val="}"/>
                  <m:ctrlPr>
                    <w:rPr>
                      <w:rFonts w:ascii="Cambria Math" w:eastAsiaTheme="minorEastAsia" w:hAnsi="Cambria Math" w:cs="Times"/>
                      <w:sz w:val="18"/>
                      <w:szCs w:val="18"/>
                      <w:lang w:eastAsia="zh-CN"/>
                    </w:rPr>
                  </m:ctrlPr>
                </m:dPr>
                <m:e>
                  <m:sSub>
                    <m:sSubPr>
                      <m:ctrlPr>
                        <w:rPr>
                          <w:rFonts w:ascii="Cambria Math" w:eastAsiaTheme="minorEastAsia" w:hAnsi="Cambria Math" w:cs="Times"/>
                          <w:sz w:val="18"/>
                          <w:szCs w:val="18"/>
                          <w:lang w:eastAsia="zh-CN"/>
                        </w:rPr>
                      </m:ctrlPr>
                    </m:sSubPr>
                    <m:e>
                      <m:r>
                        <w:rPr>
                          <w:rFonts w:ascii="Cambria Math" w:eastAsiaTheme="minorEastAsia" w:hAnsi="Cambria Math" w:cs="Times"/>
                          <w:sz w:val="18"/>
                          <w:szCs w:val="18"/>
                          <w:lang w:val="en-GB" w:eastAsia="zh-CN"/>
                        </w:rPr>
                        <m:t>φ</m:t>
                      </m:r>
                    </m:e>
                    <m:sub>
                      <m:r>
                        <w:rPr>
                          <w:rFonts w:ascii="Cambria Math" w:eastAsiaTheme="minorEastAsia" w:hAnsi="Cambria Math" w:cs="Times"/>
                          <w:sz w:val="18"/>
                          <w:szCs w:val="18"/>
                          <w:lang w:val="en-GB" w:eastAsia="zh-CN"/>
                        </w:rPr>
                        <m:t>n</m:t>
                      </m:r>
                    </m:sub>
                  </m:sSub>
                </m:e>
              </m:d>
            </m:oMath>
            <w:r w:rsidRPr="00EE6192">
              <w:rPr>
                <w:rFonts w:ascii="Times" w:eastAsiaTheme="minorEastAsia" w:hAnsi="Times" w:cs="Times"/>
                <w:sz w:val="18"/>
                <w:szCs w:val="18"/>
                <w:lang w:val="en-GB" w:eastAsia="zh-CN"/>
              </w:rPr>
              <w:t xml:space="preserve"> has the full range, i.e., </w:t>
            </w:r>
            <m:oMath>
              <m:r>
                <w:rPr>
                  <w:rFonts w:ascii="Cambria Math" w:eastAsiaTheme="minorEastAsia" w:hAnsi="Cambria Math" w:cs="Times"/>
                  <w:sz w:val="18"/>
                  <w:szCs w:val="18"/>
                  <w:lang w:val="en-GB" w:eastAsia="zh-CN"/>
                </w:rPr>
                <m:t>0,1,…,</m:t>
              </m:r>
              <m:sSub>
                <m:sSubPr>
                  <m:ctrlPr>
                    <w:rPr>
                      <w:rFonts w:ascii="Cambria Math" w:eastAsiaTheme="minorEastAsia" w:hAnsi="Cambria Math" w:cs="Times"/>
                      <w:i/>
                      <w:iCs/>
                      <w:sz w:val="18"/>
                      <w:szCs w:val="18"/>
                      <w:lang w:eastAsia="zh-CN"/>
                    </w:rPr>
                  </m:ctrlPr>
                </m:sSubPr>
                <m:e>
                  <m:r>
                    <w:rPr>
                      <w:rFonts w:ascii="Cambria Math" w:eastAsiaTheme="minorEastAsia" w:hAnsi="Cambria Math" w:cs="Times"/>
                      <w:sz w:val="18"/>
                      <w:szCs w:val="18"/>
                      <w:lang w:val="en-GB" w:eastAsia="zh-CN"/>
                    </w:rPr>
                    <m:t>N</m:t>
                  </m:r>
                </m:e>
                <m:sub>
                  <m:r>
                    <w:rPr>
                      <w:rFonts w:ascii="Cambria Math" w:eastAsiaTheme="minorEastAsia" w:hAnsi="Cambria Math" w:cs="Times"/>
                      <w:sz w:val="18"/>
                      <w:szCs w:val="18"/>
                      <w:lang w:val="en-GB" w:eastAsia="zh-CN"/>
                    </w:rPr>
                    <m:t>3</m:t>
                  </m:r>
                </m:sub>
              </m:sSub>
              <m:r>
                <w:rPr>
                  <w:rFonts w:ascii="Cambria Math" w:eastAsiaTheme="minorEastAsia" w:hAnsi="Cambria Math" w:cs="Times"/>
                  <w:sz w:val="18"/>
                  <w:szCs w:val="18"/>
                  <w:lang w:val="en-GB" w:eastAsia="zh-CN"/>
                </w:rPr>
                <m:t>-1</m:t>
              </m:r>
            </m:oMath>
            <w:r w:rsidRPr="00EE6192">
              <w:rPr>
                <w:rFonts w:ascii="Times" w:eastAsiaTheme="minorEastAsia" w:hAnsi="Times" w:cs="Times"/>
                <w:sz w:val="18"/>
                <w:szCs w:val="18"/>
                <w:lang w:val="en-GB" w:eastAsia="zh-CN"/>
              </w:rPr>
              <w:t xml:space="preserve"> for basic feature and </w:t>
            </w:r>
            <m:oMath>
              <m:r>
                <w:rPr>
                  <w:rFonts w:ascii="Cambria Math" w:eastAsiaTheme="minorEastAsia" w:hAnsi="Cambria Math" w:cs="Times"/>
                  <w:sz w:val="18"/>
                  <w:szCs w:val="18"/>
                  <w:lang w:val="en-GB" w:eastAsia="zh-CN"/>
                </w:rPr>
                <m:t>0,</m:t>
              </m:r>
              <m:f>
                <m:fPr>
                  <m:ctrlPr>
                    <w:rPr>
                      <w:rFonts w:ascii="Cambria Math" w:eastAsiaTheme="minorEastAsia" w:hAnsi="Cambria Math" w:cs="Times"/>
                      <w:i/>
                      <w:iCs/>
                      <w:sz w:val="18"/>
                      <w:szCs w:val="18"/>
                      <w:lang w:eastAsia="zh-CN"/>
                    </w:rPr>
                  </m:ctrlPr>
                </m:fPr>
                <m:num>
                  <m:r>
                    <w:rPr>
                      <w:rFonts w:ascii="Cambria Math" w:eastAsiaTheme="minorEastAsia" w:hAnsi="Cambria Math" w:cs="Times"/>
                      <w:sz w:val="18"/>
                      <w:szCs w:val="18"/>
                      <w:lang w:val="en-GB" w:eastAsia="zh-CN"/>
                    </w:rPr>
                    <m:t>1</m:t>
                  </m:r>
                </m:num>
                <m:den>
                  <m:r>
                    <w:rPr>
                      <w:rFonts w:ascii="Cambria Math" w:eastAsiaTheme="minorEastAsia" w:hAnsi="Cambria Math" w:cs="Times"/>
                      <w:sz w:val="18"/>
                      <w:szCs w:val="18"/>
                      <w:lang w:val="en-GB" w:eastAsia="zh-CN"/>
                    </w:rPr>
                    <m:t>4</m:t>
                  </m:r>
                </m:den>
              </m:f>
              <m:r>
                <w:rPr>
                  <w:rFonts w:ascii="Cambria Math" w:eastAsiaTheme="minorEastAsia" w:hAnsi="Cambria Math" w:cs="Times"/>
                  <w:sz w:val="18"/>
                  <w:szCs w:val="18"/>
                  <w:lang w:val="en-GB" w:eastAsia="zh-CN"/>
                </w:rPr>
                <m:t>,</m:t>
              </m:r>
              <m:f>
                <m:fPr>
                  <m:ctrlPr>
                    <w:rPr>
                      <w:rFonts w:ascii="Cambria Math" w:eastAsiaTheme="minorEastAsia" w:hAnsi="Cambria Math" w:cs="Times"/>
                      <w:i/>
                      <w:iCs/>
                      <w:sz w:val="18"/>
                      <w:szCs w:val="18"/>
                      <w:lang w:eastAsia="zh-CN"/>
                    </w:rPr>
                  </m:ctrlPr>
                </m:fPr>
                <m:num>
                  <m:r>
                    <w:rPr>
                      <w:rFonts w:ascii="Cambria Math" w:eastAsiaTheme="minorEastAsia" w:hAnsi="Cambria Math" w:cs="Times"/>
                      <w:sz w:val="18"/>
                      <w:szCs w:val="18"/>
                      <w:lang w:val="en-GB" w:eastAsia="zh-CN"/>
                    </w:rPr>
                    <m:t>1</m:t>
                  </m:r>
                </m:num>
                <m:den>
                  <m:r>
                    <w:rPr>
                      <w:rFonts w:ascii="Cambria Math" w:eastAsiaTheme="minorEastAsia" w:hAnsi="Cambria Math" w:cs="Times"/>
                      <w:sz w:val="18"/>
                      <w:szCs w:val="18"/>
                      <w:lang w:val="en-GB" w:eastAsia="zh-CN"/>
                    </w:rPr>
                    <m:t>2</m:t>
                  </m:r>
                </m:den>
              </m:f>
              <m:r>
                <w:rPr>
                  <w:rFonts w:ascii="Cambria Math" w:eastAsiaTheme="minorEastAsia" w:hAnsi="Cambria Math" w:cs="Times"/>
                  <w:sz w:val="18"/>
                  <w:szCs w:val="18"/>
                  <w:lang w:val="en-GB" w:eastAsia="zh-CN"/>
                </w:rPr>
                <m:t>,…,</m:t>
              </m:r>
              <m:sSub>
                <m:sSubPr>
                  <m:ctrlPr>
                    <w:rPr>
                      <w:rFonts w:ascii="Cambria Math" w:eastAsiaTheme="minorEastAsia" w:hAnsi="Cambria Math" w:cs="Times"/>
                      <w:sz w:val="18"/>
                      <w:szCs w:val="18"/>
                      <w:lang w:eastAsia="zh-CN"/>
                    </w:rPr>
                  </m:ctrlPr>
                </m:sSubPr>
                <m:e>
                  <m:r>
                    <w:rPr>
                      <w:rFonts w:ascii="Cambria Math" w:eastAsiaTheme="minorEastAsia" w:hAnsi="Cambria Math" w:cs="Times"/>
                      <w:sz w:val="18"/>
                      <w:szCs w:val="18"/>
                      <w:lang w:val="en-GB" w:eastAsia="zh-CN"/>
                    </w:rPr>
                    <m:t>N</m:t>
                  </m:r>
                </m:e>
                <m:sub>
                  <m:r>
                    <m:rPr>
                      <m:sty m:val="p"/>
                    </m:rPr>
                    <w:rPr>
                      <w:rFonts w:ascii="Cambria Math" w:eastAsiaTheme="minorEastAsia" w:hAnsi="Cambria Math" w:cs="Times"/>
                      <w:sz w:val="18"/>
                      <w:szCs w:val="18"/>
                      <w:lang w:val="en-GB" w:eastAsia="zh-CN"/>
                    </w:rPr>
                    <m:t>3</m:t>
                  </m:r>
                </m:sub>
              </m:sSub>
              <m:r>
                <m:rPr>
                  <m:sty m:val="p"/>
                </m:rPr>
                <w:rPr>
                  <w:rFonts w:ascii="Cambria Math" w:eastAsiaTheme="minorEastAsia" w:hAnsi="Cambria Math" w:cs="Times"/>
                  <w:sz w:val="18"/>
                  <w:szCs w:val="18"/>
                  <w:lang w:val="en-GB" w:eastAsia="zh-CN"/>
                </w:rPr>
                <m:t>-</m:t>
              </m:r>
              <m:f>
                <m:fPr>
                  <m:ctrlPr>
                    <w:rPr>
                      <w:rFonts w:ascii="Cambria Math" w:eastAsiaTheme="minorEastAsia" w:hAnsi="Cambria Math" w:cs="Times"/>
                      <w:sz w:val="18"/>
                      <w:szCs w:val="18"/>
                      <w:lang w:eastAsia="zh-CN"/>
                    </w:rPr>
                  </m:ctrlPr>
                </m:fPr>
                <m:num>
                  <m:r>
                    <m:rPr>
                      <m:sty m:val="p"/>
                    </m:rPr>
                    <w:rPr>
                      <w:rFonts w:ascii="Cambria Math" w:eastAsiaTheme="minorEastAsia" w:hAnsi="Cambria Math" w:cs="Times"/>
                      <w:sz w:val="18"/>
                      <w:szCs w:val="18"/>
                      <w:lang w:val="en-GB" w:eastAsia="zh-CN"/>
                    </w:rPr>
                    <m:t>1</m:t>
                  </m:r>
                </m:num>
                <m:den>
                  <m:r>
                    <m:rPr>
                      <m:sty m:val="p"/>
                    </m:rPr>
                    <w:rPr>
                      <w:rFonts w:ascii="Cambria Math" w:eastAsiaTheme="minorEastAsia" w:hAnsi="Cambria Math" w:cs="Times"/>
                      <w:sz w:val="18"/>
                      <w:szCs w:val="18"/>
                      <w:lang w:val="en-GB" w:eastAsia="zh-CN"/>
                    </w:rPr>
                    <m:t>4</m:t>
                  </m:r>
                </m:den>
              </m:f>
              <m:r>
                <m:rPr>
                  <m:sty m:val="p"/>
                </m:rPr>
                <w:rPr>
                  <w:rFonts w:ascii="Cambria Math" w:eastAsiaTheme="minorEastAsia" w:hAnsi="Cambria Math" w:cs="Times"/>
                  <w:sz w:val="18"/>
                  <w:szCs w:val="18"/>
                  <w:lang w:val="en-GB" w:eastAsia="zh-CN"/>
                </w:rPr>
                <m:t xml:space="preserve"> </m:t>
              </m:r>
            </m:oMath>
            <w:r w:rsidRPr="00EE6192">
              <w:rPr>
                <w:rFonts w:ascii="Times" w:eastAsiaTheme="minorEastAsia" w:hAnsi="Times" w:cs="Times"/>
                <w:sz w:val="18"/>
                <w:szCs w:val="18"/>
                <w:lang w:val="en-GB" w:eastAsia="zh-CN"/>
              </w:rPr>
              <w:t>for optional feature.</w:t>
            </w:r>
          </w:p>
          <w:p w14:paraId="552A9CF9" w14:textId="788807C7" w:rsidR="00EE6192" w:rsidRDefault="00EE6192" w:rsidP="004255EC">
            <w:pPr>
              <w:jc w:val="both"/>
              <w:rPr>
                <w:rFonts w:ascii="Times" w:eastAsiaTheme="minorEastAsia" w:hAnsi="Times" w:cs="Times"/>
                <w:sz w:val="18"/>
                <w:szCs w:val="18"/>
                <w:lang w:val="en-GB" w:eastAsia="zh-CN"/>
              </w:rPr>
            </w:pPr>
          </w:p>
          <w:p w14:paraId="159F436C" w14:textId="77777777" w:rsidR="00EE6192" w:rsidRDefault="00EE6192" w:rsidP="004255EC">
            <w:pPr>
              <w:jc w:val="both"/>
              <w:rPr>
                <w:rFonts w:ascii="Times" w:eastAsiaTheme="minorEastAsia" w:hAnsi="Times" w:cs="Times"/>
                <w:sz w:val="18"/>
                <w:szCs w:val="18"/>
                <w:lang w:val="en-GB" w:eastAsia="zh-CN"/>
              </w:rPr>
            </w:pPr>
          </w:p>
          <w:p w14:paraId="0F1E740A" w14:textId="46C013D5" w:rsidR="00EE6192" w:rsidRDefault="00EE6192" w:rsidP="004255EC">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lastRenderedPageBreak/>
              <w:t xml:space="preserve">During some offline discussion with other delegates, they pointed out that </w:t>
            </w:r>
            <m:oMath>
              <m:sSub>
                <m:sSubPr>
                  <m:ctrlPr>
                    <w:rPr>
                      <w:rFonts w:ascii="Cambria Math" w:eastAsiaTheme="minorEastAsia" w:hAnsi="Cambria Math" w:cs="Times"/>
                      <w:i/>
                      <w:sz w:val="18"/>
                      <w:szCs w:val="18"/>
                      <w:lang w:val="en-GB" w:eastAsia="zh-CN"/>
                    </w:rPr>
                  </m:ctrlPr>
                </m:sSubPr>
                <m:e>
                  <m:r>
                    <w:rPr>
                      <w:rFonts w:ascii="Cambria Math" w:eastAsiaTheme="minorEastAsia" w:hAnsi="Cambria Math" w:cs="Times"/>
                      <w:sz w:val="18"/>
                      <w:szCs w:val="18"/>
                      <w:lang w:val="en-GB" w:eastAsia="zh-CN"/>
                    </w:rPr>
                    <m:t>φ</m:t>
                  </m:r>
                </m:e>
                <m:sub>
                  <m:r>
                    <w:rPr>
                      <w:rFonts w:ascii="Cambria Math" w:eastAsiaTheme="minorEastAsia" w:hAnsi="Cambria Math" w:cs="Times"/>
                      <w:sz w:val="18"/>
                      <w:szCs w:val="18"/>
                      <w:lang w:val="en-GB" w:eastAsia="zh-CN"/>
                    </w:rPr>
                    <m:t>n</m:t>
                  </m:r>
                </m:sub>
              </m:sSub>
            </m:oMath>
            <w:r>
              <w:rPr>
                <w:rFonts w:ascii="Times" w:eastAsiaTheme="minorEastAsia" w:hAnsi="Times" w:cs="Times"/>
                <w:sz w:val="18"/>
                <w:szCs w:val="18"/>
                <w:lang w:val="en-GB" w:eastAsia="zh-CN"/>
              </w:rPr>
              <w:t xml:space="preserve"> can have a negative value, if the reference TRP is not properly indicated. To address this, we add that the reference TRP is determined/reported by UE.  </w:t>
            </w:r>
          </w:p>
          <w:p w14:paraId="7055EA7B" w14:textId="77777777" w:rsidR="00EE6192" w:rsidRDefault="00EE6192" w:rsidP="004255EC">
            <w:pPr>
              <w:jc w:val="both"/>
              <w:rPr>
                <w:rFonts w:ascii="Times" w:eastAsiaTheme="minorEastAsia" w:hAnsi="Times" w:cs="Times"/>
                <w:sz w:val="18"/>
                <w:szCs w:val="18"/>
                <w:lang w:val="en-GB" w:eastAsia="zh-CN"/>
              </w:rPr>
            </w:pPr>
          </w:p>
          <w:p w14:paraId="4BB8FCA8" w14:textId="1E56505E" w:rsidR="00EE6192" w:rsidRPr="00EE6192" w:rsidRDefault="00EE6192" w:rsidP="004255EC">
            <w:pPr>
              <w:jc w:val="both"/>
              <w:rPr>
                <w:rFonts w:ascii="Times" w:eastAsiaTheme="minorEastAsia" w:hAnsi="Times" w:cs="Times"/>
                <w:sz w:val="18"/>
                <w:szCs w:val="18"/>
                <w:lang w:val="en-GB" w:eastAsia="zh-CN"/>
              </w:rPr>
            </w:pPr>
          </w:p>
        </w:tc>
      </w:tr>
      <w:tr w:rsidR="0007586D" w:rsidRPr="008516CD" w14:paraId="669FB6D4" w14:textId="77777777" w:rsidTr="00901A80">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Pr>
          <w:p w14:paraId="5DC18FEE" w14:textId="0901E4C4" w:rsidR="0007586D" w:rsidRPr="0007586D" w:rsidRDefault="0007586D" w:rsidP="0007586D">
            <w:pPr>
              <w:snapToGrid w:val="0"/>
              <w:rPr>
                <w:rFonts w:ascii="Times" w:eastAsiaTheme="minorEastAsia" w:hAnsi="Times" w:cs="Times"/>
                <w:sz w:val="18"/>
                <w:szCs w:val="18"/>
                <w:lang w:eastAsia="zh-CN"/>
              </w:rPr>
            </w:pPr>
            <w:r>
              <w:rPr>
                <w:rFonts w:ascii="Times" w:eastAsiaTheme="minorEastAsia" w:hAnsi="Times" w:cs="Times" w:hint="eastAsia"/>
                <w:sz w:val="18"/>
                <w:szCs w:val="18"/>
                <w:lang w:eastAsia="zh-CN"/>
              </w:rPr>
              <w:lastRenderedPageBreak/>
              <w:t>CMCC</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28B1E4E2" w14:textId="77777777" w:rsidR="0007586D" w:rsidRPr="00B63F5F" w:rsidRDefault="0007586D" w:rsidP="0007586D">
            <w:pPr>
              <w:jc w:val="both"/>
              <w:rPr>
                <w:rFonts w:ascii="Times" w:eastAsiaTheme="minorEastAsia" w:hAnsi="Times" w:cs="Times"/>
                <w:b/>
                <w:bCs/>
                <w:sz w:val="18"/>
                <w:szCs w:val="18"/>
                <w:u w:val="single"/>
                <w:lang w:val="en-GB" w:eastAsia="zh-CN"/>
              </w:rPr>
            </w:pPr>
            <w:r w:rsidRPr="00B63F5F">
              <w:rPr>
                <w:rFonts w:ascii="Times" w:eastAsiaTheme="minorEastAsia" w:hAnsi="Times" w:cs="Times"/>
                <w:b/>
                <w:bCs/>
                <w:sz w:val="18"/>
                <w:szCs w:val="18"/>
                <w:u w:val="single"/>
                <w:lang w:val="en-GB" w:eastAsia="zh-CN"/>
              </w:rPr>
              <w:t xml:space="preserve">Proposal 1.B.2: </w:t>
            </w:r>
          </w:p>
          <w:p w14:paraId="4BA675FC" w14:textId="77777777" w:rsidR="0007586D" w:rsidRDefault="0007586D" w:rsidP="0007586D">
            <w:pPr>
              <w:jc w:val="both"/>
              <w:rPr>
                <w:rFonts w:ascii="Times" w:eastAsiaTheme="minorEastAsia" w:hAnsi="Times" w:cs="Times"/>
                <w:sz w:val="18"/>
                <w:szCs w:val="18"/>
                <w:u w:val="single"/>
                <w:lang w:val="en-GB" w:eastAsia="zh-CN"/>
              </w:rPr>
            </w:pPr>
            <w:r w:rsidRPr="00052773">
              <w:rPr>
                <w:rFonts w:ascii="Times" w:eastAsiaTheme="minorEastAsia" w:hAnsi="Times" w:cs="Times"/>
                <w:sz w:val="18"/>
                <w:szCs w:val="18"/>
                <w:lang w:val="en-GB" w:eastAsia="zh-CN"/>
              </w:rPr>
              <w:t>Support</w:t>
            </w:r>
          </w:p>
          <w:p w14:paraId="4C09341D" w14:textId="77777777" w:rsidR="0007586D" w:rsidRDefault="0007586D" w:rsidP="0007586D">
            <w:pPr>
              <w:jc w:val="both"/>
              <w:rPr>
                <w:rFonts w:ascii="Times" w:eastAsiaTheme="minorEastAsia" w:hAnsi="Times" w:cs="Times"/>
                <w:b/>
                <w:color w:val="3333FF"/>
                <w:sz w:val="20"/>
                <w:szCs w:val="18"/>
                <w:lang w:val="en-GB" w:eastAsia="zh-CN"/>
              </w:rPr>
            </w:pPr>
          </w:p>
          <w:p w14:paraId="18212823" w14:textId="77777777" w:rsidR="0007586D" w:rsidRDefault="0007586D" w:rsidP="0007586D">
            <w:pPr>
              <w:jc w:val="both"/>
              <w:rPr>
                <w:rFonts w:ascii="Times" w:eastAsiaTheme="minorEastAsia" w:hAnsi="Times" w:cs="Times"/>
                <w:sz w:val="18"/>
                <w:szCs w:val="18"/>
                <w:lang w:val="en-GB" w:eastAsia="zh-CN"/>
              </w:rPr>
            </w:pPr>
            <w:r w:rsidRPr="00035F95">
              <w:rPr>
                <w:rFonts w:ascii="Times" w:eastAsiaTheme="minorEastAsia" w:hAnsi="Times" w:cs="Times"/>
                <w:b/>
                <w:bCs/>
                <w:sz w:val="18"/>
                <w:szCs w:val="18"/>
                <w:u w:val="single"/>
                <w:lang w:val="en-GB" w:eastAsia="zh-CN"/>
              </w:rPr>
              <w:t>Conclusion 1.B.3</w:t>
            </w:r>
            <w:r>
              <w:rPr>
                <w:rFonts w:ascii="Times" w:eastAsiaTheme="minorEastAsia" w:hAnsi="Times" w:cs="Times"/>
                <w:b/>
                <w:bCs/>
                <w:sz w:val="18"/>
                <w:szCs w:val="18"/>
                <w:lang w:val="en-GB" w:eastAsia="zh-CN"/>
              </w:rPr>
              <w:t xml:space="preserve">: </w:t>
            </w:r>
          </w:p>
          <w:p w14:paraId="4B0D73E5" w14:textId="77777777" w:rsidR="0007586D" w:rsidRDefault="0007586D" w:rsidP="0007586D">
            <w:pPr>
              <w:jc w:val="both"/>
              <w:rPr>
                <w:rFonts w:ascii="Times" w:eastAsiaTheme="minorEastAsia" w:hAnsi="Times" w:cs="Times"/>
                <w:sz w:val="18"/>
                <w:szCs w:val="18"/>
                <w:lang w:val="en-GB" w:eastAsia="zh-CN"/>
              </w:rPr>
            </w:pPr>
            <w:r w:rsidRPr="00052773">
              <w:rPr>
                <w:rFonts w:ascii="Times" w:eastAsiaTheme="minorEastAsia" w:hAnsi="Times" w:cs="Times"/>
                <w:sz w:val="18"/>
                <w:szCs w:val="18"/>
                <w:lang w:val="en-GB" w:eastAsia="zh-CN"/>
              </w:rPr>
              <w:t>Support</w:t>
            </w:r>
          </w:p>
          <w:p w14:paraId="5E240656" w14:textId="77777777" w:rsidR="0007586D" w:rsidRDefault="0007586D" w:rsidP="0007586D">
            <w:pPr>
              <w:jc w:val="both"/>
              <w:rPr>
                <w:rFonts w:ascii="Times" w:eastAsiaTheme="minorEastAsia" w:hAnsi="Times" w:cs="Times"/>
                <w:sz w:val="18"/>
                <w:szCs w:val="18"/>
                <w:u w:val="single"/>
                <w:lang w:val="en-GB" w:eastAsia="zh-CN"/>
              </w:rPr>
            </w:pPr>
          </w:p>
          <w:p w14:paraId="2713EB88" w14:textId="77777777" w:rsidR="0007586D" w:rsidRDefault="0007586D" w:rsidP="0007586D">
            <w:pPr>
              <w:jc w:val="both"/>
              <w:rPr>
                <w:rFonts w:ascii="Times" w:eastAsiaTheme="minorEastAsia" w:hAnsi="Times" w:cs="Times"/>
                <w:sz w:val="18"/>
                <w:szCs w:val="18"/>
                <w:lang w:val="en-GB" w:eastAsia="zh-CN"/>
              </w:rPr>
            </w:pPr>
            <w:r w:rsidRPr="00035F95">
              <w:rPr>
                <w:rFonts w:ascii="Times" w:eastAsiaTheme="minorEastAsia" w:hAnsi="Times" w:cs="Times"/>
                <w:b/>
                <w:bCs/>
                <w:sz w:val="18"/>
                <w:szCs w:val="18"/>
                <w:u w:val="single"/>
                <w:lang w:val="en-GB" w:eastAsia="zh-CN"/>
              </w:rPr>
              <w:t>Conclusion 1.</w:t>
            </w:r>
            <w:r>
              <w:rPr>
                <w:rFonts w:ascii="Times" w:eastAsiaTheme="minorEastAsia" w:hAnsi="Times" w:cs="Times"/>
                <w:b/>
                <w:bCs/>
                <w:sz w:val="18"/>
                <w:szCs w:val="18"/>
                <w:u w:val="single"/>
                <w:lang w:val="en-GB" w:eastAsia="zh-CN"/>
              </w:rPr>
              <w:t>E</w:t>
            </w:r>
            <w:r w:rsidRPr="00035F95">
              <w:rPr>
                <w:rFonts w:ascii="Times" w:eastAsiaTheme="minorEastAsia" w:hAnsi="Times" w:cs="Times"/>
                <w:b/>
                <w:bCs/>
                <w:sz w:val="18"/>
                <w:szCs w:val="18"/>
                <w:u w:val="single"/>
                <w:lang w:val="en-GB" w:eastAsia="zh-CN"/>
              </w:rPr>
              <w:t>.3</w:t>
            </w:r>
            <w:r>
              <w:rPr>
                <w:rFonts w:ascii="Times" w:eastAsiaTheme="minorEastAsia" w:hAnsi="Times" w:cs="Times"/>
                <w:b/>
                <w:bCs/>
                <w:sz w:val="18"/>
                <w:szCs w:val="18"/>
                <w:lang w:val="en-GB" w:eastAsia="zh-CN"/>
              </w:rPr>
              <w:t xml:space="preserve">: </w:t>
            </w:r>
          </w:p>
          <w:p w14:paraId="65BB89BB" w14:textId="423F9586" w:rsidR="0007586D" w:rsidRDefault="0007586D" w:rsidP="0007586D">
            <w:pPr>
              <w:jc w:val="both"/>
              <w:rPr>
                <w:rFonts w:ascii="Times" w:eastAsiaTheme="minorEastAsia" w:hAnsi="Times" w:cs="Times"/>
                <w:sz w:val="18"/>
                <w:szCs w:val="18"/>
                <w:lang w:val="en-GB" w:eastAsia="zh-CN"/>
              </w:rPr>
            </w:pPr>
            <w:r w:rsidRPr="00052773">
              <w:rPr>
                <w:rFonts w:ascii="Times" w:eastAsiaTheme="minorEastAsia" w:hAnsi="Times" w:cs="Times"/>
                <w:sz w:val="18"/>
                <w:szCs w:val="18"/>
                <w:lang w:val="en-GB" w:eastAsia="zh-CN"/>
              </w:rPr>
              <w:t>Support</w:t>
            </w:r>
          </w:p>
        </w:tc>
      </w:tr>
      <w:tr w:rsidR="00194F6D" w:rsidRPr="008516CD" w14:paraId="7653621B" w14:textId="77777777" w:rsidTr="00901A80">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Pr>
          <w:p w14:paraId="5256B329" w14:textId="28373FDB" w:rsidR="00194F6D" w:rsidRDefault="00194F6D" w:rsidP="0007586D">
            <w:pPr>
              <w:snapToGrid w:val="0"/>
              <w:rPr>
                <w:rFonts w:ascii="Times" w:eastAsiaTheme="minorEastAsia" w:hAnsi="Times" w:cs="Times"/>
                <w:sz w:val="18"/>
                <w:szCs w:val="18"/>
                <w:lang w:eastAsia="zh-CN"/>
              </w:rPr>
            </w:pPr>
            <w:r>
              <w:rPr>
                <w:rFonts w:ascii="Times" w:eastAsiaTheme="minorEastAsia" w:hAnsi="Times" w:cs="Times"/>
                <w:sz w:val="18"/>
                <w:szCs w:val="18"/>
                <w:lang w:eastAsia="zh-CN"/>
              </w:rPr>
              <w:t>Mod V24</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7CF457F7" w14:textId="0F1DE12F" w:rsidR="00194F6D" w:rsidRPr="00194F6D" w:rsidRDefault="00194F6D" w:rsidP="0007586D">
            <w:pPr>
              <w:jc w:val="both"/>
              <w:rPr>
                <w:rFonts w:ascii="Times" w:eastAsiaTheme="minorEastAsia" w:hAnsi="Times" w:cs="Times"/>
                <w:b/>
                <w:bCs/>
                <w:color w:val="3333FF"/>
                <w:sz w:val="20"/>
                <w:szCs w:val="18"/>
                <w:lang w:val="en-GB" w:eastAsia="zh-CN"/>
              </w:rPr>
            </w:pPr>
            <w:r w:rsidRPr="00194F6D">
              <w:rPr>
                <w:rFonts w:ascii="Times" w:eastAsiaTheme="minorEastAsia" w:hAnsi="Times" w:cs="Times"/>
                <w:b/>
                <w:bCs/>
                <w:color w:val="3333FF"/>
                <w:sz w:val="20"/>
                <w:szCs w:val="18"/>
                <w:lang w:val="en-GB" w:eastAsia="zh-CN"/>
              </w:rPr>
              <w:t>Reflected outcome of offline discussion (x6081) in 1.B.2 and 1.B.3</w:t>
            </w:r>
          </w:p>
          <w:p w14:paraId="08547FE6" w14:textId="77777777" w:rsidR="00194F6D" w:rsidRPr="00194F6D" w:rsidRDefault="00194F6D" w:rsidP="0007586D">
            <w:pPr>
              <w:jc w:val="both"/>
              <w:rPr>
                <w:rFonts w:ascii="Times" w:eastAsiaTheme="minorEastAsia" w:hAnsi="Times" w:cs="Times"/>
                <w:b/>
                <w:bCs/>
                <w:color w:val="3333FF"/>
                <w:sz w:val="20"/>
                <w:szCs w:val="18"/>
                <w:lang w:val="en-GB" w:eastAsia="zh-CN"/>
              </w:rPr>
            </w:pPr>
          </w:p>
          <w:p w14:paraId="3CB035AC" w14:textId="4F07E54B" w:rsidR="00194F6D" w:rsidRPr="00194F6D" w:rsidRDefault="00194F6D" w:rsidP="0007586D">
            <w:pPr>
              <w:jc w:val="both"/>
              <w:rPr>
                <w:rFonts w:ascii="Times" w:eastAsiaTheme="minorEastAsia" w:hAnsi="Times" w:cs="Times"/>
                <w:b/>
                <w:bCs/>
                <w:color w:val="3333FF"/>
                <w:sz w:val="20"/>
                <w:szCs w:val="18"/>
                <w:lang w:val="en-GB" w:eastAsia="zh-CN"/>
              </w:rPr>
            </w:pPr>
            <w:r w:rsidRPr="00194F6D">
              <w:rPr>
                <w:rFonts w:ascii="Times" w:eastAsiaTheme="minorEastAsia" w:hAnsi="Times" w:cs="Times"/>
                <w:b/>
                <w:bCs/>
                <w:color w:val="3333FF"/>
                <w:sz w:val="20"/>
                <w:szCs w:val="18"/>
                <w:lang w:val="en-GB" w:eastAsia="zh-CN"/>
              </w:rPr>
              <w:t>Added proposal 1.E.3 from Samsung. Please provide your inputs.</w:t>
            </w:r>
          </w:p>
          <w:p w14:paraId="6323FAA4" w14:textId="3D5D3B14" w:rsidR="00194F6D" w:rsidRPr="00B63F5F" w:rsidRDefault="00194F6D" w:rsidP="0007586D">
            <w:pPr>
              <w:jc w:val="both"/>
              <w:rPr>
                <w:rFonts w:ascii="Times" w:eastAsiaTheme="minorEastAsia" w:hAnsi="Times" w:cs="Times"/>
                <w:b/>
                <w:bCs/>
                <w:sz w:val="18"/>
                <w:szCs w:val="18"/>
                <w:u w:val="single"/>
                <w:lang w:val="en-GB" w:eastAsia="zh-CN"/>
              </w:rPr>
            </w:pPr>
          </w:p>
        </w:tc>
      </w:tr>
      <w:tr w:rsidR="00901A80" w:rsidRPr="008516CD" w14:paraId="541DDC50" w14:textId="77777777" w:rsidTr="00901A80">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Pr>
          <w:p w14:paraId="4316FA7E" w14:textId="7CB0F096" w:rsidR="00901A80" w:rsidRDefault="00901A80" w:rsidP="0007586D">
            <w:pPr>
              <w:snapToGrid w:val="0"/>
              <w:rPr>
                <w:rFonts w:ascii="Times" w:eastAsiaTheme="minorEastAsia" w:hAnsi="Times" w:cs="Times"/>
                <w:sz w:val="18"/>
                <w:szCs w:val="18"/>
                <w:lang w:eastAsia="zh-CN"/>
              </w:rPr>
            </w:pPr>
            <w:r>
              <w:rPr>
                <w:rFonts w:ascii="Times" w:eastAsiaTheme="minorEastAsia" w:hAnsi="Times" w:cs="Times"/>
                <w:sz w:val="18"/>
                <w:szCs w:val="18"/>
                <w:lang w:eastAsia="zh-CN"/>
              </w:rPr>
              <w:t>Fraunhofer IIS/HHI</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7EBA93EF" w14:textId="77777777" w:rsidR="00901A80" w:rsidRPr="00901A80" w:rsidRDefault="00901A80" w:rsidP="0007586D">
            <w:pPr>
              <w:jc w:val="both"/>
              <w:rPr>
                <w:rFonts w:ascii="Times" w:eastAsiaTheme="minorEastAsia" w:hAnsi="Times" w:cs="Times"/>
                <w:b/>
                <w:bCs/>
                <w:color w:val="000000" w:themeColor="text1"/>
                <w:sz w:val="20"/>
                <w:szCs w:val="18"/>
                <w:lang w:val="en-GB" w:eastAsia="zh-CN"/>
              </w:rPr>
            </w:pPr>
            <w:r w:rsidRPr="00901A80">
              <w:rPr>
                <w:rFonts w:ascii="Times" w:eastAsiaTheme="minorEastAsia" w:hAnsi="Times" w:cs="Times"/>
                <w:b/>
                <w:bCs/>
                <w:color w:val="000000" w:themeColor="text1"/>
                <w:sz w:val="20"/>
                <w:szCs w:val="18"/>
                <w:lang w:val="en-GB" w:eastAsia="zh-CN"/>
              </w:rPr>
              <w:t xml:space="preserve">Proposal 1.B.2: </w:t>
            </w:r>
            <w:r w:rsidRPr="00901A80">
              <w:rPr>
                <w:rFonts w:ascii="Times" w:eastAsiaTheme="minorEastAsia" w:hAnsi="Times" w:cs="Times"/>
                <w:color w:val="000000" w:themeColor="text1"/>
                <w:sz w:val="20"/>
                <w:szCs w:val="18"/>
                <w:lang w:val="en-GB" w:eastAsia="zh-CN"/>
              </w:rPr>
              <w:t>Support</w:t>
            </w:r>
          </w:p>
          <w:p w14:paraId="5B1806B8" w14:textId="77777777" w:rsidR="00901A80" w:rsidRPr="00901A80" w:rsidRDefault="00901A80" w:rsidP="0007586D">
            <w:pPr>
              <w:jc w:val="both"/>
              <w:rPr>
                <w:rFonts w:ascii="Times" w:eastAsiaTheme="minorEastAsia" w:hAnsi="Times" w:cs="Times"/>
                <w:b/>
                <w:bCs/>
                <w:color w:val="000000" w:themeColor="text1"/>
                <w:sz w:val="20"/>
                <w:szCs w:val="18"/>
                <w:lang w:val="en-GB" w:eastAsia="zh-CN"/>
              </w:rPr>
            </w:pPr>
            <w:r w:rsidRPr="00901A80">
              <w:rPr>
                <w:rFonts w:ascii="Times" w:eastAsiaTheme="minorEastAsia" w:hAnsi="Times" w:cs="Times"/>
                <w:b/>
                <w:bCs/>
                <w:color w:val="000000" w:themeColor="text1"/>
                <w:sz w:val="20"/>
                <w:szCs w:val="18"/>
                <w:lang w:val="en-GB" w:eastAsia="zh-CN"/>
              </w:rPr>
              <w:t xml:space="preserve">Conclusion 1.B.3: </w:t>
            </w:r>
            <w:r w:rsidRPr="00901A80">
              <w:rPr>
                <w:rFonts w:ascii="Times" w:eastAsiaTheme="minorEastAsia" w:hAnsi="Times" w:cs="Times"/>
                <w:color w:val="000000" w:themeColor="text1"/>
                <w:sz w:val="20"/>
                <w:szCs w:val="18"/>
                <w:lang w:val="en-GB" w:eastAsia="zh-CN"/>
              </w:rPr>
              <w:t>Support</w:t>
            </w:r>
          </w:p>
          <w:p w14:paraId="63948777" w14:textId="381EA20D" w:rsidR="00901A80" w:rsidRPr="00194F6D" w:rsidRDefault="00901A80" w:rsidP="0007586D">
            <w:pPr>
              <w:jc w:val="both"/>
              <w:rPr>
                <w:rFonts w:ascii="Times" w:eastAsiaTheme="minorEastAsia" w:hAnsi="Times" w:cs="Times"/>
                <w:b/>
                <w:bCs/>
                <w:color w:val="3333FF"/>
                <w:sz w:val="20"/>
                <w:szCs w:val="18"/>
                <w:lang w:val="en-GB" w:eastAsia="zh-CN"/>
              </w:rPr>
            </w:pPr>
            <w:r w:rsidRPr="00901A80">
              <w:rPr>
                <w:rFonts w:ascii="Times" w:eastAsiaTheme="minorEastAsia" w:hAnsi="Times" w:cs="Times"/>
                <w:b/>
                <w:bCs/>
                <w:color w:val="000000" w:themeColor="text1"/>
                <w:sz w:val="20"/>
                <w:szCs w:val="18"/>
                <w:lang w:val="en-GB" w:eastAsia="zh-CN"/>
              </w:rPr>
              <w:t xml:space="preserve">Conclusion 1.E.3: </w:t>
            </w:r>
            <w:r w:rsidRPr="00901A80">
              <w:rPr>
                <w:rFonts w:ascii="Times" w:eastAsiaTheme="minorEastAsia" w:hAnsi="Times" w:cs="Times"/>
                <w:color w:val="000000" w:themeColor="text1"/>
                <w:sz w:val="20"/>
                <w:szCs w:val="18"/>
                <w:lang w:val="en-GB" w:eastAsia="zh-CN"/>
              </w:rPr>
              <w:t xml:space="preserve">Support </w:t>
            </w:r>
          </w:p>
        </w:tc>
      </w:tr>
      <w:tr w:rsidR="00F96247" w:rsidRPr="008516CD" w14:paraId="0CA09337" w14:textId="77777777" w:rsidTr="00901A80">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Pr>
          <w:p w14:paraId="70667DDF" w14:textId="2797E721" w:rsidR="00F96247" w:rsidRDefault="00F96247" w:rsidP="0007586D">
            <w:pPr>
              <w:snapToGrid w:val="0"/>
              <w:rPr>
                <w:rFonts w:ascii="Times" w:eastAsiaTheme="minorEastAsia" w:hAnsi="Times" w:cs="Times"/>
                <w:sz w:val="18"/>
                <w:szCs w:val="18"/>
                <w:lang w:eastAsia="zh-CN"/>
              </w:rPr>
            </w:pPr>
            <w:r>
              <w:rPr>
                <w:rFonts w:ascii="Times" w:eastAsiaTheme="minorEastAsia" w:hAnsi="Times" w:cs="Times"/>
                <w:sz w:val="18"/>
                <w:szCs w:val="18"/>
                <w:lang w:eastAsia="zh-CN"/>
              </w:rPr>
              <w:t>Mod V26</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26F7D484" w14:textId="3129C2B4" w:rsidR="00F96247" w:rsidRPr="00901A80" w:rsidRDefault="00F96247" w:rsidP="0007586D">
            <w:pPr>
              <w:jc w:val="both"/>
              <w:rPr>
                <w:rFonts w:ascii="Times" w:eastAsiaTheme="minorEastAsia" w:hAnsi="Times" w:cs="Times"/>
                <w:b/>
                <w:bCs/>
                <w:color w:val="000000" w:themeColor="text1"/>
                <w:sz w:val="20"/>
                <w:szCs w:val="18"/>
                <w:lang w:val="en-GB" w:eastAsia="zh-CN"/>
              </w:rPr>
            </w:pPr>
            <w:r w:rsidRPr="00F96247">
              <w:rPr>
                <w:rFonts w:ascii="Times" w:eastAsiaTheme="minorEastAsia" w:hAnsi="Times" w:cs="Times"/>
                <w:b/>
                <w:bCs/>
                <w:color w:val="3333FF"/>
                <w:sz w:val="20"/>
                <w:szCs w:val="18"/>
                <w:lang w:val="en-GB" w:eastAsia="zh-CN"/>
              </w:rPr>
              <w:t>No revision</w:t>
            </w:r>
          </w:p>
        </w:tc>
      </w:tr>
      <w:tr w:rsidR="00896DF3" w:rsidRPr="008516CD" w14:paraId="170F8DED" w14:textId="77777777" w:rsidTr="00901A80">
        <w:tc>
          <w:tcPr>
            <w:tcW w:w="1271" w:type="dxa"/>
            <w:gridSpan w:val="2"/>
            <w:tcBorders>
              <w:top w:val="single" w:sz="4" w:space="0" w:color="000000"/>
              <w:left w:val="single" w:sz="4" w:space="0" w:color="000000"/>
              <w:bottom w:val="single" w:sz="4" w:space="0" w:color="000000"/>
              <w:right w:val="single" w:sz="4" w:space="0" w:color="000000"/>
            </w:tcBorders>
            <w:shd w:val="clear" w:color="auto" w:fill="auto"/>
          </w:tcPr>
          <w:p w14:paraId="321FABF2" w14:textId="7CD9A205" w:rsidR="00896DF3" w:rsidRDefault="00896DF3" w:rsidP="00896DF3">
            <w:pPr>
              <w:snapToGrid w:val="0"/>
              <w:rPr>
                <w:rFonts w:ascii="Times" w:eastAsiaTheme="minorEastAsia" w:hAnsi="Times" w:cs="Times"/>
                <w:sz w:val="18"/>
                <w:szCs w:val="18"/>
                <w:lang w:eastAsia="zh-CN"/>
              </w:rPr>
            </w:pPr>
            <w:r>
              <w:rPr>
                <w:rFonts w:ascii="Times" w:eastAsiaTheme="minorEastAsia" w:hAnsi="Times" w:cs="Times" w:hint="eastAsia"/>
                <w:sz w:val="18"/>
                <w:szCs w:val="18"/>
                <w:lang w:eastAsia="zh-CN"/>
              </w:rPr>
              <w:t>NE</w:t>
            </w:r>
            <w:r>
              <w:rPr>
                <w:rFonts w:ascii="Times" w:eastAsiaTheme="minorEastAsia" w:hAnsi="Times" w:cs="Times"/>
                <w:sz w:val="18"/>
                <w:szCs w:val="18"/>
                <w:lang w:eastAsia="zh-CN"/>
              </w:rPr>
              <w:t>C</w:t>
            </w:r>
          </w:p>
        </w:tc>
        <w:tc>
          <w:tcPr>
            <w:tcW w:w="8764" w:type="dxa"/>
            <w:tcBorders>
              <w:top w:val="single" w:sz="4" w:space="0" w:color="000000"/>
              <w:left w:val="single" w:sz="4" w:space="0" w:color="000000"/>
              <w:bottom w:val="single" w:sz="4" w:space="0" w:color="000000"/>
              <w:right w:val="single" w:sz="4" w:space="0" w:color="000000"/>
            </w:tcBorders>
            <w:shd w:val="clear" w:color="auto" w:fill="auto"/>
          </w:tcPr>
          <w:p w14:paraId="04143A5C" w14:textId="44298497" w:rsidR="00896DF3" w:rsidRPr="00F96247" w:rsidRDefault="00896DF3" w:rsidP="00896DF3">
            <w:pPr>
              <w:jc w:val="both"/>
              <w:rPr>
                <w:rFonts w:ascii="Times" w:eastAsiaTheme="minorEastAsia" w:hAnsi="Times" w:cs="Times"/>
                <w:b/>
                <w:bCs/>
                <w:color w:val="3333FF"/>
                <w:sz w:val="20"/>
                <w:szCs w:val="18"/>
                <w:lang w:val="en-GB" w:eastAsia="zh-CN"/>
              </w:rPr>
            </w:pPr>
            <w:r w:rsidRPr="00DD5982">
              <w:rPr>
                <w:rFonts w:ascii="Times" w:eastAsiaTheme="minorEastAsia" w:hAnsi="Times" w:cs="Times" w:hint="eastAsia"/>
                <w:b/>
                <w:bCs/>
                <w:sz w:val="20"/>
                <w:szCs w:val="18"/>
                <w:lang w:val="en-GB" w:eastAsia="zh-CN"/>
              </w:rPr>
              <w:t>P</w:t>
            </w:r>
            <w:r w:rsidRPr="00DD5982">
              <w:rPr>
                <w:rFonts w:ascii="Times" w:eastAsiaTheme="minorEastAsia" w:hAnsi="Times" w:cs="Times"/>
                <w:b/>
                <w:bCs/>
                <w:sz w:val="20"/>
                <w:szCs w:val="18"/>
                <w:lang w:val="en-GB" w:eastAsia="zh-CN"/>
              </w:rPr>
              <w:t>roposal 1.E.3:</w:t>
            </w:r>
            <w:r>
              <w:rPr>
                <w:rFonts w:ascii="Times" w:eastAsiaTheme="minorEastAsia" w:hAnsi="Times" w:cs="Times"/>
                <w:b/>
                <w:bCs/>
                <w:color w:val="3333FF"/>
                <w:sz w:val="20"/>
                <w:szCs w:val="18"/>
                <w:lang w:val="en-GB" w:eastAsia="zh-CN"/>
              </w:rPr>
              <w:t xml:space="preserve"> </w:t>
            </w:r>
            <w:r w:rsidRPr="00DD5982">
              <w:rPr>
                <w:rFonts w:ascii="Times" w:eastAsiaTheme="minorEastAsia" w:hAnsi="Times" w:cs="Times"/>
                <w:bCs/>
                <w:sz w:val="20"/>
                <w:szCs w:val="18"/>
                <w:lang w:val="en-GB" w:eastAsia="zh-CN"/>
              </w:rPr>
              <w:t>Support</w:t>
            </w:r>
            <w:r>
              <w:rPr>
                <w:rFonts w:ascii="Times" w:eastAsiaTheme="minorEastAsia" w:hAnsi="Times" w:cs="Times"/>
                <w:b/>
                <w:bCs/>
                <w:sz w:val="20"/>
                <w:szCs w:val="18"/>
                <w:lang w:val="en-GB" w:eastAsia="zh-CN"/>
              </w:rPr>
              <w:t xml:space="preserve">. </w:t>
            </w:r>
            <w:r w:rsidRPr="00DD5982">
              <w:rPr>
                <w:rFonts w:ascii="Times" w:eastAsiaTheme="minorEastAsia" w:hAnsi="Times" w:cs="Times"/>
                <w:bCs/>
                <w:sz w:val="20"/>
                <w:szCs w:val="18"/>
                <w:lang w:val="en-GB" w:eastAsia="zh-CN"/>
              </w:rPr>
              <w:t xml:space="preserve">For Rel-17 based refinement, we think it’s reasonable </w:t>
            </w:r>
            <w:r>
              <w:rPr>
                <w:rFonts w:ascii="Times" w:eastAsiaTheme="minorEastAsia" w:hAnsi="Times" w:cs="Times"/>
                <w:bCs/>
                <w:sz w:val="20"/>
                <w:szCs w:val="18"/>
                <w:lang w:val="en-GB" w:eastAsia="zh-CN"/>
              </w:rPr>
              <w:t>that there is no need whole range of values, as network can measure the delay offsets, just like what Rel-17 port selection codebook did.</w:t>
            </w:r>
          </w:p>
        </w:tc>
      </w:tr>
    </w:tbl>
    <w:p w14:paraId="6B43BBE1" w14:textId="77777777" w:rsidR="00FF14F6" w:rsidRPr="00BA15AE" w:rsidRDefault="00FF14F6">
      <w:pPr>
        <w:rPr>
          <w:lang w:val="en-GB"/>
        </w:rPr>
      </w:pPr>
    </w:p>
    <w:p w14:paraId="208B9329" w14:textId="77777777" w:rsidR="00FF14F6" w:rsidRDefault="004B0726">
      <w:pPr>
        <w:pStyle w:val="Heading3"/>
        <w:numPr>
          <w:ilvl w:val="1"/>
          <w:numId w:val="7"/>
        </w:numPr>
      </w:pPr>
      <w:r>
        <w:t>Issue 2: Type-II codebook refinement for high/medium UE velocities (with time/Doppler-domain compression)</w:t>
      </w:r>
    </w:p>
    <w:p w14:paraId="25995F71" w14:textId="77777777" w:rsidR="00FF14F6" w:rsidRDefault="00FF14F6"/>
    <w:p w14:paraId="07EF39D6" w14:textId="77777777" w:rsidR="00FF14F6" w:rsidRDefault="004B0726">
      <w:pPr>
        <w:pStyle w:val="Caption"/>
        <w:jc w:val="center"/>
      </w:pPr>
      <w:r>
        <w:t>Table 3A Summary: issue 2</w:t>
      </w:r>
    </w:p>
    <w:tbl>
      <w:tblPr>
        <w:tblW w:w="9985" w:type="dxa"/>
        <w:tblLayout w:type="fixed"/>
        <w:tblLook w:val="04A0" w:firstRow="1" w:lastRow="0" w:firstColumn="1" w:lastColumn="0" w:noHBand="0" w:noVBand="1"/>
      </w:tblPr>
      <w:tblGrid>
        <w:gridCol w:w="531"/>
        <w:gridCol w:w="6304"/>
        <w:gridCol w:w="3150"/>
      </w:tblGrid>
      <w:tr w:rsidR="00FF14F6" w14:paraId="734F3FFC" w14:textId="77777777" w:rsidTr="00770B40">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7F8A7AAA" w14:textId="77777777" w:rsidR="00FF14F6" w:rsidRDefault="004B0726">
            <w:pPr>
              <w:widowControl w:val="0"/>
              <w:snapToGrid w:val="0"/>
              <w:jc w:val="both"/>
              <w:rPr>
                <w:b/>
                <w:sz w:val="18"/>
                <w:szCs w:val="18"/>
              </w:rPr>
            </w:pPr>
            <w:r>
              <w:rPr>
                <w:b/>
                <w:sz w:val="18"/>
                <w:szCs w:val="18"/>
              </w:rPr>
              <w:t>#</w:t>
            </w:r>
          </w:p>
        </w:tc>
        <w:tc>
          <w:tcPr>
            <w:tcW w:w="6304" w:type="dxa"/>
            <w:tcBorders>
              <w:top w:val="single" w:sz="4" w:space="0" w:color="000000"/>
              <w:left w:val="single" w:sz="4" w:space="0" w:color="000000"/>
              <w:bottom w:val="single" w:sz="4" w:space="0" w:color="000000"/>
              <w:right w:val="single" w:sz="4" w:space="0" w:color="000000"/>
            </w:tcBorders>
            <w:shd w:val="clear" w:color="auto" w:fill="D9D9D9"/>
          </w:tcPr>
          <w:p w14:paraId="7E90C73C" w14:textId="77777777" w:rsidR="00FF14F6" w:rsidRDefault="004B0726">
            <w:pPr>
              <w:widowControl w:val="0"/>
              <w:snapToGrid w:val="0"/>
              <w:jc w:val="both"/>
              <w:rPr>
                <w:b/>
                <w:sz w:val="18"/>
                <w:szCs w:val="18"/>
              </w:rPr>
            </w:pPr>
            <w:r>
              <w:rPr>
                <w:b/>
                <w:sz w:val="18"/>
                <w:szCs w:val="18"/>
              </w:rPr>
              <w:t>Issue</w:t>
            </w:r>
          </w:p>
        </w:tc>
        <w:tc>
          <w:tcPr>
            <w:tcW w:w="3150" w:type="dxa"/>
            <w:tcBorders>
              <w:top w:val="single" w:sz="4" w:space="0" w:color="000000"/>
              <w:left w:val="single" w:sz="4" w:space="0" w:color="000000"/>
              <w:bottom w:val="single" w:sz="4" w:space="0" w:color="000000"/>
              <w:right w:val="single" w:sz="4" w:space="0" w:color="000000"/>
            </w:tcBorders>
            <w:shd w:val="clear" w:color="auto" w:fill="D9D9D9"/>
          </w:tcPr>
          <w:p w14:paraId="13385631" w14:textId="77777777" w:rsidR="00FF14F6" w:rsidRDefault="004B0726">
            <w:pPr>
              <w:widowControl w:val="0"/>
              <w:snapToGrid w:val="0"/>
              <w:jc w:val="both"/>
              <w:rPr>
                <w:b/>
                <w:sz w:val="18"/>
                <w:szCs w:val="18"/>
              </w:rPr>
            </w:pPr>
            <w:r>
              <w:rPr>
                <w:b/>
                <w:sz w:val="18"/>
                <w:szCs w:val="18"/>
              </w:rPr>
              <w:t>Companies’ views</w:t>
            </w:r>
          </w:p>
        </w:tc>
      </w:tr>
      <w:tr w:rsidR="00770B40" w14:paraId="57089991" w14:textId="77777777" w:rsidTr="00770B40">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987F824" w14:textId="0274E2D1" w:rsidR="00770B40" w:rsidRPr="00C4247F" w:rsidRDefault="00C4247F">
            <w:pPr>
              <w:widowControl w:val="0"/>
              <w:snapToGrid w:val="0"/>
              <w:jc w:val="both"/>
              <w:rPr>
                <w:sz w:val="18"/>
                <w:szCs w:val="18"/>
              </w:rPr>
            </w:pPr>
            <w:r w:rsidRPr="00C4247F">
              <w:rPr>
                <w:sz w:val="18"/>
                <w:szCs w:val="18"/>
              </w:rPr>
              <w:t>2.2</w:t>
            </w: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088660CE" w14:textId="77777777" w:rsidR="00C4247F" w:rsidRPr="006A5052" w:rsidRDefault="00C4247F" w:rsidP="00C4247F">
            <w:pPr>
              <w:snapToGrid w:val="0"/>
              <w:rPr>
                <w:rFonts w:eastAsia="SimSun"/>
                <w:sz w:val="20"/>
                <w:szCs w:val="20"/>
                <w:lang w:eastAsia="zh-CN"/>
              </w:rPr>
            </w:pPr>
            <w:r w:rsidRPr="00826F54">
              <w:rPr>
                <w:rFonts w:eastAsia="Batang"/>
                <w:b/>
                <w:sz w:val="20"/>
                <w:szCs w:val="20"/>
                <w:u w:val="single"/>
                <w:lang w:val="en-GB"/>
              </w:rPr>
              <w:t>Proposal 2.B.2</w:t>
            </w:r>
            <w:r w:rsidRPr="00826F54">
              <w:rPr>
                <w:rFonts w:eastAsia="Batang"/>
                <w:sz w:val="20"/>
                <w:szCs w:val="20"/>
                <w:lang w:val="en-GB"/>
              </w:rPr>
              <w:t>:</w:t>
            </w:r>
            <w:r w:rsidRPr="00826F54">
              <w:rPr>
                <w:sz w:val="20"/>
                <w:szCs w:val="20"/>
                <w:lang w:val="en-GB"/>
              </w:rPr>
              <w:t xml:space="preserve"> For the Rel-18 Type-II codebook refinement for </w:t>
            </w:r>
            <w:r w:rsidRPr="00826F54">
              <w:rPr>
                <w:rFonts w:eastAsia="Batang"/>
                <w:sz w:val="20"/>
                <w:szCs w:val="20"/>
                <w:lang w:val="en-GB"/>
              </w:rPr>
              <w:t>high/medium velocities</w:t>
            </w:r>
            <w:r w:rsidRPr="00826F54">
              <w:rPr>
                <w:sz w:val="20"/>
                <w:szCs w:val="20"/>
                <w:lang w:val="en-GB"/>
              </w:rPr>
              <w:t xml:space="preserve">, regarding CSI calculation and measurement, </w:t>
            </w:r>
            <w:r w:rsidRPr="00826F54">
              <w:rPr>
                <w:rFonts w:eastAsia="SimSun"/>
                <w:sz w:val="20"/>
                <w:szCs w:val="20"/>
                <w:lang w:val="en-GB"/>
              </w:rPr>
              <w:t xml:space="preserve">a same </w:t>
            </w:r>
            <w:r w:rsidRPr="00826F54">
              <w:rPr>
                <w:rFonts w:eastAsia="SimSun"/>
                <w:i/>
                <w:iCs/>
                <w:sz w:val="20"/>
                <w:szCs w:val="20"/>
                <w:lang w:eastAsia="zh-CN"/>
              </w:rPr>
              <w:t>powerControlOffsetSS</w:t>
            </w:r>
            <w:r w:rsidRPr="00826F54">
              <w:rPr>
                <w:rFonts w:eastAsia="SimSun"/>
                <w:sz w:val="20"/>
                <w:szCs w:val="20"/>
                <w:lang w:eastAsia="zh-CN"/>
              </w:rPr>
              <w:t xml:space="preserve"> value is</w:t>
            </w:r>
            <w:r>
              <w:rPr>
                <w:rFonts w:eastAsia="SimSun"/>
                <w:sz w:val="20"/>
                <w:szCs w:val="20"/>
                <w:lang w:eastAsia="zh-CN"/>
              </w:rPr>
              <w:t xml:space="preserve"> also</w:t>
            </w:r>
            <w:r w:rsidRPr="00826F54">
              <w:rPr>
                <w:rFonts w:eastAsia="SimSun"/>
                <w:sz w:val="20"/>
                <w:szCs w:val="20"/>
                <w:lang w:eastAsia="zh-CN"/>
              </w:rPr>
              <w:t xml:space="preserve"> assumed for all the </w:t>
            </w:r>
            <w:r w:rsidRPr="00477F1F">
              <w:rPr>
                <w:rFonts w:eastAsia="SimSun"/>
                <w:i/>
                <w:sz w:val="20"/>
                <w:szCs w:val="20"/>
                <w:lang w:eastAsia="zh-CN"/>
              </w:rPr>
              <w:t>K</w:t>
            </w:r>
            <w:r w:rsidRPr="00826F54">
              <w:rPr>
                <w:rFonts w:eastAsia="SimSun"/>
                <w:sz w:val="20"/>
                <w:szCs w:val="20"/>
                <w:lang w:eastAsia="zh-CN"/>
              </w:rPr>
              <w:t xml:space="preserve"> configured CSI-RS resources comprising the CMR</w:t>
            </w:r>
          </w:p>
          <w:p w14:paraId="00474709" w14:textId="77777777" w:rsidR="00770B40" w:rsidRDefault="00770B40">
            <w:pPr>
              <w:widowControl w:val="0"/>
              <w:snapToGrid w:val="0"/>
              <w:jc w:val="both"/>
              <w:rPr>
                <w:b/>
                <w:sz w:val="18"/>
                <w:szCs w:val="18"/>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5D4D18CF" w14:textId="77777777" w:rsidR="00C4247F" w:rsidRDefault="00C4247F" w:rsidP="00C4247F">
            <w:pPr>
              <w:rPr>
                <w:rFonts w:eastAsia="Batang"/>
                <w:sz w:val="18"/>
                <w:szCs w:val="18"/>
                <w:lang w:val="en-GB"/>
              </w:rPr>
            </w:pPr>
            <w:r>
              <w:rPr>
                <w:rFonts w:eastAsia="Batang"/>
                <w:b/>
                <w:sz w:val="18"/>
                <w:szCs w:val="18"/>
                <w:lang w:val="en-GB"/>
              </w:rPr>
              <w:t>Proposal 2.B.2</w:t>
            </w:r>
            <w:r>
              <w:rPr>
                <w:rFonts w:eastAsia="Batang"/>
                <w:sz w:val="18"/>
                <w:szCs w:val="18"/>
                <w:lang w:val="en-GB"/>
              </w:rPr>
              <w:t xml:space="preserve"> </w:t>
            </w:r>
          </w:p>
          <w:p w14:paraId="71BDB41C" w14:textId="37C9DC1B" w:rsidR="00C4247F" w:rsidRDefault="00C4247F" w:rsidP="00A46A37">
            <w:pPr>
              <w:pStyle w:val="ListParagraph"/>
              <w:numPr>
                <w:ilvl w:val="0"/>
                <w:numId w:val="24"/>
              </w:numPr>
              <w:spacing w:after="0" w:line="240" w:lineRule="auto"/>
              <w:rPr>
                <w:rFonts w:eastAsia="Batang"/>
                <w:sz w:val="18"/>
                <w:szCs w:val="18"/>
                <w:lang w:val="en-GB"/>
              </w:rPr>
            </w:pPr>
            <w:r>
              <w:rPr>
                <w:rFonts w:eastAsia="Batang"/>
                <w:b/>
                <w:sz w:val="18"/>
                <w:szCs w:val="18"/>
                <w:lang w:val="en-GB"/>
              </w:rPr>
              <w:t>Support/fine</w:t>
            </w:r>
            <w:r>
              <w:rPr>
                <w:rFonts w:eastAsia="Batang"/>
                <w:sz w:val="18"/>
                <w:szCs w:val="18"/>
                <w:lang w:val="en-GB"/>
              </w:rPr>
              <w:t xml:space="preserve">: vivo, MediaTek, Samsung, </w:t>
            </w:r>
            <w:r>
              <w:rPr>
                <w:rFonts w:eastAsiaTheme="minorEastAsia"/>
                <w:iCs/>
                <w:sz w:val="18"/>
                <w:szCs w:val="18"/>
                <w:lang w:val="en-GB"/>
              </w:rPr>
              <w:t>Lenovo/MotM, Google, CATT, IDC, Fujitsu, Spreadtrum, Qualcomm, Apple</w:t>
            </w:r>
            <w:r w:rsidR="00E34BF4">
              <w:rPr>
                <w:rFonts w:eastAsiaTheme="minorEastAsia"/>
                <w:iCs/>
                <w:sz w:val="18"/>
                <w:szCs w:val="18"/>
                <w:lang w:val="en-GB"/>
              </w:rPr>
              <w:t>, OPPO</w:t>
            </w:r>
            <w:r w:rsidR="00CC03EF">
              <w:rPr>
                <w:rFonts w:eastAsiaTheme="minorEastAsia"/>
                <w:iCs/>
                <w:sz w:val="18"/>
                <w:szCs w:val="18"/>
                <w:lang w:val="en-GB"/>
              </w:rPr>
              <w:t xml:space="preserve">, NTT DOCOMO, </w:t>
            </w:r>
            <w:r w:rsidR="00C527CD">
              <w:rPr>
                <w:rFonts w:eastAsiaTheme="minorEastAsia"/>
                <w:iCs/>
                <w:sz w:val="18"/>
                <w:szCs w:val="18"/>
                <w:lang w:val="en-GB"/>
              </w:rPr>
              <w:t>NEC</w:t>
            </w:r>
            <w:r w:rsidR="006B5D72">
              <w:rPr>
                <w:rFonts w:eastAsiaTheme="minorEastAsia"/>
                <w:iCs/>
                <w:sz w:val="18"/>
                <w:szCs w:val="18"/>
                <w:lang w:val="en-GB"/>
              </w:rPr>
              <w:t>, CMCC</w:t>
            </w:r>
          </w:p>
          <w:p w14:paraId="15B37A21" w14:textId="77777777" w:rsidR="00C4247F" w:rsidRPr="00C33671" w:rsidRDefault="00C4247F" w:rsidP="00A46A37">
            <w:pPr>
              <w:pStyle w:val="ListParagraph"/>
              <w:numPr>
                <w:ilvl w:val="0"/>
                <w:numId w:val="24"/>
              </w:numPr>
              <w:spacing w:after="0" w:line="240" w:lineRule="auto"/>
              <w:rPr>
                <w:rFonts w:eastAsia="Batang"/>
                <w:sz w:val="18"/>
                <w:szCs w:val="18"/>
                <w:lang w:val="en-GB"/>
              </w:rPr>
            </w:pPr>
            <w:r w:rsidRPr="00CD7548">
              <w:rPr>
                <w:rFonts w:eastAsia="Batang"/>
                <w:b/>
                <w:sz w:val="18"/>
                <w:szCs w:val="18"/>
                <w:lang w:val="en-GB"/>
              </w:rPr>
              <w:t>N</w:t>
            </w:r>
            <w:r>
              <w:rPr>
                <w:rFonts w:eastAsia="Batang"/>
                <w:b/>
                <w:sz w:val="18"/>
                <w:szCs w:val="18"/>
                <w:lang w:val="en-GB"/>
              </w:rPr>
              <w:t>ot support</w:t>
            </w:r>
            <w:r>
              <w:rPr>
                <w:rFonts w:eastAsia="Batang"/>
                <w:sz w:val="18"/>
                <w:szCs w:val="18"/>
                <w:lang w:val="en-GB"/>
              </w:rPr>
              <w:t>: ZTE, Huawei/HiSi, Nokia/NSB</w:t>
            </w:r>
          </w:p>
          <w:p w14:paraId="497CE276" w14:textId="77777777" w:rsidR="00770B40" w:rsidRDefault="00770B40">
            <w:pPr>
              <w:widowControl w:val="0"/>
              <w:snapToGrid w:val="0"/>
              <w:jc w:val="both"/>
              <w:rPr>
                <w:b/>
                <w:sz w:val="18"/>
                <w:szCs w:val="18"/>
              </w:rPr>
            </w:pPr>
          </w:p>
        </w:tc>
      </w:tr>
      <w:tr w:rsidR="00770B40" w14:paraId="72BBC587" w14:textId="77777777" w:rsidTr="00E84A05">
        <w:trPr>
          <w:trHeight w:val="161"/>
        </w:trPr>
        <w:tc>
          <w:tcPr>
            <w:tcW w:w="531" w:type="dxa"/>
            <w:tcBorders>
              <w:top w:val="single" w:sz="4" w:space="0" w:color="000000"/>
              <w:left w:val="single" w:sz="4" w:space="0" w:color="000000"/>
              <w:right w:val="single" w:sz="4" w:space="0" w:color="000000"/>
            </w:tcBorders>
            <w:shd w:val="clear" w:color="auto" w:fill="auto"/>
          </w:tcPr>
          <w:p w14:paraId="20E3473D" w14:textId="65B003D2" w:rsidR="00770B40" w:rsidRDefault="00770B40" w:rsidP="00017361">
            <w:pPr>
              <w:widowControl w:val="0"/>
              <w:snapToGrid w:val="0"/>
              <w:rPr>
                <w:sz w:val="18"/>
                <w:szCs w:val="18"/>
              </w:rPr>
            </w:pPr>
            <w:bookmarkStart w:id="5" w:name="_Hlk127656417"/>
            <w:r>
              <w:rPr>
                <w:sz w:val="18"/>
                <w:szCs w:val="18"/>
              </w:rPr>
              <w:t>2.3</w:t>
            </w:r>
          </w:p>
        </w:tc>
        <w:tc>
          <w:tcPr>
            <w:tcW w:w="9454" w:type="dxa"/>
            <w:gridSpan w:val="2"/>
            <w:tcBorders>
              <w:top w:val="single" w:sz="4" w:space="0" w:color="000000"/>
              <w:left w:val="single" w:sz="4" w:space="0" w:color="000000"/>
              <w:right w:val="single" w:sz="4" w:space="0" w:color="000000"/>
            </w:tcBorders>
            <w:shd w:val="clear" w:color="auto" w:fill="auto"/>
          </w:tcPr>
          <w:p w14:paraId="75FF434B" w14:textId="20DB7193" w:rsidR="00C4247F" w:rsidRPr="008F2B2B" w:rsidRDefault="00C4247F" w:rsidP="00253424">
            <w:pPr>
              <w:widowControl w:val="0"/>
              <w:snapToGrid w:val="0"/>
              <w:rPr>
                <w:sz w:val="20"/>
              </w:rPr>
            </w:pPr>
            <w:r w:rsidRPr="008F2B2B">
              <w:rPr>
                <w:sz w:val="20"/>
              </w:rPr>
              <w:t>[113]</w:t>
            </w:r>
            <w:r w:rsidRPr="008F2B2B">
              <w:rPr>
                <w:b/>
                <w:sz w:val="20"/>
              </w:rPr>
              <w:t xml:space="preserve"> </w:t>
            </w:r>
            <w:r w:rsidR="00770B40" w:rsidRPr="008F2B2B">
              <w:rPr>
                <w:b/>
                <w:sz w:val="20"/>
                <w:highlight w:val="green"/>
              </w:rPr>
              <w:t>Agreement</w:t>
            </w:r>
            <w:r w:rsidR="00770B40" w:rsidRPr="008F2B2B">
              <w:rPr>
                <w:sz w:val="20"/>
              </w:rPr>
              <w:t xml:space="preserve"> </w:t>
            </w:r>
          </w:p>
          <w:p w14:paraId="6E5AFA1C" w14:textId="0C9973E1" w:rsidR="00770B40" w:rsidRPr="008F2B2B" w:rsidRDefault="00770B40" w:rsidP="00253424">
            <w:pPr>
              <w:widowControl w:val="0"/>
              <w:snapToGrid w:val="0"/>
              <w:rPr>
                <w:sz w:val="20"/>
              </w:rPr>
            </w:pPr>
            <w:r w:rsidRPr="008F2B2B">
              <w:rPr>
                <w:sz w:val="20"/>
                <w:lang w:val="en-GB"/>
              </w:rPr>
              <w:t xml:space="preserve">For the Rel-18 Type-II codebook refinement for high/medium velocities, </w:t>
            </w:r>
            <w:r w:rsidRPr="008F2B2B">
              <w:rPr>
                <w:rFonts w:eastAsia="Batang"/>
                <w:sz w:val="20"/>
                <w:lang w:val="en-GB"/>
              </w:rPr>
              <w:t xml:space="preserve">regarding the CPU occupation: </w:t>
            </w:r>
            <w:r w:rsidRPr="008F2B2B">
              <w:rPr>
                <w:sz w:val="20"/>
              </w:rPr>
              <w:t>O</w:t>
            </w:r>
            <w:r w:rsidRPr="008F2B2B">
              <w:rPr>
                <w:sz w:val="20"/>
                <w:vertAlign w:val="subscript"/>
              </w:rPr>
              <w:t>CPU</w:t>
            </w:r>
            <w:r w:rsidRPr="008F2B2B">
              <w:rPr>
                <w:sz w:val="20"/>
              </w:rPr>
              <w:t xml:space="preserve"> = </w:t>
            </w:r>
            <w:proofErr w:type="gramStart"/>
            <w:r w:rsidRPr="008F2B2B">
              <w:rPr>
                <w:sz w:val="20"/>
              </w:rPr>
              <w:t>Y.N</w:t>
            </w:r>
            <w:proofErr w:type="gramEnd"/>
            <w:r w:rsidRPr="008F2B2B">
              <w:rPr>
                <w:sz w:val="20"/>
                <w:vertAlign w:val="subscript"/>
              </w:rPr>
              <w:t xml:space="preserve">4 </w:t>
            </w:r>
            <w:r w:rsidRPr="00BE53FB">
              <w:rPr>
                <w:strike/>
                <w:sz w:val="20"/>
                <w:highlight w:val="yellow"/>
              </w:rPr>
              <w:t>[+4]</w:t>
            </w:r>
            <w:r w:rsidRPr="008F2B2B">
              <w:rPr>
                <w:sz w:val="20"/>
              </w:rPr>
              <w:t xml:space="preserve"> when P/SP-CSI-RS is configured for CMR, or  O</w:t>
            </w:r>
            <w:r w:rsidRPr="008F2B2B">
              <w:rPr>
                <w:sz w:val="20"/>
                <w:vertAlign w:val="subscript"/>
              </w:rPr>
              <w:t>CPU</w:t>
            </w:r>
            <w:r w:rsidRPr="008F2B2B">
              <w:rPr>
                <w:sz w:val="20"/>
              </w:rPr>
              <w:t xml:space="preserve"> = Y.K</w:t>
            </w:r>
            <w:r w:rsidRPr="008F2B2B">
              <w:rPr>
                <w:sz w:val="20"/>
                <w:vertAlign w:val="subscript"/>
              </w:rPr>
              <w:t xml:space="preserve"> </w:t>
            </w:r>
            <w:r w:rsidRPr="008F2B2B">
              <w:rPr>
                <w:sz w:val="20"/>
              </w:rPr>
              <w:t xml:space="preserve"> when AP-CSI-RS is configured for CMR</w:t>
            </w:r>
          </w:p>
          <w:p w14:paraId="3339EA00" w14:textId="77777777" w:rsidR="00770B40" w:rsidRPr="008F2B2B" w:rsidRDefault="00770B40" w:rsidP="00A46A37">
            <w:pPr>
              <w:pStyle w:val="ListParagraph"/>
              <w:widowControl w:val="0"/>
              <w:numPr>
                <w:ilvl w:val="0"/>
                <w:numId w:val="25"/>
              </w:numPr>
              <w:snapToGrid w:val="0"/>
              <w:spacing w:after="0" w:line="240" w:lineRule="auto"/>
              <w:contextualSpacing/>
              <w:rPr>
                <w:rFonts w:eastAsia="Batang"/>
                <w:sz w:val="20"/>
                <w:lang w:val="en-GB"/>
              </w:rPr>
            </w:pPr>
            <w:r w:rsidRPr="008F2B2B">
              <w:rPr>
                <w:sz w:val="20"/>
              </w:rPr>
              <w:t xml:space="preserve">Y≥1 is defined based on UE capabilities and determined by the UE, and can be different between P/SP-CSI-RS and AP-CSI-RS. </w:t>
            </w:r>
          </w:p>
          <w:p w14:paraId="4FD2D625" w14:textId="77777777" w:rsidR="00770B40" w:rsidRPr="008F2B2B" w:rsidRDefault="00770B40" w:rsidP="00A46A37">
            <w:pPr>
              <w:pStyle w:val="ListParagraph"/>
              <w:widowControl w:val="0"/>
              <w:numPr>
                <w:ilvl w:val="0"/>
                <w:numId w:val="25"/>
              </w:numPr>
              <w:snapToGrid w:val="0"/>
              <w:spacing w:after="0" w:line="240" w:lineRule="auto"/>
              <w:contextualSpacing/>
              <w:rPr>
                <w:rFonts w:eastAsia="Batang"/>
                <w:sz w:val="20"/>
                <w:lang w:val="en-GB"/>
              </w:rPr>
            </w:pPr>
            <w:r w:rsidRPr="008F2B2B">
              <w:rPr>
                <w:sz w:val="20"/>
              </w:rPr>
              <w:t>FFS: Whether the supported value(s) of Y can depend on codebook parameter values</w:t>
            </w:r>
          </w:p>
          <w:p w14:paraId="666E229B" w14:textId="309639F0" w:rsidR="00770B40" w:rsidRPr="008F2B2B" w:rsidRDefault="00770B40" w:rsidP="00A46A37">
            <w:pPr>
              <w:pStyle w:val="ListParagraph"/>
              <w:widowControl w:val="0"/>
              <w:numPr>
                <w:ilvl w:val="0"/>
                <w:numId w:val="25"/>
              </w:numPr>
              <w:snapToGrid w:val="0"/>
              <w:spacing w:after="0" w:line="240" w:lineRule="auto"/>
              <w:contextualSpacing/>
              <w:rPr>
                <w:rFonts w:eastAsia="Batang"/>
                <w:sz w:val="20"/>
                <w:lang w:val="en-GB"/>
              </w:rPr>
            </w:pPr>
            <w:r w:rsidRPr="008F2B2B">
              <w:rPr>
                <w:sz w:val="20"/>
              </w:rPr>
              <w:t>The legacy specification on CPU pools is fully reused</w:t>
            </w:r>
          </w:p>
          <w:p w14:paraId="0E3980DC" w14:textId="089AA08C" w:rsidR="008F2B2B" w:rsidRPr="00BE53FB" w:rsidRDefault="008F2B2B" w:rsidP="00A46A37">
            <w:pPr>
              <w:pStyle w:val="ListParagraph"/>
              <w:widowControl w:val="0"/>
              <w:numPr>
                <w:ilvl w:val="0"/>
                <w:numId w:val="25"/>
              </w:numPr>
              <w:snapToGrid w:val="0"/>
              <w:spacing w:after="0" w:line="240" w:lineRule="auto"/>
              <w:contextualSpacing/>
              <w:rPr>
                <w:rFonts w:eastAsia="Batang"/>
                <w:sz w:val="20"/>
                <w:highlight w:val="cyan"/>
                <w:lang w:val="en-GB"/>
              </w:rPr>
            </w:pPr>
            <w:r w:rsidRPr="008F2B2B">
              <w:rPr>
                <w:rFonts w:eastAsia="Batang"/>
                <w:sz w:val="20"/>
                <w:highlight w:val="cyan"/>
                <w:lang w:val="en-GB"/>
              </w:rPr>
              <w:t>When N</w:t>
            </w:r>
            <w:r w:rsidRPr="008F2B2B">
              <w:rPr>
                <w:rFonts w:eastAsia="Batang"/>
                <w:sz w:val="20"/>
                <w:highlight w:val="cyan"/>
                <w:vertAlign w:val="subscript"/>
                <w:lang w:val="en-GB"/>
              </w:rPr>
              <w:t>4</w:t>
            </w:r>
            <w:r w:rsidRPr="008F2B2B">
              <w:rPr>
                <w:rFonts w:eastAsia="Batang"/>
                <w:sz w:val="20"/>
                <w:highlight w:val="cyan"/>
                <w:lang w:val="en-GB"/>
              </w:rPr>
              <w:t xml:space="preserve">=1, </w:t>
            </w:r>
            <w:r w:rsidRPr="008F2B2B">
              <w:rPr>
                <w:sz w:val="20"/>
                <w:highlight w:val="cyan"/>
              </w:rPr>
              <w:t>O</w:t>
            </w:r>
            <w:r w:rsidRPr="008F2B2B">
              <w:rPr>
                <w:sz w:val="20"/>
                <w:highlight w:val="cyan"/>
                <w:vertAlign w:val="subscript"/>
              </w:rPr>
              <w:t>CPU</w:t>
            </w:r>
            <w:r w:rsidRPr="008F2B2B">
              <w:rPr>
                <w:sz w:val="20"/>
                <w:highlight w:val="cyan"/>
              </w:rPr>
              <w:t xml:space="preserve"> =</w:t>
            </w:r>
            <w:r w:rsidR="00BE53FB">
              <w:rPr>
                <w:sz w:val="20"/>
                <w:highlight w:val="cyan"/>
              </w:rPr>
              <w:t>4</w:t>
            </w:r>
          </w:p>
          <w:p w14:paraId="2F0DCF16" w14:textId="6A2630A2" w:rsidR="00BE53FB" w:rsidRPr="00BE53FB" w:rsidRDefault="00BE53FB" w:rsidP="00BE53FB">
            <w:pPr>
              <w:pStyle w:val="ListParagraph"/>
              <w:widowControl w:val="0"/>
              <w:numPr>
                <w:ilvl w:val="0"/>
                <w:numId w:val="25"/>
              </w:numPr>
              <w:snapToGrid w:val="0"/>
              <w:spacing w:after="0" w:line="240" w:lineRule="auto"/>
              <w:contextualSpacing/>
              <w:rPr>
                <w:rFonts w:eastAsia="Batang"/>
                <w:sz w:val="20"/>
                <w:highlight w:val="cyan"/>
                <w:lang w:val="en-GB"/>
              </w:rPr>
            </w:pPr>
            <w:r w:rsidRPr="002D63FF">
              <w:rPr>
                <w:sz w:val="20"/>
                <w:highlight w:val="cyan"/>
              </w:rPr>
              <w:t>O</w:t>
            </w:r>
            <w:r w:rsidRPr="002D63FF">
              <w:rPr>
                <w:sz w:val="20"/>
                <w:highlight w:val="cyan"/>
                <w:vertAlign w:val="subscript"/>
              </w:rPr>
              <w:t>CPU</w:t>
            </w:r>
            <w:r w:rsidRPr="002D63FF">
              <w:rPr>
                <w:rFonts w:eastAsia="Batang"/>
                <w:sz w:val="20"/>
                <w:highlight w:val="cyan"/>
                <w:lang w:val="en-GB"/>
              </w:rPr>
              <w:t xml:space="preserve"> </w:t>
            </w:r>
            <w:r>
              <w:rPr>
                <w:rFonts w:eastAsia="Batang"/>
                <w:sz w:val="20"/>
                <w:highlight w:val="cyan"/>
                <w:lang w:val="en-GB"/>
              </w:rPr>
              <w:t xml:space="preserve">≥ </w:t>
            </w:r>
            <w:r w:rsidRPr="002D63FF">
              <w:rPr>
                <w:rFonts w:eastAsia="Batang"/>
                <w:sz w:val="20"/>
                <w:highlight w:val="cyan"/>
                <w:lang w:val="en-GB"/>
              </w:rPr>
              <w:t>4</w:t>
            </w:r>
            <w:r>
              <w:rPr>
                <w:rFonts w:eastAsia="Batang"/>
                <w:sz w:val="20"/>
                <w:highlight w:val="cyan"/>
                <w:lang w:val="en-GB"/>
              </w:rPr>
              <w:t xml:space="preserve"> when P/SP-CSI-RS is configured for CMR</w:t>
            </w:r>
          </w:p>
          <w:p w14:paraId="2A3273FE" w14:textId="77777777" w:rsidR="00770B40" w:rsidRDefault="00770B40" w:rsidP="00253424">
            <w:pPr>
              <w:widowControl w:val="0"/>
              <w:snapToGrid w:val="0"/>
              <w:contextualSpacing/>
              <w:rPr>
                <w:rFonts w:eastAsia="Batang"/>
                <w:lang w:val="en-GB"/>
              </w:rPr>
            </w:pPr>
          </w:p>
          <w:p w14:paraId="6C98AF63" w14:textId="77777777" w:rsidR="00770B40" w:rsidRPr="00770B40" w:rsidRDefault="00770B40" w:rsidP="00253424">
            <w:pPr>
              <w:widowControl w:val="0"/>
              <w:snapToGrid w:val="0"/>
              <w:contextualSpacing/>
              <w:rPr>
                <w:rFonts w:eastAsia="Batang"/>
                <w:sz w:val="28"/>
                <w:lang w:val="en-GB"/>
              </w:rPr>
            </w:pPr>
            <w:r w:rsidRPr="00770B40">
              <w:rPr>
                <w:rFonts w:ascii="Times" w:eastAsia="Batang" w:hAnsi="Times"/>
                <w:b/>
                <w:color w:val="3333FF"/>
                <w:sz w:val="20"/>
                <w:szCs w:val="20"/>
                <w:u w:val="single"/>
                <w:lang w:val="en-GB"/>
              </w:rPr>
              <w:t>FL Note</w:t>
            </w:r>
            <w:r w:rsidRPr="00770B40">
              <w:rPr>
                <w:rFonts w:ascii="Times" w:eastAsia="Batang" w:hAnsi="Times"/>
                <w:color w:val="3333FF"/>
                <w:sz w:val="20"/>
                <w:szCs w:val="20"/>
                <w:lang w:val="en-GB"/>
              </w:rPr>
              <w:t>: We need to finalize the bracketed text</w:t>
            </w:r>
          </w:p>
          <w:p w14:paraId="388D5A2F" w14:textId="76236688" w:rsidR="00770B40" w:rsidRDefault="00770B40" w:rsidP="00253424">
            <w:pPr>
              <w:snapToGrid w:val="0"/>
              <w:rPr>
                <w:rFonts w:ascii="Times" w:eastAsia="Batang" w:hAnsi="Times"/>
                <w:sz w:val="20"/>
                <w:szCs w:val="20"/>
                <w:lang w:val="en-GB"/>
              </w:rPr>
            </w:pPr>
          </w:p>
          <w:p w14:paraId="47215349" w14:textId="1EFC4347" w:rsidR="00E84A05" w:rsidRPr="00E84A05" w:rsidRDefault="00E84A05" w:rsidP="00E84A05">
            <w:pPr>
              <w:snapToGrid w:val="0"/>
              <w:rPr>
                <w:rFonts w:ascii="Times" w:eastAsia="Batang" w:hAnsi="Times"/>
                <w:b/>
                <w:color w:val="3333FF"/>
                <w:sz w:val="20"/>
                <w:szCs w:val="20"/>
                <w:lang w:val="en-GB"/>
              </w:rPr>
            </w:pPr>
            <w:r w:rsidRPr="00E84A05">
              <w:rPr>
                <w:rFonts w:ascii="Times" w:eastAsia="Batang" w:hAnsi="Times"/>
                <w:b/>
                <w:color w:val="3333FF"/>
                <w:sz w:val="20"/>
                <w:szCs w:val="20"/>
                <w:lang w:val="en-GB"/>
              </w:rPr>
              <w:t>Offline outcome x6081:</w:t>
            </w:r>
          </w:p>
          <w:p w14:paraId="59AC2477" w14:textId="3BE0FF05" w:rsidR="00BE53FB" w:rsidRDefault="00BE53FB" w:rsidP="00772BA4">
            <w:pPr>
              <w:pStyle w:val="ListParagraph"/>
              <w:numPr>
                <w:ilvl w:val="0"/>
                <w:numId w:val="57"/>
              </w:numPr>
              <w:snapToGrid w:val="0"/>
              <w:spacing w:after="0" w:line="240" w:lineRule="auto"/>
              <w:rPr>
                <w:rFonts w:ascii="Times" w:eastAsia="Batang" w:hAnsi="Times"/>
                <w:color w:val="3333FF"/>
                <w:sz w:val="20"/>
                <w:szCs w:val="20"/>
                <w:lang w:val="en-GB"/>
              </w:rPr>
            </w:pPr>
            <w:r w:rsidRPr="00E84A05">
              <w:rPr>
                <w:rFonts w:ascii="Times" w:eastAsia="Batang" w:hAnsi="Times"/>
                <w:b/>
                <w:color w:val="3333FF"/>
                <w:sz w:val="20"/>
                <w:szCs w:val="20"/>
                <w:lang w:val="en-GB"/>
              </w:rPr>
              <w:t>Support/fine (remove “+4” and replace with cyan text)</w:t>
            </w:r>
            <w:r w:rsidRPr="00E84A05">
              <w:rPr>
                <w:rFonts w:ascii="Times" w:eastAsia="Batang" w:hAnsi="Times"/>
                <w:color w:val="3333FF"/>
                <w:sz w:val="20"/>
                <w:szCs w:val="20"/>
                <w:lang w:val="en-GB"/>
              </w:rPr>
              <w:t xml:space="preserve">: Qualcomm, </w:t>
            </w:r>
            <w:r w:rsidRPr="00E84A05">
              <w:rPr>
                <w:rFonts w:eastAsia="Batang"/>
                <w:color w:val="3333FF"/>
                <w:sz w:val="20"/>
                <w:szCs w:val="20"/>
                <w:lang w:val="en-GB"/>
              </w:rPr>
              <w:t>MediaTek, vivo, Samsung, Ericsson, Nokia/NSB, Huawei/</w:t>
            </w:r>
            <w:proofErr w:type="spellStart"/>
            <w:r w:rsidRPr="00E84A05">
              <w:rPr>
                <w:rFonts w:eastAsia="Batang"/>
                <w:color w:val="3333FF"/>
                <w:sz w:val="20"/>
                <w:szCs w:val="20"/>
                <w:lang w:val="en-GB"/>
              </w:rPr>
              <w:t>HiSi</w:t>
            </w:r>
            <w:proofErr w:type="spellEnd"/>
            <w:r w:rsidRPr="00E84A05">
              <w:rPr>
                <w:rFonts w:eastAsia="Batang"/>
                <w:color w:val="3333FF"/>
                <w:sz w:val="20"/>
                <w:szCs w:val="20"/>
                <w:lang w:val="en-GB"/>
              </w:rPr>
              <w:t>, ZTE, Apple, OPPO, Fujitsu, NEC, Xiaomi, Intel, Lenovo/</w:t>
            </w:r>
            <w:proofErr w:type="spellStart"/>
            <w:r w:rsidRPr="00E84A05">
              <w:rPr>
                <w:rFonts w:eastAsia="Batang"/>
                <w:color w:val="3333FF"/>
                <w:sz w:val="20"/>
                <w:szCs w:val="20"/>
                <w:lang w:val="en-GB"/>
              </w:rPr>
              <w:t>MotM</w:t>
            </w:r>
            <w:proofErr w:type="spellEnd"/>
            <w:r w:rsidRPr="00E84A05">
              <w:rPr>
                <w:rFonts w:eastAsia="Batang"/>
                <w:color w:val="3333FF"/>
                <w:sz w:val="20"/>
                <w:szCs w:val="20"/>
                <w:lang w:val="en-GB"/>
              </w:rPr>
              <w:t xml:space="preserve">, </w:t>
            </w:r>
            <w:proofErr w:type="spellStart"/>
            <w:r w:rsidRPr="00E84A05">
              <w:rPr>
                <w:rFonts w:ascii="Times" w:eastAsia="Batang" w:hAnsi="Times"/>
                <w:color w:val="3333FF"/>
                <w:sz w:val="20"/>
                <w:szCs w:val="20"/>
                <w:lang w:val="en-GB"/>
              </w:rPr>
              <w:t>Spreadtrum</w:t>
            </w:r>
            <w:proofErr w:type="spellEnd"/>
            <w:r w:rsidRPr="00E84A05">
              <w:rPr>
                <w:rFonts w:ascii="Times" w:eastAsia="Batang" w:hAnsi="Times"/>
                <w:color w:val="3333FF"/>
                <w:sz w:val="20"/>
                <w:szCs w:val="20"/>
                <w:lang w:val="en-GB"/>
              </w:rPr>
              <w:t>, LG</w:t>
            </w:r>
            <w:r w:rsidR="004D5847" w:rsidRPr="00E84A05">
              <w:rPr>
                <w:rFonts w:ascii="Times" w:eastAsia="Batang" w:hAnsi="Times"/>
                <w:color w:val="3333FF"/>
                <w:sz w:val="20"/>
                <w:szCs w:val="20"/>
                <w:lang w:val="en-GB"/>
              </w:rPr>
              <w:t>, [CMCC]</w:t>
            </w:r>
          </w:p>
          <w:p w14:paraId="3F96EE18" w14:textId="77777777" w:rsidR="00770B40" w:rsidRDefault="00E84A05" w:rsidP="00772BA4">
            <w:pPr>
              <w:pStyle w:val="ListParagraph"/>
              <w:numPr>
                <w:ilvl w:val="0"/>
                <w:numId w:val="57"/>
              </w:numPr>
              <w:snapToGrid w:val="0"/>
              <w:spacing w:after="0" w:line="240" w:lineRule="auto"/>
              <w:rPr>
                <w:rFonts w:ascii="Times" w:eastAsia="Batang" w:hAnsi="Times"/>
                <w:color w:val="3333FF"/>
                <w:sz w:val="20"/>
                <w:szCs w:val="20"/>
                <w:lang w:val="en-GB"/>
              </w:rPr>
            </w:pPr>
            <w:r>
              <w:rPr>
                <w:rFonts w:ascii="Times" w:eastAsia="Batang" w:hAnsi="Times"/>
                <w:b/>
                <w:color w:val="3333FF"/>
                <w:sz w:val="20"/>
                <w:szCs w:val="20"/>
                <w:lang w:val="en-GB"/>
              </w:rPr>
              <w:t>Not support</w:t>
            </w:r>
            <w:r w:rsidRPr="00E84A05">
              <w:rPr>
                <w:rFonts w:ascii="Times" w:eastAsia="Batang" w:hAnsi="Times"/>
                <w:color w:val="3333FF"/>
                <w:sz w:val="20"/>
                <w:szCs w:val="20"/>
                <w:lang w:val="en-GB"/>
              </w:rPr>
              <w:t>:</w:t>
            </w:r>
          </w:p>
          <w:p w14:paraId="4854A7F2" w14:textId="4B0951E0" w:rsidR="00E84A05" w:rsidRPr="00E84A05" w:rsidRDefault="00E84A05" w:rsidP="00E84A05">
            <w:pPr>
              <w:pStyle w:val="ListParagraph"/>
              <w:snapToGrid w:val="0"/>
              <w:spacing w:after="0" w:line="240" w:lineRule="auto"/>
              <w:rPr>
                <w:rFonts w:ascii="Times" w:eastAsia="Batang" w:hAnsi="Times"/>
                <w:color w:val="3333FF"/>
                <w:sz w:val="20"/>
                <w:szCs w:val="20"/>
                <w:lang w:val="en-GB"/>
              </w:rPr>
            </w:pPr>
          </w:p>
        </w:tc>
      </w:tr>
      <w:tr w:rsidR="00E63F1C" w14:paraId="72AD066B" w14:textId="77777777" w:rsidTr="00E63F1C">
        <w:trPr>
          <w:trHeight w:val="48"/>
        </w:trPr>
        <w:tc>
          <w:tcPr>
            <w:tcW w:w="531" w:type="dxa"/>
            <w:tcBorders>
              <w:left w:val="single" w:sz="4" w:space="0" w:color="000000"/>
              <w:right w:val="single" w:sz="4" w:space="0" w:color="000000"/>
            </w:tcBorders>
            <w:shd w:val="clear" w:color="auto" w:fill="auto"/>
          </w:tcPr>
          <w:p w14:paraId="63EDD04D" w14:textId="77777777" w:rsidR="00E63F1C" w:rsidRDefault="00E63F1C" w:rsidP="00017361">
            <w:pPr>
              <w:widowControl w:val="0"/>
              <w:snapToGrid w:val="0"/>
              <w:rPr>
                <w:sz w:val="18"/>
                <w:szCs w:val="18"/>
              </w:rPr>
            </w:pPr>
          </w:p>
        </w:tc>
        <w:tc>
          <w:tcPr>
            <w:tcW w:w="6304" w:type="dxa"/>
            <w:tcBorders>
              <w:top w:val="single" w:sz="4" w:space="0" w:color="000000"/>
              <w:left w:val="single" w:sz="4" w:space="0" w:color="000000"/>
              <w:bottom w:val="single" w:sz="4" w:space="0" w:color="000000"/>
              <w:right w:val="single" w:sz="4" w:space="0" w:color="000000"/>
            </w:tcBorders>
            <w:shd w:val="clear" w:color="auto" w:fill="auto"/>
          </w:tcPr>
          <w:p w14:paraId="02999C4A" w14:textId="52A9FBEA" w:rsidR="00C10815" w:rsidRDefault="00C10815" w:rsidP="00C10815">
            <w:pPr>
              <w:rPr>
                <w:sz w:val="20"/>
              </w:rPr>
            </w:pPr>
            <w:r w:rsidRPr="00120F04">
              <w:rPr>
                <w:b/>
                <w:sz w:val="20"/>
                <w:u w:val="single"/>
              </w:rPr>
              <w:t>Proposal 2.C.</w:t>
            </w:r>
            <w:r w:rsidR="00360EEE">
              <w:rPr>
                <w:b/>
                <w:sz w:val="20"/>
                <w:u w:val="single"/>
              </w:rPr>
              <w:t>5</w:t>
            </w:r>
            <w:r>
              <w:rPr>
                <w:sz w:val="20"/>
              </w:rPr>
              <w:t xml:space="preserve">: </w:t>
            </w:r>
            <w:r w:rsidRPr="00253424">
              <w:rPr>
                <w:sz w:val="20"/>
                <w:lang w:val="en-GB"/>
              </w:rPr>
              <w:t>For the Rel-18 Type-II codebook refinement for high/medium velocities,</w:t>
            </w:r>
            <w:r w:rsidR="00C443FF">
              <w:rPr>
                <w:sz w:val="20"/>
                <w:lang w:val="en-GB"/>
              </w:rPr>
              <w:t xml:space="preserve"> regarding </w:t>
            </w:r>
            <w:r w:rsidR="007471F8">
              <w:rPr>
                <w:sz w:val="20"/>
                <w:lang w:val="en-GB"/>
              </w:rPr>
              <w:t>Z/</w:t>
            </w:r>
            <w:r w:rsidR="00C443FF">
              <w:rPr>
                <w:sz w:val="20"/>
                <w:lang w:val="en-GB"/>
              </w:rPr>
              <w:t>Z’</w:t>
            </w:r>
          </w:p>
          <w:p w14:paraId="2D9485AE" w14:textId="7DA67D75" w:rsidR="007471F8" w:rsidRPr="00E820EB" w:rsidRDefault="007471F8" w:rsidP="00A46A37">
            <w:pPr>
              <w:pStyle w:val="ListParagraph"/>
              <w:numPr>
                <w:ilvl w:val="0"/>
                <w:numId w:val="34"/>
              </w:numPr>
              <w:spacing w:after="0" w:line="240" w:lineRule="auto"/>
              <w:rPr>
                <w:bCs/>
                <w:color w:val="000000" w:themeColor="text1"/>
                <w:sz w:val="20"/>
              </w:rPr>
            </w:pPr>
            <w:r w:rsidRPr="007471F8">
              <w:rPr>
                <w:bCs/>
                <w:sz w:val="20"/>
              </w:rPr>
              <w:t xml:space="preserve">For </w:t>
            </w:r>
            <w:r w:rsidRPr="00E820EB">
              <w:rPr>
                <w:bCs/>
                <w:color w:val="000000" w:themeColor="text1"/>
                <w:sz w:val="20"/>
              </w:rPr>
              <w:t>AP CSI-RS: Z=Z’+14.</w:t>
            </w:r>
            <w:r w:rsidR="002A2FAA" w:rsidRPr="00E820EB">
              <w:rPr>
                <w:bCs/>
                <w:color w:val="000000" w:themeColor="text1"/>
                <w:sz w:val="20"/>
              </w:rPr>
              <w:t>(</w:t>
            </w:r>
            <w:r w:rsidRPr="00E820EB">
              <w:rPr>
                <w:bCs/>
                <w:color w:val="000000" w:themeColor="text1"/>
                <w:sz w:val="20"/>
              </w:rPr>
              <w:t>K</w:t>
            </w:r>
            <w:r w:rsidR="002A2FAA" w:rsidRPr="00E820EB">
              <w:rPr>
                <w:bCs/>
                <w:color w:val="000000" w:themeColor="text1"/>
                <w:sz w:val="20"/>
              </w:rPr>
              <w:t>–1)</w:t>
            </w:r>
            <w:r w:rsidRPr="00E820EB">
              <w:rPr>
                <w:bCs/>
                <w:color w:val="000000" w:themeColor="text1"/>
                <w:sz w:val="20"/>
              </w:rPr>
              <w:t>.m</w:t>
            </w:r>
          </w:p>
          <w:p w14:paraId="35D92B18" w14:textId="77715778" w:rsidR="007471F8" w:rsidRPr="00E820EB" w:rsidRDefault="007471F8" w:rsidP="00A46A37">
            <w:pPr>
              <w:pStyle w:val="ListParagraph"/>
              <w:numPr>
                <w:ilvl w:val="1"/>
                <w:numId w:val="34"/>
              </w:numPr>
              <w:spacing w:after="0" w:line="240" w:lineRule="auto"/>
              <w:rPr>
                <w:bCs/>
                <w:color w:val="000000" w:themeColor="text1"/>
                <w:sz w:val="20"/>
              </w:rPr>
            </w:pPr>
            <w:r w:rsidRPr="00E820EB">
              <w:rPr>
                <w:bCs/>
                <w:color w:val="000000" w:themeColor="text1"/>
                <w:sz w:val="20"/>
              </w:rPr>
              <w:t xml:space="preserve">Note: Z’ </w:t>
            </w:r>
            <w:r w:rsidR="003B006D" w:rsidRPr="00E820EB">
              <w:rPr>
                <w:bCs/>
                <w:color w:val="000000" w:themeColor="text1"/>
                <w:sz w:val="20"/>
              </w:rPr>
              <w:t xml:space="preserve">corresponds to the value of Rel-18 according to above </w:t>
            </w:r>
          </w:p>
          <w:p w14:paraId="67570B1D" w14:textId="62E6625F" w:rsidR="007471F8" w:rsidRPr="00E820EB" w:rsidRDefault="007471F8" w:rsidP="00A46A37">
            <w:pPr>
              <w:pStyle w:val="ListParagraph"/>
              <w:numPr>
                <w:ilvl w:val="0"/>
                <w:numId w:val="34"/>
              </w:numPr>
              <w:spacing w:after="0" w:line="240" w:lineRule="auto"/>
              <w:rPr>
                <w:bCs/>
                <w:color w:val="000000" w:themeColor="text1"/>
                <w:sz w:val="20"/>
              </w:rPr>
            </w:pPr>
            <w:r w:rsidRPr="00E820EB">
              <w:rPr>
                <w:bCs/>
                <w:color w:val="000000" w:themeColor="text1"/>
                <w:sz w:val="20"/>
              </w:rPr>
              <w:t>For P/SP CSI-RS: Z=Z’+</w:t>
            </w:r>
            <w:r w:rsidR="003B006D" w:rsidRPr="00E820EB">
              <w:rPr>
                <w:bCs/>
                <w:color w:val="000000" w:themeColor="text1"/>
                <w:sz w:val="20"/>
              </w:rPr>
              <w:t>w</w:t>
            </w:r>
            <w:r w:rsidRPr="00E820EB">
              <w:rPr>
                <w:bCs/>
                <w:color w:val="000000" w:themeColor="text1"/>
                <w:sz w:val="20"/>
              </w:rPr>
              <w:t xml:space="preserve"> where </w:t>
            </w:r>
            <w:r w:rsidR="003B006D" w:rsidRPr="00E820EB">
              <w:rPr>
                <w:bCs/>
                <w:color w:val="000000" w:themeColor="text1"/>
                <w:sz w:val="20"/>
              </w:rPr>
              <w:t>w</w:t>
            </w:r>
            <w:r w:rsidRPr="00E820EB">
              <w:rPr>
                <w:bCs/>
                <w:color w:val="000000" w:themeColor="text1"/>
                <w:sz w:val="20"/>
              </w:rPr>
              <w:t>&gt;0</w:t>
            </w:r>
          </w:p>
          <w:p w14:paraId="115237BF" w14:textId="3B58C21C" w:rsidR="007471F8" w:rsidRPr="00E820EB" w:rsidRDefault="007471F8" w:rsidP="00A46A37">
            <w:pPr>
              <w:pStyle w:val="ListParagraph"/>
              <w:numPr>
                <w:ilvl w:val="1"/>
                <w:numId w:val="34"/>
              </w:numPr>
              <w:spacing w:after="0" w:line="240" w:lineRule="auto"/>
              <w:rPr>
                <w:bCs/>
                <w:color w:val="000000" w:themeColor="text1"/>
                <w:sz w:val="20"/>
              </w:rPr>
            </w:pPr>
            <w:r w:rsidRPr="00E820EB">
              <w:rPr>
                <w:bCs/>
                <w:color w:val="000000" w:themeColor="text1"/>
                <w:sz w:val="20"/>
              </w:rPr>
              <w:t xml:space="preserve">TBD: Value of </w:t>
            </w:r>
            <w:r w:rsidR="003B006D" w:rsidRPr="00E820EB">
              <w:rPr>
                <w:bCs/>
                <w:color w:val="000000" w:themeColor="text1"/>
                <w:sz w:val="20"/>
              </w:rPr>
              <w:t>w</w:t>
            </w:r>
          </w:p>
          <w:p w14:paraId="1A31568F" w14:textId="6ABFF7F8" w:rsidR="007471F8" w:rsidRPr="007471F8" w:rsidRDefault="007471F8" w:rsidP="00A46A37">
            <w:pPr>
              <w:pStyle w:val="ListParagraph"/>
              <w:numPr>
                <w:ilvl w:val="1"/>
                <w:numId w:val="34"/>
              </w:numPr>
              <w:spacing w:after="0" w:line="240" w:lineRule="auto"/>
              <w:rPr>
                <w:bCs/>
                <w:sz w:val="20"/>
              </w:rPr>
            </w:pPr>
            <w:r w:rsidRPr="00E820EB">
              <w:rPr>
                <w:bCs/>
                <w:color w:val="000000" w:themeColor="text1"/>
                <w:sz w:val="20"/>
              </w:rPr>
              <w:t xml:space="preserve">Note: Z’ </w:t>
            </w:r>
            <w:r w:rsidR="003B006D" w:rsidRPr="00E820EB">
              <w:rPr>
                <w:bCs/>
                <w:color w:val="000000" w:themeColor="text1"/>
                <w:sz w:val="20"/>
              </w:rPr>
              <w:t>corresponds to the value of Rel-18 according to above and</w:t>
            </w:r>
            <w:r w:rsidRPr="00E820EB">
              <w:rPr>
                <w:bCs/>
                <w:color w:val="000000" w:themeColor="text1"/>
                <w:sz w:val="20"/>
              </w:rPr>
              <w:t xml:space="preserve"> serves as a lower </w:t>
            </w:r>
            <w:r w:rsidRPr="007471F8">
              <w:rPr>
                <w:bCs/>
                <w:sz w:val="20"/>
              </w:rPr>
              <w:t xml:space="preserve">bound for discussion purposes </w:t>
            </w:r>
          </w:p>
          <w:p w14:paraId="5A7628C6" w14:textId="77777777" w:rsidR="007674F5" w:rsidRDefault="007674F5" w:rsidP="007674F5">
            <w:pPr>
              <w:snapToGrid w:val="0"/>
              <w:jc w:val="both"/>
              <w:rPr>
                <w:color w:val="000000"/>
                <w:sz w:val="20"/>
                <w:szCs w:val="20"/>
                <w:lang w:val="en-GB"/>
              </w:rPr>
            </w:pPr>
            <w:r>
              <w:rPr>
                <w:color w:val="000000"/>
                <w:sz w:val="20"/>
                <w:szCs w:val="20"/>
                <w:lang w:val="en-GB"/>
              </w:rPr>
              <w:t>Note: Since this pertains Type-II, the relevant values are Z2/Z2’</w:t>
            </w:r>
          </w:p>
          <w:p w14:paraId="0E260FCB" w14:textId="77777777" w:rsidR="009F4057" w:rsidRDefault="009F4057" w:rsidP="003D24DA">
            <w:pPr>
              <w:snapToGrid w:val="0"/>
              <w:rPr>
                <w:rFonts w:ascii="Times" w:eastAsia="Batang" w:hAnsi="Times"/>
                <w:sz w:val="16"/>
                <w:szCs w:val="20"/>
                <w:lang w:val="en-GB"/>
              </w:rPr>
            </w:pPr>
          </w:p>
          <w:p w14:paraId="6D357F8A" w14:textId="53AEBA09" w:rsidR="009F4057" w:rsidRPr="00571085" w:rsidRDefault="009F4057" w:rsidP="003D24DA">
            <w:pPr>
              <w:snapToGrid w:val="0"/>
              <w:rPr>
                <w:rFonts w:ascii="Times" w:eastAsia="Batang" w:hAnsi="Times"/>
                <w:sz w:val="20"/>
                <w:szCs w:val="20"/>
                <w:lang w:val="en-GB"/>
              </w:rPr>
            </w:pPr>
          </w:p>
          <w:p w14:paraId="49667C1F" w14:textId="77777777" w:rsidR="00571085" w:rsidRPr="00571085" w:rsidRDefault="00571085" w:rsidP="00571085">
            <w:pPr>
              <w:rPr>
                <w:b/>
                <w:bCs/>
                <w:sz w:val="20"/>
                <w:szCs w:val="20"/>
                <w:u w:val="single"/>
              </w:rPr>
            </w:pPr>
            <w:r w:rsidRPr="00571085">
              <w:rPr>
                <w:b/>
                <w:bCs/>
                <w:sz w:val="20"/>
                <w:szCs w:val="20"/>
                <w:u w:val="single"/>
              </w:rPr>
              <w:t xml:space="preserve">Proposal 2.C.5’: </w:t>
            </w:r>
          </w:p>
          <w:p w14:paraId="7BB49E34" w14:textId="77777777" w:rsidR="00571085" w:rsidRPr="00571085" w:rsidRDefault="00571085" w:rsidP="00571085">
            <w:pPr>
              <w:pStyle w:val="xmsonormal"/>
              <w:rPr>
                <w:sz w:val="20"/>
                <w:szCs w:val="20"/>
                <w:lang w:val="en-GB"/>
              </w:rPr>
            </w:pPr>
            <w:r w:rsidRPr="00571085">
              <w:rPr>
                <w:rFonts w:ascii="Times New Roman" w:hAnsi="Times New Roman" w:cs="Times New Roman"/>
                <w:sz w:val="20"/>
                <w:szCs w:val="20"/>
              </w:rPr>
              <w:t>For the Rel-18 Type-II codebook refinement for high/medium velocities, regarding Z</w:t>
            </w:r>
          </w:p>
          <w:p w14:paraId="5B263523" w14:textId="77777777" w:rsidR="00571085" w:rsidRPr="00571085" w:rsidRDefault="00571085" w:rsidP="00772BA4">
            <w:pPr>
              <w:pStyle w:val="xmsonormal"/>
              <w:numPr>
                <w:ilvl w:val="0"/>
                <w:numId w:val="58"/>
              </w:numPr>
              <w:rPr>
                <w:rFonts w:hint="eastAsia"/>
                <w:strike/>
                <w:color w:val="FF0000"/>
                <w:sz w:val="20"/>
                <w:szCs w:val="20"/>
                <w:lang w:val="en-GB"/>
              </w:rPr>
            </w:pPr>
            <w:r w:rsidRPr="00571085">
              <w:rPr>
                <w:rFonts w:ascii="Times New Roman" w:hAnsi="Times New Roman" w:cs="Times New Roman"/>
                <w:strike/>
                <w:color w:val="FF0000"/>
                <w:sz w:val="20"/>
                <w:szCs w:val="20"/>
              </w:rPr>
              <w:t>For N</w:t>
            </w:r>
            <w:r w:rsidRPr="00571085">
              <w:rPr>
                <w:rFonts w:ascii="Times New Roman" w:hAnsi="Times New Roman" w:cs="Times New Roman"/>
                <w:strike/>
                <w:color w:val="FF0000"/>
                <w:sz w:val="20"/>
                <w:szCs w:val="20"/>
                <w:vertAlign w:val="subscript"/>
              </w:rPr>
              <w:t>4</w:t>
            </w:r>
            <w:r w:rsidRPr="00571085">
              <w:rPr>
                <w:rFonts w:ascii="Times New Roman" w:hAnsi="Times New Roman" w:cs="Times New Roman"/>
                <w:strike/>
                <w:color w:val="FF0000"/>
                <w:sz w:val="20"/>
                <w:szCs w:val="20"/>
              </w:rPr>
              <w:t>=1: reuse legacy Z values</w:t>
            </w:r>
          </w:p>
          <w:p w14:paraId="63D1707B" w14:textId="77777777" w:rsidR="00571085" w:rsidRPr="00571085" w:rsidRDefault="00571085" w:rsidP="00772BA4">
            <w:pPr>
              <w:pStyle w:val="xmsonormal"/>
              <w:numPr>
                <w:ilvl w:val="0"/>
                <w:numId w:val="58"/>
              </w:numPr>
              <w:rPr>
                <w:rFonts w:hint="eastAsia"/>
                <w:sz w:val="20"/>
                <w:szCs w:val="20"/>
                <w:lang w:val="en-GB"/>
              </w:rPr>
            </w:pPr>
            <w:r w:rsidRPr="00571085">
              <w:rPr>
                <w:rFonts w:ascii="Times New Roman" w:hAnsi="Times New Roman" w:cs="Times New Roman"/>
                <w:strike/>
                <w:color w:val="FF0000"/>
                <w:sz w:val="20"/>
                <w:szCs w:val="20"/>
              </w:rPr>
              <w:t>For N</w:t>
            </w:r>
            <w:r w:rsidRPr="00571085">
              <w:rPr>
                <w:rFonts w:ascii="Times New Roman" w:hAnsi="Times New Roman" w:cs="Times New Roman"/>
                <w:strike/>
                <w:color w:val="FF0000"/>
                <w:sz w:val="20"/>
                <w:szCs w:val="20"/>
                <w:vertAlign w:val="subscript"/>
              </w:rPr>
              <w:t>4</w:t>
            </w:r>
            <w:r w:rsidRPr="00571085">
              <w:rPr>
                <w:rFonts w:ascii="Times New Roman" w:hAnsi="Times New Roman" w:cs="Times New Roman"/>
                <w:strike/>
                <w:color w:val="FF0000"/>
                <w:sz w:val="20"/>
                <w:szCs w:val="20"/>
              </w:rPr>
              <w:t xml:space="preserve">&gt;1, </w:t>
            </w:r>
            <w:r w:rsidRPr="00571085">
              <w:rPr>
                <w:rFonts w:ascii="Times New Roman" w:hAnsi="Times New Roman" w:cs="Times New Roman"/>
                <w:color w:val="FF0000"/>
                <w:sz w:val="20"/>
                <w:szCs w:val="20"/>
              </w:rPr>
              <w:t>based on the</w:t>
            </w:r>
            <w:r w:rsidRPr="00571085">
              <w:rPr>
                <w:rFonts w:ascii="Times New Roman" w:hAnsi="Times New Roman" w:cs="Times New Roman"/>
                <w:sz w:val="20"/>
                <w:szCs w:val="20"/>
              </w:rPr>
              <w:t xml:space="preserve"> two UE capabilities </w:t>
            </w:r>
            <w:r w:rsidRPr="00571085">
              <w:rPr>
                <w:rFonts w:ascii="Times New Roman" w:hAnsi="Times New Roman" w:cs="Times New Roman"/>
                <w:color w:val="FF0000"/>
                <w:sz w:val="20"/>
                <w:szCs w:val="20"/>
              </w:rPr>
              <w:t>agreed for Z’</w:t>
            </w:r>
            <w:r w:rsidRPr="00571085">
              <w:rPr>
                <w:rFonts w:ascii="Times New Roman" w:hAnsi="Times New Roman" w:cs="Times New Roman"/>
                <w:sz w:val="20"/>
                <w:szCs w:val="20"/>
              </w:rPr>
              <w:t>:</w:t>
            </w:r>
            <w:r w:rsidRPr="00571085">
              <w:rPr>
                <w:rFonts w:hint="eastAsia"/>
                <w:sz w:val="20"/>
                <w:szCs w:val="20"/>
              </w:rPr>
              <w:t xml:space="preserve"> </w:t>
            </w:r>
          </w:p>
          <w:p w14:paraId="74D506AE" w14:textId="77777777" w:rsidR="00571085" w:rsidRPr="00571085" w:rsidRDefault="00571085" w:rsidP="00772BA4">
            <w:pPr>
              <w:pStyle w:val="xmsonormal"/>
              <w:numPr>
                <w:ilvl w:val="1"/>
                <w:numId w:val="59"/>
              </w:numPr>
              <w:rPr>
                <w:rFonts w:hint="eastAsia"/>
                <w:sz w:val="20"/>
                <w:szCs w:val="20"/>
                <w:lang w:val="en-GB"/>
              </w:rPr>
            </w:pPr>
            <w:r w:rsidRPr="00571085">
              <w:rPr>
                <w:rFonts w:ascii="Times New Roman" w:hAnsi="Times New Roman" w:cs="Times New Roman"/>
                <w:sz w:val="20"/>
                <w:szCs w:val="20"/>
              </w:rPr>
              <w:t xml:space="preserve">Capability 1: </w:t>
            </w:r>
          </w:p>
          <w:p w14:paraId="2B6E45E9" w14:textId="77777777" w:rsidR="00571085" w:rsidRPr="00571085" w:rsidRDefault="00571085" w:rsidP="00772BA4">
            <w:pPr>
              <w:pStyle w:val="xmsonormal"/>
              <w:numPr>
                <w:ilvl w:val="2"/>
                <w:numId w:val="60"/>
              </w:numPr>
              <w:rPr>
                <w:rFonts w:hint="eastAsia"/>
                <w:sz w:val="20"/>
                <w:szCs w:val="20"/>
                <w:lang w:val="en-GB"/>
              </w:rPr>
            </w:pPr>
            <w:r w:rsidRPr="00571085">
              <w:rPr>
                <w:rFonts w:ascii="Times New Roman" w:hAnsi="Times New Roman" w:cs="Times New Roman"/>
                <w:sz w:val="20"/>
                <w:szCs w:val="20"/>
              </w:rPr>
              <w:t>For AP CSI-RS: Z=legacy Z+</w:t>
            </w:r>
            <w:proofErr w:type="gramStart"/>
            <w:r w:rsidRPr="00571085">
              <w:rPr>
                <w:rFonts w:ascii="Times New Roman" w:hAnsi="Times New Roman" w:cs="Times New Roman"/>
                <w:sz w:val="20"/>
                <w:szCs w:val="20"/>
              </w:rPr>
              <w:t>14.(</w:t>
            </w:r>
            <w:proofErr w:type="gramEnd"/>
            <w:r w:rsidRPr="00571085">
              <w:rPr>
                <w:rFonts w:ascii="Times New Roman" w:hAnsi="Times New Roman" w:cs="Times New Roman"/>
                <w:sz w:val="20"/>
                <w:szCs w:val="20"/>
              </w:rPr>
              <w:t xml:space="preserve">K–1).m </w:t>
            </w:r>
          </w:p>
          <w:p w14:paraId="407CC97F" w14:textId="77777777" w:rsidR="00571085" w:rsidRPr="00571085" w:rsidRDefault="00571085" w:rsidP="00772BA4">
            <w:pPr>
              <w:pStyle w:val="xmsonormal"/>
              <w:numPr>
                <w:ilvl w:val="2"/>
                <w:numId w:val="60"/>
              </w:numPr>
              <w:rPr>
                <w:rFonts w:hint="eastAsia"/>
                <w:sz w:val="20"/>
                <w:szCs w:val="20"/>
                <w:lang w:val="en-GB"/>
              </w:rPr>
            </w:pPr>
            <w:r w:rsidRPr="00571085">
              <w:rPr>
                <w:rFonts w:ascii="Times New Roman" w:hAnsi="Times New Roman" w:cs="Times New Roman"/>
                <w:sz w:val="20"/>
                <w:szCs w:val="20"/>
              </w:rPr>
              <w:t xml:space="preserve">For P/SP CSI-RS: Z= legacy </w:t>
            </w:r>
            <w:proofErr w:type="spellStart"/>
            <w:r w:rsidRPr="00571085">
              <w:rPr>
                <w:rFonts w:ascii="Times New Roman" w:hAnsi="Times New Roman" w:cs="Times New Roman"/>
                <w:sz w:val="20"/>
                <w:szCs w:val="20"/>
              </w:rPr>
              <w:t>Z+</w:t>
            </w:r>
            <w:r w:rsidRPr="00571085">
              <w:rPr>
                <w:rFonts w:ascii="Times New Roman" w:hAnsi="Times New Roman" w:cs="Times New Roman"/>
                <w:color w:val="FF0000"/>
                <w:sz w:val="20"/>
                <w:szCs w:val="20"/>
              </w:rPr>
              <w:t>w</w:t>
            </w:r>
            <w:proofErr w:type="spellEnd"/>
            <w:r w:rsidRPr="00571085">
              <w:rPr>
                <w:rFonts w:ascii="Times New Roman" w:hAnsi="Times New Roman" w:cs="Times New Roman"/>
                <w:sz w:val="20"/>
                <w:szCs w:val="20"/>
              </w:rPr>
              <w:t xml:space="preserve"> where </w:t>
            </w:r>
            <w:r w:rsidRPr="00571085">
              <w:rPr>
                <w:rFonts w:ascii="Times New Roman" w:hAnsi="Times New Roman" w:cs="Times New Roman"/>
                <w:color w:val="FF0000"/>
                <w:sz w:val="20"/>
                <w:szCs w:val="20"/>
              </w:rPr>
              <w:t>w</w:t>
            </w:r>
            <w:r w:rsidRPr="00571085">
              <w:rPr>
                <w:rFonts w:ascii="Times New Roman" w:hAnsi="Times New Roman" w:cs="Times New Roman"/>
                <w:sz w:val="20"/>
                <w:szCs w:val="20"/>
              </w:rPr>
              <w:t xml:space="preserve">&gt;0 </w:t>
            </w:r>
          </w:p>
          <w:p w14:paraId="0E4ADC6A" w14:textId="77777777" w:rsidR="00571085" w:rsidRPr="00571085" w:rsidRDefault="00571085" w:rsidP="00772BA4">
            <w:pPr>
              <w:pStyle w:val="xmsonormal"/>
              <w:numPr>
                <w:ilvl w:val="3"/>
                <w:numId w:val="61"/>
              </w:numPr>
              <w:rPr>
                <w:rFonts w:hint="eastAsia"/>
                <w:sz w:val="20"/>
                <w:szCs w:val="20"/>
                <w:lang w:val="en-GB"/>
              </w:rPr>
            </w:pPr>
            <w:r w:rsidRPr="00571085">
              <w:rPr>
                <w:rFonts w:ascii="Times New Roman" w:hAnsi="Times New Roman" w:cs="Times New Roman"/>
                <w:sz w:val="20"/>
                <w:szCs w:val="20"/>
              </w:rPr>
              <w:t>TBD: Value of w1</w:t>
            </w:r>
          </w:p>
          <w:p w14:paraId="68F688BA" w14:textId="77777777" w:rsidR="00571085" w:rsidRPr="00571085" w:rsidRDefault="00571085" w:rsidP="00772BA4">
            <w:pPr>
              <w:pStyle w:val="xmsonormal"/>
              <w:numPr>
                <w:ilvl w:val="1"/>
                <w:numId w:val="62"/>
              </w:numPr>
              <w:rPr>
                <w:rFonts w:hint="eastAsia"/>
                <w:sz w:val="20"/>
                <w:szCs w:val="20"/>
                <w:lang w:val="en-GB"/>
              </w:rPr>
            </w:pPr>
            <w:r w:rsidRPr="00571085">
              <w:rPr>
                <w:rFonts w:ascii="Times New Roman" w:hAnsi="Times New Roman" w:cs="Times New Roman"/>
                <w:sz w:val="20"/>
                <w:szCs w:val="20"/>
              </w:rPr>
              <w:t xml:space="preserve">Capability 2: </w:t>
            </w:r>
          </w:p>
          <w:p w14:paraId="54E82694" w14:textId="77777777" w:rsidR="00571085" w:rsidRPr="00571085" w:rsidRDefault="00571085" w:rsidP="00772BA4">
            <w:pPr>
              <w:pStyle w:val="xmsonormal"/>
              <w:numPr>
                <w:ilvl w:val="2"/>
                <w:numId w:val="63"/>
              </w:numPr>
              <w:rPr>
                <w:rFonts w:hint="eastAsia"/>
                <w:sz w:val="20"/>
                <w:szCs w:val="20"/>
                <w:lang w:val="en-GB"/>
              </w:rPr>
            </w:pPr>
            <w:r w:rsidRPr="00571085">
              <w:rPr>
                <w:rFonts w:ascii="Times New Roman" w:hAnsi="Times New Roman" w:cs="Times New Roman"/>
                <w:sz w:val="20"/>
                <w:szCs w:val="20"/>
              </w:rPr>
              <w:t>For AP CSI-RS: Z= legacy Z+</w:t>
            </w:r>
            <w:proofErr w:type="gramStart"/>
            <w:r w:rsidRPr="00571085">
              <w:rPr>
                <w:rFonts w:ascii="Times New Roman" w:hAnsi="Times New Roman" w:cs="Times New Roman"/>
                <w:sz w:val="20"/>
                <w:szCs w:val="20"/>
              </w:rPr>
              <w:t>14.(</w:t>
            </w:r>
            <w:proofErr w:type="gramEnd"/>
            <w:r w:rsidRPr="00571085">
              <w:rPr>
                <w:rFonts w:ascii="Times New Roman" w:hAnsi="Times New Roman" w:cs="Times New Roman"/>
                <w:sz w:val="20"/>
                <w:szCs w:val="20"/>
              </w:rPr>
              <w:t>K–1).m + r</w:t>
            </w:r>
          </w:p>
          <w:p w14:paraId="691CE1E4" w14:textId="77777777" w:rsidR="00571085" w:rsidRPr="00571085" w:rsidRDefault="00571085" w:rsidP="00772BA4">
            <w:pPr>
              <w:pStyle w:val="xmsonormal"/>
              <w:numPr>
                <w:ilvl w:val="2"/>
                <w:numId w:val="63"/>
              </w:numPr>
              <w:rPr>
                <w:rFonts w:hint="eastAsia"/>
                <w:sz w:val="20"/>
                <w:szCs w:val="20"/>
                <w:lang w:val="en-GB"/>
              </w:rPr>
            </w:pPr>
            <w:r w:rsidRPr="00571085">
              <w:rPr>
                <w:rFonts w:ascii="Times New Roman" w:hAnsi="Times New Roman" w:cs="Times New Roman"/>
                <w:sz w:val="20"/>
                <w:szCs w:val="20"/>
              </w:rPr>
              <w:t xml:space="preserve">For P/SP CSI-RS: Z= legacy </w:t>
            </w:r>
            <w:proofErr w:type="spellStart"/>
            <w:r w:rsidRPr="00571085">
              <w:rPr>
                <w:rFonts w:ascii="Times New Roman" w:hAnsi="Times New Roman" w:cs="Times New Roman"/>
                <w:sz w:val="20"/>
                <w:szCs w:val="20"/>
              </w:rPr>
              <w:t>Z+</w:t>
            </w:r>
            <w:r w:rsidRPr="00571085">
              <w:rPr>
                <w:rFonts w:ascii="Times New Roman" w:hAnsi="Times New Roman" w:cs="Times New Roman"/>
                <w:color w:val="FF0000"/>
                <w:sz w:val="20"/>
                <w:szCs w:val="20"/>
              </w:rPr>
              <w:t>w+r</w:t>
            </w:r>
            <w:proofErr w:type="spellEnd"/>
            <w:r w:rsidRPr="00571085">
              <w:rPr>
                <w:rFonts w:ascii="Times New Roman" w:hAnsi="Times New Roman" w:cs="Times New Roman"/>
                <w:color w:val="FF0000"/>
                <w:sz w:val="20"/>
                <w:szCs w:val="20"/>
              </w:rPr>
              <w:t xml:space="preserve"> </w:t>
            </w:r>
          </w:p>
          <w:p w14:paraId="1412D7C6" w14:textId="77777777" w:rsidR="00571085" w:rsidRPr="00571085" w:rsidRDefault="00571085" w:rsidP="00772BA4">
            <w:pPr>
              <w:pStyle w:val="xmsonormal"/>
              <w:numPr>
                <w:ilvl w:val="2"/>
                <w:numId w:val="63"/>
              </w:numPr>
              <w:rPr>
                <w:rFonts w:hint="eastAsia"/>
                <w:color w:val="FF0000"/>
                <w:sz w:val="20"/>
                <w:szCs w:val="20"/>
                <w:lang w:val="en-GB"/>
              </w:rPr>
            </w:pPr>
            <w:r w:rsidRPr="00571085">
              <w:rPr>
                <w:rFonts w:ascii="Times New Roman" w:hAnsi="Times New Roman" w:cs="Times New Roman"/>
                <w:color w:val="FF0000"/>
                <w:sz w:val="20"/>
                <w:szCs w:val="20"/>
              </w:rPr>
              <w:t>Note: r corresponds to the agreed value for Z’ relaxation in previous agreement.</w:t>
            </w:r>
          </w:p>
          <w:p w14:paraId="31EC88A5" w14:textId="77777777" w:rsidR="00571085" w:rsidRPr="00571085" w:rsidRDefault="00571085" w:rsidP="00571085">
            <w:pPr>
              <w:pStyle w:val="xmsonormal"/>
              <w:rPr>
                <w:rFonts w:hint="eastAsia"/>
                <w:sz w:val="20"/>
                <w:szCs w:val="20"/>
                <w:lang w:val="en-GB"/>
              </w:rPr>
            </w:pPr>
            <w:r w:rsidRPr="00571085">
              <w:rPr>
                <w:rFonts w:ascii="Times New Roman" w:hAnsi="Times New Roman" w:cs="Times New Roman"/>
                <w:sz w:val="20"/>
                <w:szCs w:val="20"/>
                <w:lang w:val="en-GB"/>
              </w:rPr>
              <w:t>Note: Since this pertains Type-II, the relevant values are Z2/Z2’</w:t>
            </w:r>
          </w:p>
          <w:p w14:paraId="7123C269" w14:textId="77777777" w:rsidR="00571085" w:rsidRDefault="00571085" w:rsidP="003D24DA">
            <w:pPr>
              <w:snapToGrid w:val="0"/>
              <w:rPr>
                <w:rFonts w:ascii="Times" w:eastAsia="Batang" w:hAnsi="Times"/>
                <w:sz w:val="16"/>
                <w:szCs w:val="20"/>
                <w:lang w:val="en-GB"/>
              </w:rPr>
            </w:pPr>
          </w:p>
          <w:p w14:paraId="740A8C21" w14:textId="77777777" w:rsidR="00571085" w:rsidRDefault="00571085" w:rsidP="003D24DA">
            <w:pPr>
              <w:snapToGrid w:val="0"/>
              <w:rPr>
                <w:rFonts w:ascii="Times" w:eastAsia="Batang" w:hAnsi="Times"/>
                <w:sz w:val="16"/>
                <w:szCs w:val="20"/>
                <w:lang w:val="en-GB"/>
              </w:rPr>
            </w:pPr>
          </w:p>
          <w:p w14:paraId="355D153B" w14:textId="386ACB6B" w:rsidR="00571085" w:rsidRPr="003D24DA" w:rsidRDefault="00571085" w:rsidP="003D24DA">
            <w:pPr>
              <w:snapToGrid w:val="0"/>
              <w:rPr>
                <w:rFonts w:ascii="Times" w:eastAsia="Batang" w:hAnsi="Times"/>
                <w:sz w:val="16"/>
                <w:szCs w:val="20"/>
                <w:lang w:val="en-GB"/>
              </w:rPr>
            </w:pPr>
          </w:p>
        </w:tc>
        <w:tc>
          <w:tcPr>
            <w:tcW w:w="3150" w:type="dxa"/>
            <w:tcBorders>
              <w:top w:val="single" w:sz="4" w:space="0" w:color="000000"/>
              <w:left w:val="single" w:sz="4" w:space="0" w:color="000000"/>
              <w:bottom w:val="single" w:sz="4" w:space="0" w:color="000000"/>
              <w:right w:val="single" w:sz="4" w:space="0" w:color="000000"/>
            </w:tcBorders>
            <w:shd w:val="clear" w:color="auto" w:fill="auto"/>
          </w:tcPr>
          <w:p w14:paraId="0208FCDA" w14:textId="52319E77" w:rsidR="00AB23BE" w:rsidRDefault="00AB23BE" w:rsidP="00E63F1C">
            <w:pPr>
              <w:widowControl w:val="0"/>
              <w:snapToGrid w:val="0"/>
              <w:rPr>
                <w:rFonts w:eastAsia="Batang"/>
                <w:b/>
                <w:sz w:val="18"/>
                <w:szCs w:val="18"/>
                <w:lang w:val="en-GB"/>
              </w:rPr>
            </w:pPr>
            <w:r>
              <w:rPr>
                <w:rFonts w:eastAsia="Batang"/>
                <w:b/>
                <w:sz w:val="18"/>
                <w:szCs w:val="18"/>
                <w:lang w:val="en-GB"/>
              </w:rPr>
              <w:t xml:space="preserve">Support/fine: </w:t>
            </w:r>
            <w:r w:rsidRPr="00180C8C">
              <w:rPr>
                <w:rFonts w:eastAsia="Batang"/>
                <w:sz w:val="18"/>
                <w:szCs w:val="18"/>
                <w:lang w:val="en-GB"/>
              </w:rPr>
              <w:t>ZTE</w:t>
            </w:r>
            <w:r>
              <w:rPr>
                <w:rFonts w:eastAsia="Batang"/>
                <w:sz w:val="18"/>
                <w:szCs w:val="18"/>
                <w:lang w:val="en-GB"/>
              </w:rPr>
              <w:t xml:space="preserve">, vivo, MediaTek, Samsung, Nokia/NSB, Ericsson, Qualcomm, </w:t>
            </w:r>
            <w:r w:rsidR="00B21196">
              <w:rPr>
                <w:rFonts w:eastAsia="Batang"/>
                <w:sz w:val="18"/>
                <w:szCs w:val="18"/>
                <w:lang w:val="en-GB"/>
              </w:rPr>
              <w:t xml:space="preserve">Google, </w:t>
            </w:r>
            <w:r w:rsidR="00D7778F">
              <w:rPr>
                <w:rFonts w:eastAsia="Batang"/>
                <w:sz w:val="18"/>
                <w:szCs w:val="18"/>
                <w:lang w:val="en-GB"/>
              </w:rPr>
              <w:t>NEC,</w:t>
            </w:r>
            <w:r w:rsidR="007B7741">
              <w:rPr>
                <w:rFonts w:eastAsia="Batang"/>
                <w:sz w:val="18"/>
                <w:szCs w:val="18"/>
                <w:lang w:val="en-GB"/>
              </w:rPr>
              <w:t xml:space="preserve"> CATT,</w:t>
            </w:r>
            <w:r w:rsidR="00297FF8">
              <w:rPr>
                <w:rFonts w:eastAsia="Batang"/>
                <w:sz w:val="18"/>
                <w:szCs w:val="18"/>
                <w:lang w:val="en-GB"/>
              </w:rPr>
              <w:t xml:space="preserve"> </w:t>
            </w:r>
            <w:r w:rsidR="008A0F61">
              <w:rPr>
                <w:rFonts w:eastAsia="Batang"/>
                <w:sz w:val="18"/>
                <w:szCs w:val="18"/>
                <w:lang w:val="en-GB"/>
              </w:rPr>
              <w:t>CMCC,</w:t>
            </w:r>
            <w:r w:rsidR="005D22AF">
              <w:rPr>
                <w:rFonts w:eastAsia="Batang"/>
                <w:sz w:val="18"/>
                <w:szCs w:val="18"/>
                <w:lang w:val="en-GB"/>
              </w:rPr>
              <w:t xml:space="preserve"> Fujitsu,</w:t>
            </w:r>
            <w:r w:rsidR="008A0F61">
              <w:rPr>
                <w:rFonts w:eastAsia="Batang"/>
                <w:sz w:val="18"/>
                <w:szCs w:val="18"/>
                <w:lang w:val="en-GB"/>
              </w:rPr>
              <w:t xml:space="preserve"> </w:t>
            </w:r>
            <w:proofErr w:type="spellStart"/>
            <w:r w:rsidR="002258DB">
              <w:rPr>
                <w:rFonts w:eastAsia="Batang"/>
                <w:sz w:val="18"/>
                <w:szCs w:val="18"/>
                <w:lang w:val="en-GB"/>
              </w:rPr>
              <w:t>Spreadtrum</w:t>
            </w:r>
            <w:proofErr w:type="spellEnd"/>
            <w:r w:rsidR="002258DB">
              <w:rPr>
                <w:rFonts w:eastAsia="Batang"/>
                <w:sz w:val="18"/>
                <w:szCs w:val="18"/>
                <w:lang w:val="en-GB"/>
              </w:rPr>
              <w:t xml:space="preserve">, </w:t>
            </w:r>
            <w:r w:rsidR="00385D11">
              <w:rPr>
                <w:rFonts w:eastAsia="Batang"/>
                <w:sz w:val="18"/>
                <w:szCs w:val="18"/>
                <w:lang w:val="en-GB"/>
              </w:rPr>
              <w:t xml:space="preserve">Xiaomi, </w:t>
            </w:r>
            <w:r w:rsidR="00E820EB">
              <w:rPr>
                <w:rFonts w:eastAsia="Batang"/>
                <w:sz w:val="18"/>
                <w:szCs w:val="18"/>
                <w:lang w:val="en-GB"/>
              </w:rPr>
              <w:t>Huawei/</w:t>
            </w:r>
            <w:proofErr w:type="spellStart"/>
            <w:r w:rsidR="00E820EB">
              <w:rPr>
                <w:rFonts w:eastAsia="Batang"/>
                <w:sz w:val="18"/>
                <w:szCs w:val="18"/>
                <w:lang w:val="en-GB"/>
              </w:rPr>
              <w:t>HiSi</w:t>
            </w:r>
            <w:proofErr w:type="spellEnd"/>
            <w:r w:rsidR="00E820EB">
              <w:rPr>
                <w:rFonts w:eastAsia="Batang"/>
                <w:sz w:val="18"/>
                <w:szCs w:val="18"/>
                <w:lang w:val="en-GB"/>
              </w:rPr>
              <w:t xml:space="preserve">, </w:t>
            </w:r>
            <w:r>
              <w:rPr>
                <w:rFonts w:eastAsia="Batang"/>
                <w:sz w:val="18"/>
                <w:szCs w:val="18"/>
                <w:lang w:val="en-GB"/>
              </w:rPr>
              <w:t>Apple</w:t>
            </w:r>
            <w:r w:rsidR="00CC03EF">
              <w:rPr>
                <w:rFonts w:eastAsia="Batang"/>
                <w:sz w:val="18"/>
                <w:szCs w:val="18"/>
                <w:lang w:val="en-GB"/>
              </w:rPr>
              <w:t>, NTT DOCOMO,</w:t>
            </w:r>
            <w:r w:rsidR="00F96247">
              <w:rPr>
                <w:rFonts w:eastAsia="Batang"/>
                <w:sz w:val="18"/>
                <w:szCs w:val="18"/>
                <w:lang w:val="en-GB"/>
              </w:rPr>
              <w:t xml:space="preserve"> </w:t>
            </w:r>
            <w:r w:rsidR="00F96247">
              <w:rPr>
                <w:sz w:val="18"/>
                <w:szCs w:val="18"/>
                <w:lang w:val="en-GB"/>
              </w:rPr>
              <w:t xml:space="preserve">Fraunhofer IIS/HHI, </w:t>
            </w:r>
            <w:r w:rsidR="00624D12">
              <w:rPr>
                <w:sz w:val="18"/>
                <w:szCs w:val="18"/>
                <w:lang w:val="en-GB"/>
              </w:rPr>
              <w:t>OPPO</w:t>
            </w:r>
            <w:r w:rsidR="00CC03EF">
              <w:rPr>
                <w:rFonts w:eastAsia="Batang"/>
                <w:sz w:val="18"/>
                <w:szCs w:val="18"/>
                <w:lang w:val="en-GB"/>
              </w:rPr>
              <w:t xml:space="preserve"> </w:t>
            </w:r>
          </w:p>
          <w:p w14:paraId="734B55B4" w14:textId="77777777" w:rsidR="00AB23BE" w:rsidRDefault="00AB23BE" w:rsidP="00E63F1C">
            <w:pPr>
              <w:widowControl w:val="0"/>
              <w:snapToGrid w:val="0"/>
              <w:rPr>
                <w:rFonts w:eastAsia="Batang"/>
                <w:b/>
                <w:sz w:val="18"/>
                <w:szCs w:val="18"/>
                <w:lang w:val="en-GB"/>
              </w:rPr>
            </w:pPr>
          </w:p>
          <w:p w14:paraId="4F044A8E" w14:textId="5DEC85A1" w:rsidR="00E63F1C" w:rsidRPr="00AB23BE" w:rsidRDefault="00AB23BE" w:rsidP="00AB23BE">
            <w:pPr>
              <w:widowControl w:val="0"/>
              <w:snapToGrid w:val="0"/>
              <w:rPr>
                <w:rFonts w:eastAsia="Batang"/>
                <w:b/>
                <w:sz w:val="18"/>
                <w:szCs w:val="18"/>
                <w:lang w:val="en-GB"/>
              </w:rPr>
            </w:pPr>
            <w:r w:rsidRPr="00AB23BE">
              <w:rPr>
                <w:rFonts w:eastAsia="Batang"/>
                <w:b/>
                <w:sz w:val="18"/>
                <w:szCs w:val="18"/>
                <w:lang w:val="en-GB"/>
              </w:rPr>
              <w:t>Not support</w:t>
            </w:r>
            <w:r w:rsidRPr="00AB23BE">
              <w:rPr>
                <w:rFonts w:eastAsia="Batang"/>
                <w:sz w:val="18"/>
                <w:szCs w:val="18"/>
                <w:lang w:val="en-GB"/>
              </w:rPr>
              <w:t>:</w:t>
            </w:r>
            <w:r w:rsidR="00E64C7E" w:rsidRPr="00AB23BE">
              <w:rPr>
                <w:rFonts w:eastAsia="Batang"/>
                <w:sz w:val="18"/>
                <w:szCs w:val="18"/>
                <w:lang w:val="en-GB"/>
              </w:rPr>
              <w:t xml:space="preserve"> </w:t>
            </w:r>
            <w:r w:rsidR="00297FF8">
              <w:rPr>
                <w:rFonts w:eastAsia="Batang"/>
                <w:sz w:val="18"/>
                <w:szCs w:val="18"/>
                <w:lang w:val="en-GB"/>
              </w:rPr>
              <w:t xml:space="preserve">LG (the last 2 bullets should be legacy </w:t>
            </w:r>
            <w:proofErr w:type="spellStart"/>
            <w:r w:rsidR="00297FF8">
              <w:rPr>
                <w:rFonts w:eastAsia="Batang"/>
                <w:sz w:val="18"/>
                <w:szCs w:val="18"/>
                <w:lang w:val="en-GB"/>
              </w:rPr>
              <w:t>Z+r</w:t>
            </w:r>
            <w:proofErr w:type="spellEnd"/>
            <w:r w:rsidR="00297FF8">
              <w:rPr>
                <w:rFonts w:eastAsia="Batang"/>
                <w:sz w:val="18"/>
                <w:szCs w:val="18"/>
                <w:lang w:val="en-GB"/>
              </w:rPr>
              <w:t>)</w:t>
            </w:r>
            <w:r w:rsidR="004F3424">
              <w:rPr>
                <w:rFonts w:eastAsia="Batang"/>
                <w:sz w:val="18"/>
                <w:szCs w:val="18"/>
                <w:lang w:val="en-GB"/>
              </w:rPr>
              <w:t>,</w:t>
            </w:r>
            <w:r w:rsidR="000116C7">
              <w:rPr>
                <w:rFonts w:eastAsia="Batang"/>
                <w:sz w:val="18"/>
                <w:szCs w:val="18"/>
                <w:lang w:val="en-GB"/>
              </w:rPr>
              <w:t xml:space="preserve"> </w:t>
            </w:r>
          </w:p>
        </w:tc>
      </w:tr>
      <w:tr w:rsidR="000B7023" w14:paraId="23907A75" w14:textId="77777777" w:rsidTr="004A219C">
        <w:trPr>
          <w:trHeight w:val="48"/>
        </w:trPr>
        <w:tc>
          <w:tcPr>
            <w:tcW w:w="531" w:type="dxa"/>
            <w:tcBorders>
              <w:left w:val="single" w:sz="4" w:space="0" w:color="000000"/>
              <w:right w:val="single" w:sz="4" w:space="0" w:color="000000"/>
            </w:tcBorders>
            <w:shd w:val="clear" w:color="auto" w:fill="auto"/>
          </w:tcPr>
          <w:p w14:paraId="1DC6501A" w14:textId="77777777" w:rsidR="000B7023" w:rsidRDefault="000B7023" w:rsidP="00017361">
            <w:pPr>
              <w:widowControl w:val="0"/>
              <w:snapToGrid w:val="0"/>
              <w:rPr>
                <w:sz w:val="18"/>
                <w:szCs w:val="18"/>
              </w:rPr>
            </w:pPr>
          </w:p>
        </w:tc>
        <w:tc>
          <w:tcPr>
            <w:tcW w:w="6304" w:type="dxa"/>
            <w:vMerge w:val="restart"/>
            <w:tcBorders>
              <w:top w:val="single" w:sz="4" w:space="0" w:color="000000"/>
              <w:left w:val="single" w:sz="4" w:space="0" w:color="000000"/>
              <w:right w:val="single" w:sz="4" w:space="0" w:color="000000"/>
            </w:tcBorders>
            <w:shd w:val="clear" w:color="auto" w:fill="auto"/>
          </w:tcPr>
          <w:p w14:paraId="691DA14F" w14:textId="3270C03D" w:rsidR="000B7023" w:rsidRDefault="000B7023" w:rsidP="006B75E0">
            <w:pPr>
              <w:widowControl w:val="0"/>
              <w:snapToGrid w:val="0"/>
              <w:jc w:val="both"/>
              <w:rPr>
                <w:sz w:val="20"/>
                <w:lang w:val="en-GB"/>
              </w:rPr>
            </w:pPr>
            <w:r w:rsidRPr="006B75E0">
              <w:rPr>
                <w:rFonts w:ascii="Times" w:eastAsia="Batang" w:hAnsi="Times" w:cs="Times"/>
                <w:b/>
                <w:sz w:val="20"/>
                <w:szCs w:val="20"/>
                <w:u w:val="single"/>
                <w:lang w:val="en-GB"/>
              </w:rPr>
              <w:t>Proposal 2.C.</w:t>
            </w:r>
            <w:r>
              <w:rPr>
                <w:rFonts w:ascii="Times" w:eastAsia="Batang" w:hAnsi="Times" w:cs="Times"/>
                <w:b/>
                <w:sz w:val="20"/>
                <w:szCs w:val="20"/>
                <w:u w:val="single"/>
                <w:lang w:val="en-GB"/>
              </w:rPr>
              <w:t>6</w:t>
            </w:r>
            <w:r w:rsidRPr="006B75E0">
              <w:rPr>
                <w:rFonts w:ascii="Times" w:eastAsia="Batang" w:hAnsi="Times" w:cs="Times"/>
                <w:sz w:val="20"/>
                <w:szCs w:val="20"/>
                <w:lang w:val="en-GB"/>
              </w:rPr>
              <w:t xml:space="preserve">: </w:t>
            </w:r>
            <w:r w:rsidRPr="006B75E0">
              <w:rPr>
                <w:sz w:val="20"/>
                <w:lang w:val="en-GB"/>
              </w:rPr>
              <w:t>For the Rel-18 Type-II codebook refinement for high/medium velocities,</w:t>
            </w:r>
            <w:r>
              <w:rPr>
                <w:sz w:val="20"/>
                <w:lang w:val="en-GB"/>
              </w:rPr>
              <w:t xml:space="preserve"> </w:t>
            </w:r>
            <w:r w:rsidRPr="00B55B75">
              <w:rPr>
                <w:bCs/>
                <w:sz w:val="20"/>
              </w:rPr>
              <w:t xml:space="preserve">the value of </w:t>
            </w:r>
            <w:r w:rsidRPr="00B55B75">
              <w:rPr>
                <w:bCs/>
                <w:i/>
                <w:iCs/>
                <w:sz w:val="20"/>
              </w:rPr>
              <w:t>K</w:t>
            </w:r>
            <w:r w:rsidRPr="00B55B75">
              <w:rPr>
                <w:bCs/>
                <w:i/>
                <w:iCs/>
                <w:sz w:val="20"/>
                <w:vertAlign w:val="subscript"/>
              </w:rPr>
              <w:t>P</w:t>
            </w:r>
            <w:r w:rsidRPr="006B75E0">
              <w:rPr>
                <w:sz w:val="20"/>
                <w:lang w:val="en-GB"/>
              </w:rPr>
              <w:t xml:space="preserve"> </w:t>
            </w:r>
            <w:r>
              <w:rPr>
                <w:sz w:val="20"/>
                <w:lang w:val="en-GB"/>
              </w:rPr>
              <w:t xml:space="preserve">for P/SP-CSI-RS active resource counting </w:t>
            </w:r>
            <w:r w:rsidRPr="00254FBC">
              <w:rPr>
                <w:sz w:val="20"/>
                <w:lang w:val="en-GB"/>
              </w:rPr>
              <w:t xml:space="preserve">is determined based on UE capability, where </w:t>
            </w:r>
            <w:r>
              <w:rPr>
                <w:sz w:val="20"/>
                <w:lang w:val="en-GB"/>
              </w:rPr>
              <w:t>the</w:t>
            </w:r>
            <w:r w:rsidRPr="00254FBC">
              <w:rPr>
                <w:sz w:val="20"/>
                <w:lang w:val="en-GB"/>
              </w:rPr>
              <w:t xml:space="preserve"> candidate values </w:t>
            </w:r>
            <w:r>
              <w:rPr>
                <w:sz w:val="20"/>
                <w:lang w:val="en-GB"/>
              </w:rPr>
              <w:t>are</w:t>
            </w:r>
            <w:r w:rsidRPr="00254FBC">
              <w:rPr>
                <w:sz w:val="20"/>
                <w:lang w:val="en-GB"/>
              </w:rPr>
              <w:t xml:space="preserve"> {1, 2, 4}.</w:t>
            </w:r>
          </w:p>
          <w:p w14:paraId="7ECBD048" w14:textId="77777777" w:rsidR="000B7023" w:rsidRDefault="000B7023" w:rsidP="006B75E0">
            <w:pPr>
              <w:widowControl w:val="0"/>
              <w:snapToGrid w:val="0"/>
              <w:jc w:val="both"/>
              <w:rPr>
                <w:rFonts w:ascii="Times" w:eastAsia="Batang" w:hAnsi="Times"/>
                <w:sz w:val="16"/>
                <w:szCs w:val="20"/>
                <w:lang w:val="en-GB"/>
              </w:rPr>
            </w:pPr>
          </w:p>
          <w:p w14:paraId="5BFBAB78" w14:textId="15EE1162" w:rsidR="000B7023" w:rsidRPr="003D24DA" w:rsidRDefault="000B7023" w:rsidP="006B75E0">
            <w:pPr>
              <w:widowControl w:val="0"/>
              <w:snapToGrid w:val="0"/>
              <w:jc w:val="both"/>
              <w:rPr>
                <w:rFonts w:ascii="Times" w:eastAsia="Batang" w:hAnsi="Times"/>
                <w:sz w:val="16"/>
                <w:szCs w:val="20"/>
                <w:lang w:val="en-GB"/>
              </w:rPr>
            </w:pPr>
          </w:p>
        </w:tc>
        <w:tc>
          <w:tcPr>
            <w:tcW w:w="3150" w:type="dxa"/>
            <w:vMerge w:val="restart"/>
            <w:tcBorders>
              <w:top w:val="single" w:sz="4" w:space="0" w:color="000000"/>
              <w:left w:val="single" w:sz="4" w:space="0" w:color="000000"/>
              <w:right w:val="single" w:sz="4" w:space="0" w:color="000000"/>
            </w:tcBorders>
            <w:shd w:val="clear" w:color="auto" w:fill="auto"/>
          </w:tcPr>
          <w:p w14:paraId="0DEFEBBC" w14:textId="098AD812" w:rsidR="000B7023" w:rsidRDefault="000B7023" w:rsidP="00AB23BE">
            <w:pPr>
              <w:widowControl w:val="0"/>
              <w:snapToGrid w:val="0"/>
              <w:rPr>
                <w:rFonts w:eastAsia="Batang"/>
                <w:b/>
                <w:sz w:val="18"/>
                <w:szCs w:val="18"/>
                <w:lang w:val="en-GB"/>
              </w:rPr>
            </w:pPr>
            <w:r>
              <w:rPr>
                <w:rFonts w:eastAsia="Batang"/>
                <w:b/>
                <w:sz w:val="18"/>
                <w:szCs w:val="18"/>
                <w:lang w:val="en-GB"/>
              </w:rPr>
              <w:t xml:space="preserve">Support/fine: </w:t>
            </w:r>
            <w:r w:rsidRPr="00180C8C">
              <w:rPr>
                <w:rFonts w:eastAsia="Batang"/>
                <w:sz w:val="18"/>
                <w:szCs w:val="18"/>
                <w:lang w:val="en-GB"/>
              </w:rPr>
              <w:t>ZTE</w:t>
            </w:r>
            <w:r>
              <w:rPr>
                <w:rFonts w:eastAsia="Batang"/>
                <w:sz w:val="18"/>
                <w:szCs w:val="18"/>
                <w:lang w:val="en-GB"/>
              </w:rPr>
              <w:t xml:space="preserve">, vivo, MediaTek, Samsung, Nokia/NSB, Ericsson, Huawei/HiSi, Qualcomm, </w:t>
            </w:r>
            <w:r w:rsidR="00D138B5">
              <w:rPr>
                <w:rFonts w:eastAsia="Batang"/>
                <w:sz w:val="18"/>
                <w:szCs w:val="18"/>
                <w:lang w:val="en-GB"/>
              </w:rPr>
              <w:t>Apple</w:t>
            </w:r>
            <w:r w:rsidR="00201743">
              <w:rPr>
                <w:rFonts w:eastAsia="Batang"/>
                <w:sz w:val="18"/>
                <w:szCs w:val="18"/>
                <w:lang w:val="en-GB"/>
              </w:rPr>
              <w:t>, Lenovo/MotM</w:t>
            </w:r>
            <w:r w:rsidR="00805101">
              <w:rPr>
                <w:rFonts w:eastAsia="Batang"/>
                <w:sz w:val="18"/>
                <w:szCs w:val="18"/>
                <w:lang w:val="en-GB"/>
              </w:rPr>
              <w:t>, OPPO</w:t>
            </w:r>
            <w:r w:rsidR="00CC03EF">
              <w:rPr>
                <w:rFonts w:eastAsia="Batang"/>
                <w:sz w:val="18"/>
                <w:szCs w:val="18"/>
                <w:lang w:val="en-GB"/>
              </w:rPr>
              <w:t xml:space="preserve">, NTT DOCOMO, </w:t>
            </w:r>
            <w:r w:rsidR="004F3B0D">
              <w:rPr>
                <w:rFonts w:eastAsia="Batang"/>
                <w:sz w:val="18"/>
                <w:szCs w:val="18"/>
                <w:lang w:val="en-GB"/>
              </w:rPr>
              <w:t>NEC, Fujitsu</w:t>
            </w:r>
            <w:r w:rsidR="004D5847">
              <w:rPr>
                <w:rFonts w:eastAsia="Batang"/>
                <w:sz w:val="18"/>
                <w:szCs w:val="18"/>
                <w:lang w:val="en-GB"/>
              </w:rPr>
              <w:t>, CMCC</w:t>
            </w:r>
            <w:r w:rsidR="00F96247">
              <w:rPr>
                <w:rFonts w:eastAsia="Batang"/>
                <w:sz w:val="18"/>
                <w:szCs w:val="18"/>
                <w:lang w:val="en-GB"/>
              </w:rPr>
              <w:t xml:space="preserve">, </w:t>
            </w:r>
            <w:r w:rsidR="00F96247">
              <w:rPr>
                <w:sz w:val="18"/>
                <w:szCs w:val="18"/>
                <w:lang w:val="en-GB"/>
              </w:rPr>
              <w:t>Fraunhofer IIS/HHI,</w:t>
            </w:r>
            <w:r w:rsidR="00293EC9">
              <w:rPr>
                <w:sz w:val="18"/>
                <w:szCs w:val="18"/>
                <w:lang w:val="en-GB"/>
              </w:rPr>
              <w:t xml:space="preserve"> Xiaomi (ok)</w:t>
            </w:r>
            <w:r w:rsidR="00225D95">
              <w:rPr>
                <w:sz w:val="18"/>
                <w:szCs w:val="18"/>
                <w:lang w:val="en-GB"/>
              </w:rPr>
              <w:t xml:space="preserve">, </w:t>
            </w:r>
          </w:p>
          <w:p w14:paraId="4833442B" w14:textId="77777777" w:rsidR="000B7023" w:rsidRDefault="000B7023" w:rsidP="00AB23BE">
            <w:pPr>
              <w:widowControl w:val="0"/>
              <w:snapToGrid w:val="0"/>
              <w:rPr>
                <w:rFonts w:eastAsia="Batang"/>
                <w:b/>
                <w:sz w:val="18"/>
                <w:szCs w:val="18"/>
                <w:lang w:val="en-GB"/>
              </w:rPr>
            </w:pPr>
          </w:p>
          <w:p w14:paraId="60EDF302" w14:textId="78633F46" w:rsidR="000B7023" w:rsidRPr="00AB23BE" w:rsidRDefault="000B7023" w:rsidP="00AB23BE">
            <w:pPr>
              <w:widowControl w:val="0"/>
              <w:snapToGrid w:val="0"/>
              <w:rPr>
                <w:rFonts w:eastAsia="Batang"/>
                <w:b/>
                <w:sz w:val="18"/>
                <w:szCs w:val="18"/>
                <w:lang w:val="en-GB"/>
              </w:rPr>
            </w:pPr>
            <w:r w:rsidRPr="00AB23BE">
              <w:rPr>
                <w:rFonts w:eastAsia="Batang"/>
                <w:b/>
                <w:sz w:val="18"/>
                <w:szCs w:val="18"/>
                <w:lang w:val="en-GB"/>
              </w:rPr>
              <w:t>Not support</w:t>
            </w:r>
            <w:r w:rsidRPr="00AB23BE">
              <w:rPr>
                <w:rFonts w:eastAsia="Batang"/>
                <w:sz w:val="18"/>
                <w:szCs w:val="18"/>
                <w:lang w:val="en-GB"/>
              </w:rPr>
              <w:t>:</w:t>
            </w:r>
            <w:r w:rsidR="00BE3AA8">
              <w:rPr>
                <w:rFonts w:eastAsia="Batang"/>
                <w:sz w:val="18"/>
                <w:szCs w:val="18"/>
                <w:lang w:val="en-GB"/>
              </w:rPr>
              <w:t xml:space="preserve"> </w:t>
            </w:r>
          </w:p>
        </w:tc>
      </w:tr>
      <w:tr w:rsidR="000B7023" w14:paraId="61E55348" w14:textId="77777777" w:rsidTr="008628B9">
        <w:trPr>
          <w:trHeight w:val="48"/>
        </w:trPr>
        <w:tc>
          <w:tcPr>
            <w:tcW w:w="531" w:type="dxa"/>
            <w:tcBorders>
              <w:left w:val="single" w:sz="4" w:space="0" w:color="000000"/>
              <w:bottom w:val="single" w:sz="4" w:space="0" w:color="000000"/>
              <w:right w:val="single" w:sz="4" w:space="0" w:color="000000"/>
            </w:tcBorders>
            <w:shd w:val="clear" w:color="auto" w:fill="auto"/>
          </w:tcPr>
          <w:p w14:paraId="5F2BC41A" w14:textId="77777777" w:rsidR="000B7023" w:rsidRDefault="000B7023" w:rsidP="00017361">
            <w:pPr>
              <w:widowControl w:val="0"/>
              <w:snapToGrid w:val="0"/>
              <w:rPr>
                <w:sz w:val="18"/>
                <w:szCs w:val="18"/>
              </w:rPr>
            </w:pPr>
          </w:p>
        </w:tc>
        <w:tc>
          <w:tcPr>
            <w:tcW w:w="6304" w:type="dxa"/>
            <w:vMerge/>
            <w:tcBorders>
              <w:left w:val="single" w:sz="4" w:space="0" w:color="000000"/>
              <w:bottom w:val="single" w:sz="4" w:space="0" w:color="000000"/>
              <w:right w:val="single" w:sz="4" w:space="0" w:color="000000"/>
            </w:tcBorders>
            <w:shd w:val="clear" w:color="auto" w:fill="auto"/>
          </w:tcPr>
          <w:p w14:paraId="2D0EF289" w14:textId="77777777" w:rsidR="000B7023" w:rsidRPr="003D24DA" w:rsidRDefault="000B7023" w:rsidP="003D24DA">
            <w:pPr>
              <w:snapToGrid w:val="0"/>
              <w:rPr>
                <w:rFonts w:ascii="Times" w:eastAsia="Batang" w:hAnsi="Times"/>
                <w:sz w:val="16"/>
                <w:szCs w:val="20"/>
                <w:lang w:val="en-GB"/>
              </w:rPr>
            </w:pPr>
          </w:p>
        </w:tc>
        <w:tc>
          <w:tcPr>
            <w:tcW w:w="3150" w:type="dxa"/>
            <w:vMerge/>
            <w:tcBorders>
              <w:left w:val="single" w:sz="4" w:space="0" w:color="000000"/>
              <w:bottom w:val="single" w:sz="4" w:space="0" w:color="000000"/>
              <w:right w:val="single" w:sz="4" w:space="0" w:color="000000"/>
            </w:tcBorders>
            <w:shd w:val="clear" w:color="auto" w:fill="auto"/>
          </w:tcPr>
          <w:p w14:paraId="317B4A7C" w14:textId="77777777" w:rsidR="000B7023" w:rsidRPr="00253424" w:rsidRDefault="000B7023" w:rsidP="0085483A">
            <w:pPr>
              <w:widowControl w:val="0"/>
              <w:snapToGrid w:val="0"/>
              <w:rPr>
                <w:rFonts w:eastAsia="Batang"/>
                <w:b/>
                <w:sz w:val="18"/>
                <w:szCs w:val="18"/>
                <w:lang w:val="en-GB"/>
              </w:rPr>
            </w:pPr>
          </w:p>
        </w:tc>
      </w:tr>
      <w:bookmarkEnd w:id="5"/>
    </w:tbl>
    <w:p w14:paraId="2E85CC73" w14:textId="022F41E4" w:rsidR="00FF14F6" w:rsidRDefault="00FF14F6"/>
    <w:p w14:paraId="226616CC" w14:textId="56BEC2D4" w:rsidR="008D1623" w:rsidRPr="00B11A96" w:rsidRDefault="0052246D" w:rsidP="000B7023">
      <w:pPr>
        <w:pStyle w:val="Caption"/>
        <w:spacing w:after="0" w:line="240" w:lineRule="auto"/>
        <w:jc w:val="center"/>
      </w:pPr>
      <w:r>
        <w:t>Table 3B Type II Doppler: summary of observation from SLS</w:t>
      </w:r>
    </w:p>
    <w:p w14:paraId="604F086B" w14:textId="77777777" w:rsidR="00B11A96" w:rsidRDefault="00B11A96"/>
    <w:p w14:paraId="4C0944BD" w14:textId="7BF04C85" w:rsidR="00FF14F6" w:rsidRDefault="004B0726" w:rsidP="00072E60">
      <w:pPr>
        <w:pStyle w:val="Caption"/>
        <w:jc w:val="center"/>
      </w:pPr>
      <w:r>
        <w:t>Table 4 Additional inputs: issue 2</w:t>
      </w:r>
    </w:p>
    <w:tbl>
      <w:tblPr>
        <w:tblW w:w="10035" w:type="dxa"/>
        <w:tblLayout w:type="fixed"/>
        <w:tblLook w:val="04A0" w:firstRow="1" w:lastRow="0" w:firstColumn="1" w:lastColumn="0" w:noHBand="0" w:noVBand="1"/>
      </w:tblPr>
      <w:tblGrid>
        <w:gridCol w:w="1057"/>
        <w:gridCol w:w="8978"/>
      </w:tblGrid>
      <w:tr w:rsidR="00554B3B" w14:paraId="568343A7"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443B1281" w14:textId="77777777" w:rsidR="00554B3B" w:rsidRDefault="00554B3B" w:rsidP="006001EC">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2941A5D2" w14:textId="77777777" w:rsidR="00554B3B" w:rsidRDefault="00554B3B" w:rsidP="006001EC">
            <w:pPr>
              <w:widowControl w:val="0"/>
              <w:snapToGrid w:val="0"/>
              <w:rPr>
                <w:b/>
                <w:sz w:val="18"/>
                <w:szCs w:val="18"/>
              </w:rPr>
            </w:pPr>
            <w:r>
              <w:rPr>
                <w:b/>
                <w:sz w:val="18"/>
                <w:szCs w:val="18"/>
              </w:rPr>
              <w:t>Input</w:t>
            </w:r>
          </w:p>
        </w:tc>
      </w:tr>
      <w:tr w:rsidR="00360EEE" w:rsidRPr="00814F42" w14:paraId="31BE8E26" w14:textId="77777777" w:rsidTr="004A219C">
        <w:tc>
          <w:tcPr>
            <w:tcW w:w="10035" w:type="dxa"/>
            <w:gridSpan w:val="2"/>
            <w:tcBorders>
              <w:top w:val="single" w:sz="4" w:space="0" w:color="000000"/>
              <w:left w:val="single" w:sz="4" w:space="0" w:color="000000"/>
              <w:bottom w:val="single" w:sz="4" w:space="0" w:color="000000"/>
              <w:right w:val="single" w:sz="4" w:space="0" w:color="000000"/>
            </w:tcBorders>
            <w:shd w:val="clear" w:color="auto" w:fill="auto"/>
          </w:tcPr>
          <w:p w14:paraId="46CC96B6" w14:textId="34F25CE9" w:rsidR="00360EEE" w:rsidRPr="00814F42" w:rsidRDefault="00360EEE" w:rsidP="00360EEE">
            <w:pPr>
              <w:jc w:val="center"/>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From ROUND 0</w:t>
            </w:r>
          </w:p>
        </w:tc>
      </w:tr>
      <w:tr w:rsidR="00051268" w14:paraId="6ED3517C"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EF2C43C" w14:textId="32C7CF3A" w:rsidR="00051268" w:rsidRPr="00051268" w:rsidRDefault="00051268" w:rsidP="00051268">
            <w:pPr>
              <w:snapToGrid w:val="0"/>
              <w:rPr>
                <w:rFonts w:eastAsiaTheme="minorEastAsia"/>
                <w:color w:val="000000" w:themeColor="text1"/>
                <w:sz w:val="18"/>
                <w:szCs w:val="18"/>
                <w:lang w:eastAsia="zh-CN"/>
              </w:rPr>
            </w:pPr>
            <w:r w:rsidRPr="00051268">
              <w:rPr>
                <w:rFonts w:eastAsiaTheme="minorEastAsia" w:hint="eastAsia"/>
                <w:color w:val="000000" w:themeColor="text1"/>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73C11BF" w14:textId="47D63043" w:rsidR="00051268" w:rsidRPr="00051268" w:rsidRDefault="00051268" w:rsidP="00051268">
            <w:pPr>
              <w:jc w:val="both"/>
              <w:rPr>
                <w:rFonts w:eastAsia="SimSun"/>
                <w:color w:val="000000" w:themeColor="text1"/>
                <w:sz w:val="18"/>
                <w:szCs w:val="18"/>
                <w:lang w:eastAsia="zh-CN"/>
              </w:rPr>
            </w:pPr>
            <w:r w:rsidRPr="00051268">
              <w:rPr>
                <w:rFonts w:eastAsia="SimSun"/>
                <w:color w:val="000000" w:themeColor="text1"/>
                <w:sz w:val="18"/>
                <w:szCs w:val="18"/>
                <w:lang w:eastAsia="zh-CN"/>
              </w:rPr>
              <w:t xml:space="preserve">Proposal 2.B.2: </w:t>
            </w:r>
            <w:r>
              <w:rPr>
                <w:rFonts w:eastAsia="SimSun"/>
                <w:color w:val="000000" w:themeColor="text1"/>
                <w:sz w:val="18"/>
                <w:szCs w:val="18"/>
                <w:lang w:eastAsia="zh-CN"/>
              </w:rPr>
              <w:t>Not s</w:t>
            </w:r>
            <w:r w:rsidRPr="00051268">
              <w:rPr>
                <w:rFonts w:eastAsia="SimSun"/>
                <w:color w:val="000000" w:themeColor="text1"/>
                <w:sz w:val="18"/>
                <w:szCs w:val="18"/>
                <w:lang w:eastAsia="zh-CN"/>
              </w:rPr>
              <w:t>upport.</w:t>
            </w:r>
            <w:r>
              <w:rPr>
                <w:rFonts w:eastAsia="SimSun"/>
                <w:color w:val="000000" w:themeColor="text1"/>
                <w:sz w:val="18"/>
                <w:szCs w:val="18"/>
                <w:lang w:eastAsia="zh-CN"/>
              </w:rPr>
              <w:t xml:space="preserve"> Clearly, </w:t>
            </w:r>
            <w:r w:rsidRPr="00051268">
              <w:rPr>
                <w:rFonts w:eastAsia="SimSun"/>
                <w:i/>
                <w:color w:val="000000" w:themeColor="text1"/>
                <w:sz w:val="18"/>
                <w:szCs w:val="18"/>
                <w:lang w:eastAsia="zh-CN"/>
              </w:rPr>
              <w:t>powerControlOffsetSS</w:t>
            </w:r>
            <w:r>
              <w:rPr>
                <w:rFonts w:eastAsia="SimSun"/>
                <w:color w:val="000000" w:themeColor="text1"/>
                <w:sz w:val="18"/>
                <w:szCs w:val="18"/>
                <w:lang w:eastAsia="zh-CN"/>
              </w:rPr>
              <w:t xml:space="preserve"> is just used for DL path/coupling loss calculation and not relevant to CSI determination</w:t>
            </w:r>
            <w:r w:rsidR="005E16B0">
              <w:rPr>
                <w:rFonts w:eastAsia="SimSun"/>
                <w:color w:val="000000" w:themeColor="text1"/>
                <w:sz w:val="18"/>
                <w:szCs w:val="18"/>
                <w:lang w:eastAsia="zh-CN"/>
              </w:rPr>
              <w:t xml:space="preserve"> which is based on </w:t>
            </w:r>
            <w:r w:rsidR="000D1DD7">
              <w:rPr>
                <w:rFonts w:eastAsia="SimSun"/>
                <w:color w:val="000000" w:themeColor="text1"/>
                <w:sz w:val="18"/>
                <w:szCs w:val="18"/>
                <w:lang w:eastAsia="zh-CN"/>
              </w:rPr>
              <w:t>received signal power and noise/interference power, rather than actual transmitting power of CSI-RS</w:t>
            </w:r>
            <w:r>
              <w:rPr>
                <w:rFonts w:eastAsia="SimSun"/>
                <w:color w:val="000000" w:themeColor="text1"/>
                <w:sz w:val="18"/>
                <w:szCs w:val="18"/>
                <w:lang w:eastAsia="zh-CN"/>
              </w:rPr>
              <w:t>. We do not think that having the same value or not will impacts on CSI determination for Doppler CSI.</w:t>
            </w:r>
          </w:p>
          <w:p w14:paraId="625EEDBD" w14:textId="25917D98" w:rsidR="00051268" w:rsidRPr="00051268" w:rsidRDefault="00051268" w:rsidP="00051268">
            <w:pPr>
              <w:snapToGrid w:val="0"/>
              <w:rPr>
                <w:rFonts w:eastAsiaTheme="minorEastAsia"/>
                <w:b/>
                <w:color w:val="000000" w:themeColor="text1"/>
                <w:sz w:val="18"/>
                <w:szCs w:val="18"/>
                <w:lang w:eastAsia="zh-CN"/>
              </w:rPr>
            </w:pPr>
          </w:p>
        </w:tc>
      </w:tr>
      <w:tr w:rsidR="00065992" w14:paraId="4D92E9E0" w14:textId="77777777" w:rsidTr="006001EC">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D9AC176" w14:textId="092FB2F9" w:rsidR="00065992" w:rsidRDefault="009D5BCF" w:rsidP="00065992">
            <w:pPr>
              <w:snapToGrid w:val="0"/>
              <w:rPr>
                <w:rFonts w:eastAsiaTheme="minorEastAsia"/>
                <w:sz w:val="18"/>
                <w:szCs w:val="18"/>
                <w:lang w:eastAsia="zh-CN"/>
              </w:rPr>
            </w:pPr>
            <w:r>
              <w:rPr>
                <w:rFonts w:eastAsiaTheme="minorEastAsia"/>
                <w:sz w:val="18"/>
                <w:szCs w:val="18"/>
                <w:lang w:eastAsia="zh-CN"/>
              </w:rPr>
              <w:t>V</w:t>
            </w:r>
            <w:r w:rsidR="00065992">
              <w:rPr>
                <w:rFonts w:eastAsiaTheme="minorEastAsia" w:hint="eastAsia"/>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0699055" w14:textId="77777777" w:rsidR="00065992" w:rsidRPr="006312FB" w:rsidRDefault="00065992" w:rsidP="00065992">
            <w:pPr>
              <w:snapToGrid w:val="0"/>
              <w:rPr>
                <w:rFonts w:ascii="Times" w:eastAsiaTheme="minorEastAsia" w:hAnsi="Times" w:cs="Times"/>
                <w:b/>
                <w:sz w:val="20"/>
                <w:szCs w:val="20"/>
                <w:u w:val="single"/>
                <w:lang w:val="en-GB" w:eastAsia="zh-CN"/>
              </w:rPr>
            </w:pPr>
            <w:r w:rsidRPr="006312FB">
              <w:rPr>
                <w:rFonts w:ascii="Times" w:eastAsiaTheme="minorEastAsia" w:hAnsi="Times" w:cs="Times" w:hint="eastAsia"/>
                <w:b/>
                <w:sz w:val="20"/>
                <w:szCs w:val="20"/>
                <w:u w:val="single"/>
                <w:lang w:val="en-GB" w:eastAsia="zh-CN"/>
              </w:rPr>
              <w:t>P</w:t>
            </w:r>
            <w:r w:rsidRPr="006312FB">
              <w:rPr>
                <w:rFonts w:ascii="Times" w:eastAsiaTheme="minorEastAsia" w:hAnsi="Times" w:cs="Times"/>
                <w:b/>
                <w:sz w:val="20"/>
                <w:szCs w:val="20"/>
                <w:u w:val="single"/>
                <w:lang w:val="en-GB" w:eastAsia="zh-CN"/>
              </w:rPr>
              <w:t>roposal 2.B.2</w:t>
            </w:r>
          </w:p>
          <w:p w14:paraId="2CD2E752" w14:textId="77777777" w:rsidR="00065992" w:rsidRDefault="00065992" w:rsidP="00065992">
            <w:pPr>
              <w:snapToGrid w:val="0"/>
              <w:rPr>
                <w:rFonts w:ascii="Times" w:eastAsiaTheme="minorEastAsia" w:hAnsi="Times" w:cs="Times"/>
                <w:sz w:val="20"/>
                <w:szCs w:val="20"/>
                <w:lang w:eastAsia="zh-CN"/>
              </w:rPr>
            </w:pPr>
            <w:r w:rsidRPr="000A5D7E">
              <w:rPr>
                <w:rFonts w:ascii="Times" w:eastAsiaTheme="minorEastAsia" w:hAnsi="Times" w:cs="Times" w:hint="eastAsia"/>
                <w:sz w:val="20"/>
                <w:szCs w:val="20"/>
                <w:lang w:val="en-GB" w:eastAsia="zh-CN"/>
              </w:rPr>
              <w:t>W</w:t>
            </w:r>
            <w:r w:rsidRPr="000A5D7E">
              <w:rPr>
                <w:rFonts w:ascii="Times" w:eastAsiaTheme="minorEastAsia" w:hAnsi="Times" w:cs="Times"/>
                <w:sz w:val="20"/>
                <w:szCs w:val="20"/>
                <w:lang w:val="en-GB" w:eastAsia="zh-CN"/>
              </w:rPr>
              <w:t>e support proposal 2.B.2.</w:t>
            </w:r>
            <w:r>
              <w:rPr>
                <w:rFonts w:ascii="Times" w:eastAsiaTheme="minorEastAsia" w:hAnsi="Times" w:cs="Times"/>
                <w:sz w:val="20"/>
                <w:szCs w:val="20"/>
                <w:lang w:val="en-GB" w:eastAsia="zh-CN"/>
              </w:rPr>
              <w:t xml:space="preserve"> </w:t>
            </w:r>
            <w:r w:rsidRPr="00541877">
              <w:rPr>
                <w:rFonts w:ascii="Times" w:eastAsiaTheme="minorEastAsia" w:hAnsi="Times" w:cs="Times"/>
                <w:sz w:val="20"/>
                <w:szCs w:val="20"/>
                <w:lang w:eastAsia="zh-CN"/>
              </w:rPr>
              <w:t xml:space="preserve">The </w:t>
            </w:r>
            <w:r>
              <w:rPr>
                <w:rFonts w:ascii="Times" w:eastAsiaTheme="minorEastAsia" w:hAnsi="Times" w:cs="Times" w:hint="eastAsia"/>
                <w:sz w:val="20"/>
                <w:szCs w:val="20"/>
                <w:lang w:eastAsia="zh-CN"/>
              </w:rPr>
              <w:t>assumed</w:t>
            </w:r>
            <w:r>
              <w:rPr>
                <w:rFonts w:ascii="Times" w:eastAsiaTheme="minorEastAsia" w:hAnsi="Times" w:cs="Times"/>
                <w:sz w:val="20"/>
                <w:szCs w:val="20"/>
                <w:lang w:eastAsia="zh-CN"/>
              </w:rPr>
              <w:t xml:space="preserve"> </w:t>
            </w:r>
            <w:r w:rsidRPr="00541877">
              <w:rPr>
                <w:rFonts w:ascii="Times" w:eastAsiaTheme="minorEastAsia" w:hAnsi="Times" w:cs="Times"/>
                <w:sz w:val="20"/>
                <w:szCs w:val="20"/>
                <w:lang w:eastAsia="zh-CN"/>
              </w:rPr>
              <w:t xml:space="preserve">Tx power of the multiple CSI-RS resources can be different, which is determined by the power offset between CSI-RS and SSB, i.e., </w:t>
            </w:r>
            <w:r w:rsidRPr="00541877">
              <w:rPr>
                <w:rFonts w:ascii="Times" w:eastAsiaTheme="minorEastAsia" w:hAnsi="Times" w:cs="Times"/>
                <w:i/>
                <w:sz w:val="20"/>
                <w:szCs w:val="20"/>
                <w:lang w:eastAsia="zh-CN"/>
              </w:rPr>
              <w:t>powerControlOffsetSS</w:t>
            </w:r>
            <w:r w:rsidRPr="00541877">
              <w:rPr>
                <w:rFonts w:ascii="Times" w:eastAsiaTheme="minorEastAsia" w:hAnsi="Times" w:cs="Times"/>
                <w:sz w:val="20"/>
                <w:szCs w:val="20"/>
                <w:lang w:eastAsia="zh-CN"/>
              </w:rPr>
              <w:t>. UE generally needs to make sure CSI prediction is performed assuming same Tx power for CSI-RS, otherwise the prediction performance is unpredictable/unreliable.</w:t>
            </w:r>
          </w:p>
          <w:p w14:paraId="3200F17B" w14:textId="77777777" w:rsidR="00065992" w:rsidRDefault="00065992" w:rsidP="00065992">
            <w:pPr>
              <w:snapToGrid w:val="0"/>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lastRenderedPageBreak/>
              <w:t>B</w:t>
            </w:r>
            <w:r>
              <w:rPr>
                <w:rFonts w:ascii="Times" w:eastAsiaTheme="minorEastAsia" w:hAnsi="Times" w:cs="Times"/>
                <w:sz w:val="20"/>
                <w:szCs w:val="20"/>
                <w:lang w:val="en-GB" w:eastAsia="zh-CN"/>
              </w:rPr>
              <w:t xml:space="preserve">ased on the following section 5.2.2.3.1 for UE CSI reporting in 214, UE CSI processing based on CSI-RS needs to consider the configured value for </w:t>
            </w:r>
            <w:r w:rsidRPr="00C65FA9">
              <w:rPr>
                <w:rFonts w:ascii="Times" w:eastAsiaTheme="minorEastAsia" w:hAnsi="Times" w:cs="Times"/>
                <w:i/>
                <w:sz w:val="20"/>
                <w:szCs w:val="20"/>
                <w:lang w:val="en-GB" w:eastAsia="zh-CN"/>
              </w:rPr>
              <w:t>powerControlOffsetSS</w:t>
            </w:r>
            <w:r>
              <w:rPr>
                <w:rFonts w:ascii="Times" w:eastAsiaTheme="minorEastAsia" w:hAnsi="Times" w:cs="Times"/>
                <w:sz w:val="20"/>
                <w:szCs w:val="20"/>
                <w:lang w:val="en-GB" w:eastAsia="zh-CN"/>
              </w:rPr>
              <w:t xml:space="preserve">. Further, the specification does not say anything about </w:t>
            </w:r>
            <w:r w:rsidRPr="00C65FA9">
              <w:rPr>
                <w:rFonts w:ascii="Times" w:eastAsiaTheme="minorEastAsia" w:hAnsi="Times" w:cs="Times"/>
                <w:i/>
                <w:sz w:val="20"/>
                <w:szCs w:val="20"/>
                <w:lang w:val="en-GB" w:eastAsia="zh-CN"/>
              </w:rPr>
              <w:t>powerControlOffsetSS</w:t>
            </w:r>
            <w:r>
              <w:rPr>
                <w:rFonts w:ascii="Times" w:eastAsiaTheme="minorEastAsia" w:hAnsi="Times" w:cs="Times"/>
                <w:sz w:val="20"/>
                <w:szCs w:val="20"/>
                <w:lang w:val="en-GB" w:eastAsia="zh-CN"/>
              </w:rPr>
              <w:t xml:space="preserve"> is only used for path loss calculation in power control. Hence this configuration is a valid configuration for CSI reporting. Besides, for TRS, the current spec has captured that same </w:t>
            </w:r>
            <w:r w:rsidRPr="00B51E4B">
              <w:rPr>
                <w:rFonts w:ascii="Times" w:eastAsiaTheme="minorEastAsia" w:hAnsi="Times" w:cs="Times"/>
                <w:i/>
                <w:sz w:val="20"/>
                <w:szCs w:val="20"/>
                <w:lang w:val="en-GB" w:eastAsia="zh-CN"/>
              </w:rPr>
              <w:t>powercontrol</w:t>
            </w:r>
            <w:r w:rsidRPr="00B51E4B">
              <w:rPr>
                <w:rFonts w:ascii="Times" w:eastAsiaTheme="minorEastAsia" w:hAnsi="Times" w:cs="Times" w:hint="eastAsia"/>
                <w:i/>
                <w:sz w:val="20"/>
                <w:szCs w:val="20"/>
                <w:lang w:val="en-GB" w:eastAsia="zh-CN"/>
              </w:rPr>
              <w:t>Offset</w:t>
            </w:r>
            <w:r w:rsidRPr="00B51E4B">
              <w:rPr>
                <w:rFonts w:ascii="Times" w:eastAsiaTheme="minorEastAsia" w:hAnsi="Times" w:cs="Times"/>
                <w:i/>
                <w:sz w:val="20"/>
                <w:szCs w:val="20"/>
                <w:lang w:val="en-GB" w:eastAsia="zh-CN"/>
              </w:rPr>
              <w:t>SS</w:t>
            </w:r>
            <w:r>
              <w:rPr>
                <w:rFonts w:ascii="Times" w:eastAsiaTheme="minorEastAsia" w:hAnsi="Times" w:cs="Times"/>
                <w:sz w:val="20"/>
                <w:szCs w:val="20"/>
                <w:lang w:val="en-GB" w:eastAsia="zh-CN"/>
              </w:rPr>
              <w:t xml:space="preserve"> is maintained for the resources in the TRS set.</w:t>
            </w:r>
          </w:p>
          <w:tbl>
            <w:tblPr>
              <w:tblStyle w:val="TableGrid"/>
              <w:tblW w:w="0" w:type="auto"/>
              <w:tblLayout w:type="fixed"/>
              <w:tblLook w:val="04A0" w:firstRow="1" w:lastRow="0" w:firstColumn="1" w:lastColumn="0" w:noHBand="0" w:noVBand="1"/>
            </w:tblPr>
            <w:tblGrid>
              <w:gridCol w:w="8752"/>
            </w:tblGrid>
            <w:tr w:rsidR="00065992" w14:paraId="3E1F1173" w14:textId="77777777" w:rsidTr="00B225EC">
              <w:tc>
                <w:tcPr>
                  <w:tcW w:w="8752" w:type="dxa"/>
                </w:tcPr>
                <w:p w14:paraId="693CDA77" w14:textId="77777777" w:rsidR="00065992" w:rsidRPr="0048482F" w:rsidRDefault="00065992" w:rsidP="00065992">
                  <w:pPr>
                    <w:rPr>
                      <w:rFonts w:eastAsia="MS Mincho"/>
                      <w:color w:val="000000"/>
                      <w:lang w:eastAsia="ja-JP"/>
                    </w:rPr>
                  </w:pPr>
                  <w:r w:rsidRPr="0048482F">
                    <w:rPr>
                      <w:rFonts w:eastAsia="MS Mincho"/>
                      <w:color w:val="000000"/>
                      <w:lang w:eastAsia="ja-JP"/>
                    </w:rPr>
                    <w:t xml:space="preserve">The </w:t>
                  </w:r>
                  <w:r w:rsidRPr="0048482F">
                    <w:rPr>
                      <w:color w:val="000000"/>
                    </w:rPr>
                    <w:t xml:space="preserve">UE can be configured with one or more </w:t>
                  </w:r>
                  <w:r>
                    <w:rPr>
                      <w:color w:val="000000"/>
                    </w:rPr>
                    <w:t>NZP</w:t>
                  </w:r>
                  <w:r w:rsidRPr="0048482F">
                    <w:rPr>
                      <w:color w:val="000000"/>
                    </w:rPr>
                    <w:t xml:space="preserve"> CSI-RS resource set configuration(s)</w:t>
                  </w:r>
                  <w:r w:rsidRPr="0048482F">
                    <w:rPr>
                      <w:rFonts w:eastAsia="MS Mincho"/>
                      <w:color w:val="000000"/>
                      <w:lang w:eastAsia="ja-JP"/>
                    </w:rPr>
                    <w:t xml:space="preserve"> as indicated by the higher layer parameter</w:t>
                  </w:r>
                  <w:r>
                    <w:rPr>
                      <w:rFonts w:eastAsia="MS Mincho"/>
                      <w:color w:val="000000"/>
                      <w:lang w:eastAsia="ja-JP"/>
                    </w:rPr>
                    <w:t>s</w:t>
                  </w:r>
                  <w:r w:rsidRPr="0048482F">
                    <w:rPr>
                      <w:color w:val="000000"/>
                    </w:rPr>
                    <w:t xml:space="preserve"> </w:t>
                  </w:r>
                  <w:r w:rsidRPr="000551CB">
                    <w:rPr>
                      <w:rFonts w:eastAsia="MS Mincho"/>
                      <w:i/>
                      <w:iCs/>
                      <w:color w:val="000000"/>
                      <w:lang w:eastAsia="ja-JP"/>
                    </w:rPr>
                    <w:t>CSI-ResourceConfig</w:t>
                  </w:r>
                  <w:r>
                    <w:rPr>
                      <w:rFonts w:eastAsia="MS Mincho"/>
                      <w:i/>
                      <w:iCs/>
                      <w:color w:val="000000"/>
                      <w:lang w:eastAsia="ja-JP"/>
                    </w:rPr>
                    <w:t>,</w:t>
                  </w:r>
                  <w:r w:rsidRPr="000551CB">
                    <w:rPr>
                      <w:rFonts w:eastAsia="MS Mincho"/>
                      <w:i/>
                      <w:iCs/>
                      <w:color w:val="000000"/>
                      <w:lang w:eastAsia="ja-JP"/>
                    </w:rPr>
                    <w:t xml:space="preserve"> </w:t>
                  </w:r>
                  <w:r w:rsidRPr="00450CE8">
                    <w:rPr>
                      <w:rFonts w:eastAsia="MS Mincho"/>
                      <w:iCs/>
                      <w:color w:val="000000"/>
                      <w:lang w:eastAsia="ja-JP"/>
                    </w:rPr>
                    <w:t>and</w:t>
                  </w:r>
                  <w:r>
                    <w:rPr>
                      <w:rFonts w:eastAsia="MS Mincho"/>
                      <w:i/>
                      <w:iCs/>
                      <w:color w:val="000000"/>
                      <w:lang w:eastAsia="ja-JP"/>
                    </w:rPr>
                    <w:t xml:space="preserve"> </w:t>
                  </w:r>
                  <w:r w:rsidRPr="00F17DF4">
                    <w:rPr>
                      <w:rFonts w:eastAsia="MS Mincho"/>
                      <w:i/>
                    </w:rPr>
                    <w:t>NZP-CSI-RS-Resource</w:t>
                  </w:r>
                  <w:r>
                    <w:rPr>
                      <w:rFonts w:eastAsia="MS Mincho"/>
                      <w:i/>
                    </w:rPr>
                    <w:t>Set</w:t>
                  </w:r>
                  <w:r>
                    <w:rPr>
                      <w:rFonts w:eastAsia="MS Mincho"/>
                      <w:i/>
                      <w:color w:val="000000"/>
                      <w:lang w:eastAsia="ja-JP"/>
                    </w:rPr>
                    <w:t>.</w:t>
                  </w:r>
                  <w:r w:rsidRPr="0048482F">
                    <w:rPr>
                      <w:rFonts w:eastAsia="MS Mincho"/>
                      <w:color w:val="000000"/>
                      <w:lang w:eastAsia="ja-JP"/>
                    </w:rPr>
                    <w:t xml:space="preserve"> Each </w:t>
                  </w:r>
                  <w:r>
                    <w:rPr>
                      <w:color w:val="000000"/>
                    </w:rPr>
                    <w:t>NZP</w:t>
                  </w:r>
                  <w:r w:rsidRPr="0048482F">
                    <w:rPr>
                      <w:color w:val="000000"/>
                    </w:rPr>
                    <w:t xml:space="preserve"> CSI-RS</w:t>
                  </w:r>
                  <w:r>
                    <w:rPr>
                      <w:color w:val="000000"/>
                    </w:rPr>
                    <w:t xml:space="preserve"> </w:t>
                  </w:r>
                  <w:r w:rsidRPr="0048482F">
                    <w:rPr>
                      <w:rFonts w:eastAsia="MS Mincho"/>
                      <w:color w:val="000000"/>
                      <w:lang w:eastAsia="ja-JP"/>
                    </w:rPr>
                    <w:t xml:space="preserve">resource set consists of </w:t>
                  </w:r>
                  <w:r w:rsidRPr="005D7605">
                    <w:rPr>
                      <w:rFonts w:eastAsia="MS Mincho"/>
                      <w:i/>
                      <w:color w:val="000000"/>
                      <w:lang w:eastAsia="ja-JP"/>
                    </w:rPr>
                    <w:t>K</w:t>
                  </w:r>
                  <w:r w:rsidRPr="0048482F">
                    <w:rPr>
                      <w:rFonts w:eastAsia="MS Mincho"/>
                      <w:color w:val="000000"/>
                      <w:lang w:eastAsia="ja-JP"/>
                    </w:rPr>
                    <w:t xml:space="preserve">≥1 </w:t>
                  </w:r>
                  <w:r>
                    <w:rPr>
                      <w:rFonts w:eastAsia="MS Mincho"/>
                      <w:color w:val="000000"/>
                      <w:lang w:eastAsia="ja-JP"/>
                    </w:rPr>
                    <w:t>NZP</w:t>
                  </w:r>
                  <w:r w:rsidRPr="0048482F">
                    <w:rPr>
                      <w:rFonts w:eastAsia="MS Mincho"/>
                      <w:color w:val="000000"/>
                      <w:lang w:eastAsia="ja-JP"/>
                    </w:rPr>
                    <w:t xml:space="preserve"> CSI-RS resource(s).</w:t>
                  </w:r>
                </w:p>
                <w:p w14:paraId="5E95FED1" w14:textId="77777777" w:rsidR="00065992" w:rsidRPr="0048482F" w:rsidRDefault="00065992" w:rsidP="00065992">
                  <w:pPr>
                    <w:rPr>
                      <w:color w:val="000000"/>
                    </w:rPr>
                  </w:pPr>
                  <w:r w:rsidRPr="0048482F">
                    <w:rPr>
                      <w:color w:val="000000"/>
                    </w:rPr>
                    <w:t xml:space="preserve">The following parameters for which the UE shall assume non-zero transmission power for CSI-RS resource are configured via </w:t>
                  </w:r>
                  <w:r>
                    <w:rPr>
                      <w:color w:val="000000"/>
                    </w:rPr>
                    <w:t xml:space="preserve">the </w:t>
                  </w:r>
                  <w:r w:rsidRPr="0048482F">
                    <w:rPr>
                      <w:color w:val="000000"/>
                    </w:rPr>
                    <w:t xml:space="preserve">higher layer parameter </w:t>
                  </w:r>
                  <w:r w:rsidRPr="00450CE8">
                    <w:rPr>
                      <w:i/>
                      <w:color w:val="000000"/>
                    </w:rPr>
                    <w:t>NZP-CSI-RS-Resource</w:t>
                  </w:r>
                  <w:r>
                    <w:rPr>
                      <w:i/>
                      <w:color w:val="000000"/>
                    </w:rPr>
                    <w:t xml:space="preserve">, CSI-ResourceConfig </w:t>
                  </w:r>
                  <w:r w:rsidRPr="0024662D">
                    <w:rPr>
                      <w:color w:val="000000"/>
                    </w:rPr>
                    <w:t>and</w:t>
                  </w:r>
                  <w:r>
                    <w:rPr>
                      <w:i/>
                      <w:color w:val="000000"/>
                    </w:rPr>
                    <w:t xml:space="preserve"> NZP-CSI-RS-ResourceSet</w:t>
                  </w:r>
                  <w:r w:rsidRPr="0048482F">
                    <w:rPr>
                      <w:color w:val="000000"/>
                    </w:rPr>
                    <w:t xml:space="preserve"> for each CSI-RS resource configuration:</w:t>
                  </w:r>
                </w:p>
                <w:p w14:paraId="3B5D6DDF" w14:textId="77777777" w:rsidR="00065992" w:rsidRDefault="00065992" w:rsidP="00065992">
                  <w:pPr>
                    <w:snapToGrid w:val="0"/>
                    <w:rPr>
                      <w:rFonts w:ascii="Times" w:eastAsiaTheme="minorEastAsia" w:hAnsi="Times" w:cs="Times"/>
                      <w:sz w:val="20"/>
                      <w:szCs w:val="20"/>
                      <w:lang w:eastAsia="zh-CN"/>
                    </w:rPr>
                  </w:pPr>
                  <w:r>
                    <w:rPr>
                      <w:rFonts w:ascii="Times" w:eastAsiaTheme="minorEastAsia" w:hAnsi="Times" w:cs="Times"/>
                      <w:sz w:val="20"/>
                      <w:szCs w:val="20"/>
                      <w:lang w:eastAsia="zh-CN"/>
                    </w:rPr>
                    <w:t>…</w:t>
                  </w:r>
                </w:p>
                <w:p w14:paraId="0A4CC49A" w14:textId="77777777" w:rsidR="00065992" w:rsidRPr="00AF404B" w:rsidRDefault="00065992" w:rsidP="00065992">
                  <w:pPr>
                    <w:pStyle w:val="B1"/>
                    <w:rPr>
                      <w:color w:val="000000"/>
                    </w:rPr>
                  </w:pPr>
                  <w:r w:rsidRPr="0048482F">
                    <w:rPr>
                      <w:rFonts w:eastAsia="MS Mincho"/>
                      <w:i/>
                      <w:iCs/>
                      <w:color w:val="000000"/>
                      <w:lang w:eastAsia="ja-JP"/>
                    </w:rPr>
                    <w:t>-</w:t>
                  </w:r>
                  <w:r w:rsidRPr="0048482F">
                    <w:rPr>
                      <w:rFonts w:eastAsia="MS Mincho"/>
                      <w:i/>
                      <w:iCs/>
                      <w:color w:val="000000"/>
                      <w:lang w:eastAsia="ja-JP"/>
                    </w:rPr>
                    <w:tab/>
                  </w:r>
                  <w:r w:rsidRPr="00B75D00">
                    <w:rPr>
                      <w:i/>
                      <w:color w:val="000000"/>
                    </w:rPr>
                    <w:t>powerControlOffsetSS</w:t>
                  </w:r>
                  <w:r w:rsidRPr="0048482F">
                    <w:rPr>
                      <w:rFonts w:eastAsia="MS Mincho"/>
                      <w:iCs/>
                      <w:color w:val="000000"/>
                      <w:lang w:eastAsia="ja-JP"/>
                    </w:rPr>
                    <w:t xml:space="preserve">: which is the assumed ratio of </w:t>
                  </w:r>
                  <w:r>
                    <w:rPr>
                      <w:rFonts w:eastAsia="MS Mincho"/>
                      <w:color w:val="000000"/>
                      <w:lang w:eastAsia="ja-JP"/>
                    </w:rPr>
                    <w:t xml:space="preserve">NZP </w:t>
                  </w:r>
                  <w:r w:rsidRPr="0048482F">
                    <w:rPr>
                      <w:rFonts w:eastAsia="MS Mincho"/>
                      <w:iCs/>
                      <w:color w:val="000000"/>
                      <w:lang w:eastAsia="ja-JP"/>
                    </w:rPr>
                    <w:t xml:space="preserve">CSI-RS EPRE </w:t>
                  </w:r>
                  <w:r>
                    <w:rPr>
                      <w:rFonts w:eastAsia="MS Mincho"/>
                      <w:iCs/>
                      <w:color w:val="000000"/>
                      <w:lang w:eastAsia="ja-JP"/>
                    </w:rPr>
                    <w:t xml:space="preserve">to </w:t>
                  </w:r>
                  <w:r w:rsidRPr="0048482F">
                    <w:rPr>
                      <w:rFonts w:eastAsia="MS Mincho"/>
                      <w:iCs/>
                      <w:color w:val="000000"/>
                      <w:lang w:eastAsia="ja-JP"/>
                    </w:rPr>
                    <w:t xml:space="preserve">SS/PBCH block EPRE. </w:t>
                  </w:r>
                </w:p>
              </w:tc>
            </w:tr>
          </w:tbl>
          <w:p w14:paraId="48ED49E2" w14:textId="77777777" w:rsidR="00065992" w:rsidRDefault="00065992" w:rsidP="00065992">
            <w:pPr>
              <w:snapToGrid w:val="0"/>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W</w:t>
            </w:r>
            <w:r>
              <w:rPr>
                <w:rFonts w:ascii="Times" w:eastAsiaTheme="minorEastAsia" w:hAnsi="Times" w:cs="Times"/>
                <w:sz w:val="20"/>
                <w:szCs w:val="20"/>
                <w:lang w:val="en-GB" w:eastAsia="zh-CN"/>
              </w:rPr>
              <w:t xml:space="preserve">ith different </w:t>
            </w:r>
            <w:r w:rsidRPr="00C65FA9">
              <w:rPr>
                <w:rFonts w:ascii="Times" w:eastAsiaTheme="minorEastAsia" w:hAnsi="Times" w:cs="Times"/>
                <w:i/>
                <w:sz w:val="20"/>
                <w:szCs w:val="20"/>
                <w:lang w:val="en-GB" w:eastAsia="zh-CN"/>
              </w:rPr>
              <w:t>powerControlOffsetSS</w:t>
            </w:r>
            <w:r>
              <w:rPr>
                <w:rFonts w:ascii="Times" w:eastAsiaTheme="minorEastAsia" w:hAnsi="Times" w:cs="Times"/>
                <w:sz w:val="20"/>
                <w:szCs w:val="20"/>
                <w:lang w:val="en-GB" w:eastAsia="zh-CN"/>
              </w:rPr>
              <w:t xml:space="preserve"> values, UE may have different implementation algorithms to align the Tx power of CSI-RS resources for prediction, which will impact the power of the predicted channel, and the CQI as well.</w:t>
            </w:r>
          </w:p>
          <w:p w14:paraId="64FCB404" w14:textId="0528FEA1" w:rsidR="00065992" w:rsidRPr="00051268" w:rsidRDefault="00065992" w:rsidP="00065992">
            <w:pPr>
              <w:widowControl w:val="0"/>
              <w:snapToGrid w:val="0"/>
              <w:rPr>
                <w:rFonts w:eastAsia="SimSun"/>
                <w:color w:val="000000" w:themeColor="text1"/>
                <w:sz w:val="18"/>
                <w:szCs w:val="18"/>
                <w:lang w:eastAsia="zh-CN"/>
              </w:rPr>
            </w:pPr>
          </w:p>
        </w:tc>
      </w:tr>
      <w:tr w:rsidR="00E43894" w:rsidRPr="00552A15" w14:paraId="1834B205" w14:textId="77777777" w:rsidTr="00942D1B">
        <w:trPr>
          <w:trHeight w:val="1124"/>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0942629" w14:textId="77777777" w:rsidR="00E43894" w:rsidRDefault="00E43894" w:rsidP="00942D1B">
            <w:pPr>
              <w:snapToGrid w:val="0"/>
              <w:rPr>
                <w:rFonts w:eastAsiaTheme="minorEastAsia"/>
                <w:sz w:val="18"/>
                <w:szCs w:val="18"/>
                <w:lang w:eastAsia="zh-CN"/>
              </w:rPr>
            </w:pPr>
            <w:r>
              <w:rPr>
                <w:rFonts w:eastAsiaTheme="minorEastAsia"/>
                <w:sz w:val="18"/>
                <w:szCs w:val="18"/>
                <w:lang w:eastAsia="zh-CN"/>
              </w:rPr>
              <w:lastRenderedPageBreak/>
              <w:t>LG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7C43AA6" w14:textId="77777777" w:rsidR="00E43894" w:rsidRDefault="00E43894" w:rsidP="00942D1B">
            <w:pPr>
              <w:snapToGrid w:val="0"/>
              <w:rPr>
                <w:sz w:val="20"/>
              </w:rPr>
            </w:pPr>
            <w:r w:rsidRPr="00253424">
              <w:rPr>
                <w:b/>
                <w:sz w:val="20"/>
                <w:u w:val="single"/>
              </w:rPr>
              <w:t>Proposal 2.C.</w:t>
            </w:r>
            <w:r>
              <w:rPr>
                <w:b/>
                <w:sz w:val="20"/>
                <w:u w:val="single"/>
              </w:rPr>
              <w:t>2</w:t>
            </w:r>
            <w:r w:rsidRPr="00253424">
              <w:rPr>
                <w:sz w:val="20"/>
              </w:rPr>
              <w:t>:</w:t>
            </w:r>
          </w:p>
          <w:p w14:paraId="58002267" w14:textId="1E0C3C22" w:rsidR="00E43894" w:rsidRPr="00942D1B" w:rsidRDefault="00E43894" w:rsidP="00942D1B">
            <w:pPr>
              <w:widowControl w:val="0"/>
              <w:snapToGrid w:val="0"/>
              <w:rPr>
                <w:rFonts w:eastAsia="Malgun Gothic"/>
                <w:bCs/>
                <w:sz w:val="20"/>
              </w:rPr>
            </w:pPr>
            <w:r>
              <w:rPr>
                <w:rFonts w:eastAsia="Malgun Gothic" w:hint="eastAsia"/>
                <w:sz w:val="20"/>
              </w:rPr>
              <w:t>For relaxation of Z value, it should be somet</w:t>
            </w:r>
            <w:r>
              <w:rPr>
                <w:rFonts w:eastAsia="Malgun Gothic"/>
                <w:sz w:val="20"/>
              </w:rPr>
              <w:t>hing like</w:t>
            </w:r>
            <w:r>
              <w:rPr>
                <w:rFonts w:eastAsia="Malgun Gothic" w:hint="eastAsia"/>
                <w:sz w:val="20"/>
              </w:rPr>
              <w:t xml:space="preserve"> </w:t>
            </w:r>
            <w:r>
              <w:rPr>
                <w:rFonts w:eastAsia="Malgun Gothic"/>
                <w:sz w:val="20"/>
              </w:rPr>
              <w:t>“</w:t>
            </w:r>
            <w:r>
              <w:rPr>
                <w:rFonts w:eastAsia="Malgun Gothic" w:hint="eastAsia"/>
                <w:sz w:val="20"/>
              </w:rPr>
              <w:t>legacy Z value</w:t>
            </w:r>
            <w:r>
              <w:rPr>
                <w:rFonts w:eastAsia="Malgun Gothic"/>
                <w:sz w:val="20"/>
              </w:rPr>
              <w:t xml:space="preserve"> + r”, instead of “Z’+r” because we consider how much time is more needed on the top of legacy Z value. So, we suggest to start discussion with </w:t>
            </w:r>
            <w:r w:rsidRPr="007471F8">
              <w:rPr>
                <w:bCs/>
                <w:sz w:val="20"/>
              </w:rPr>
              <w:t>Z=Z+</w:t>
            </w:r>
            <w:r>
              <w:rPr>
                <w:bCs/>
                <w:sz w:val="20"/>
              </w:rPr>
              <w:t>r for AP and P/SP CSIRS, respectively. Also, we suggest to use different notation to avoid confusion e.g. Z’=Z’+r1 and Z=Z+r2.</w:t>
            </w:r>
          </w:p>
        </w:tc>
      </w:tr>
      <w:tr w:rsidR="007B69C8" w:rsidRPr="00552A15" w14:paraId="5B4690FF"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C723995" w14:textId="21269878" w:rsidR="007B69C8" w:rsidRPr="004F3810" w:rsidRDefault="009D5BCF" w:rsidP="0090335C">
            <w:pPr>
              <w:snapToGrid w:val="0"/>
              <w:rPr>
                <w:rFonts w:eastAsia="SimSun"/>
                <w:bCs/>
                <w:color w:val="000000" w:themeColor="text1"/>
                <w:sz w:val="18"/>
                <w:szCs w:val="18"/>
                <w:lang w:eastAsia="zh-CN"/>
              </w:rPr>
            </w:pPr>
            <w:r w:rsidRPr="004F3810">
              <w:rPr>
                <w:rFonts w:eastAsia="SimSun"/>
                <w:bCs/>
                <w:color w:val="000000" w:themeColor="text1"/>
                <w:sz w:val="18"/>
                <w:szCs w:val="18"/>
                <w:lang w:eastAsia="zh-CN"/>
              </w:rPr>
              <w:t>V</w:t>
            </w:r>
            <w:r w:rsidR="007B69C8" w:rsidRPr="004F3810">
              <w:rPr>
                <w:rFonts w:eastAsia="SimSun" w:hint="eastAsia"/>
                <w:bCs/>
                <w:color w:val="000000" w:themeColor="text1"/>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9DB5E0A" w14:textId="44EEAF8B" w:rsidR="00194A6B" w:rsidRDefault="00194A6B" w:rsidP="0001682D">
            <w:pPr>
              <w:snapToGrid w:val="0"/>
              <w:rPr>
                <w:rFonts w:eastAsia="SimSun"/>
                <w:b/>
                <w:bCs/>
                <w:color w:val="000000" w:themeColor="text1"/>
                <w:sz w:val="18"/>
                <w:szCs w:val="18"/>
                <w:u w:val="single"/>
                <w:lang w:eastAsia="zh-CN"/>
              </w:rPr>
            </w:pPr>
            <w:r>
              <w:rPr>
                <w:rFonts w:eastAsia="SimSun" w:hint="eastAsia"/>
                <w:b/>
                <w:bCs/>
                <w:color w:val="000000" w:themeColor="text1"/>
                <w:sz w:val="18"/>
                <w:szCs w:val="18"/>
                <w:u w:val="single"/>
                <w:lang w:eastAsia="zh-CN"/>
              </w:rPr>
              <w:t>P</w:t>
            </w:r>
            <w:r>
              <w:rPr>
                <w:rFonts w:eastAsia="SimSun"/>
                <w:b/>
                <w:bCs/>
                <w:color w:val="000000" w:themeColor="text1"/>
                <w:sz w:val="18"/>
                <w:szCs w:val="18"/>
                <w:u w:val="single"/>
                <w:lang w:eastAsia="zh-CN"/>
              </w:rPr>
              <w:t>roposal 2.B.2</w:t>
            </w:r>
          </w:p>
          <w:p w14:paraId="083A4FAF" w14:textId="218F4163" w:rsidR="007428CC" w:rsidRPr="00C53455" w:rsidRDefault="007428CC" w:rsidP="0001682D">
            <w:pPr>
              <w:snapToGrid w:val="0"/>
              <w:rPr>
                <w:rFonts w:eastAsia="SimSun"/>
                <w:bCs/>
                <w:color w:val="000000" w:themeColor="text1"/>
                <w:sz w:val="18"/>
                <w:szCs w:val="18"/>
                <w:u w:val="single"/>
                <w:lang w:eastAsia="zh-CN"/>
              </w:rPr>
            </w:pPr>
            <w:r w:rsidRPr="00C53455">
              <w:rPr>
                <w:rFonts w:eastAsia="SimSun" w:hint="eastAsia"/>
                <w:bCs/>
                <w:color w:val="000000" w:themeColor="text1"/>
                <w:sz w:val="18"/>
                <w:szCs w:val="18"/>
                <w:u w:val="single"/>
                <w:lang w:eastAsia="zh-CN"/>
              </w:rPr>
              <w:t>T</w:t>
            </w:r>
            <w:r w:rsidRPr="00C53455">
              <w:rPr>
                <w:rFonts w:eastAsia="SimSun"/>
                <w:bCs/>
                <w:color w:val="000000" w:themeColor="text1"/>
                <w:sz w:val="18"/>
                <w:szCs w:val="18"/>
                <w:u w:val="single"/>
                <w:lang w:eastAsia="zh-CN"/>
              </w:rPr>
              <w:t>o Nokia’s comments:</w:t>
            </w:r>
          </w:p>
          <w:p w14:paraId="0FCC2F96" w14:textId="3A6B504E" w:rsidR="007428CC" w:rsidRPr="00841266" w:rsidRDefault="007428CC" w:rsidP="0001682D">
            <w:pPr>
              <w:snapToGrid w:val="0"/>
              <w:rPr>
                <w:rFonts w:eastAsia="SimSun"/>
                <w:bCs/>
                <w:color w:val="000000" w:themeColor="text1"/>
                <w:sz w:val="18"/>
                <w:szCs w:val="18"/>
                <w:lang w:eastAsia="zh-CN"/>
              </w:rPr>
            </w:pPr>
            <w:r w:rsidRPr="00841266">
              <w:rPr>
                <w:rFonts w:eastAsia="SimSun" w:hint="eastAsia"/>
                <w:bCs/>
                <w:color w:val="000000" w:themeColor="text1"/>
                <w:sz w:val="18"/>
                <w:szCs w:val="18"/>
                <w:lang w:eastAsia="zh-CN"/>
              </w:rPr>
              <w:t>P</w:t>
            </w:r>
            <w:r w:rsidRPr="00841266">
              <w:rPr>
                <w:rFonts w:eastAsia="SimSun"/>
                <w:bCs/>
                <w:color w:val="000000" w:themeColor="text1"/>
                <w:sz w:val="18"/>
                <w:szCs w:val="18"/>
                <w:lang w:eastAsia="zh-CN"/>
              </w:rPr>
              <w:t xml:space="preserve">lease see our comments </w:t>
            </w:r>
            <w:r w:rsidR="001D27EE" w:rsidRPr="00841266">
              <w:rPr>
                <w:rFonts w:eastAsia="SimSun"/>
                <w:bCs/>
                <w:color w:val="000000" w:themeColor="text1"/>
                <w:sz w:val="18"/>
                <w:szCs w:val="18"/>
                <w:lang w:eastAsia="zh-CN"/>
              </w:rPr>
              <w:t xml:space="preserve">in a previous row in this table. Section </w:t>
            </w:r>
            <w:r w:rsidR="00C8415E" w:rsidRPr="00841266">
              <w:rPr>
                <w:rFonts w:ascii="Times" w:eastAsiaTheme="minorEastAsia" w:hAnsi="Times" w:cs="Times"/>
                <w:sz w:val="18"/>
                <w:szCs w:val="18"/>
                <w:lang w:val="en-GB" w:eastAsia="zh-CN"/>
              </w:rPr>
              <w:t>section 5.2.2.3.1 for UE CSI reporting in 214</w:t>
            </w:r>
            <w:r w:rsidR="00BA12C0" w:rsidRPr="00841266">
              <w:rPr>
                <w:rFonts w:ascii="Times" w:eastAsiaTheme="minorEastAsia" w:hAnsi="Times" w:cs="Times"/>
                <w:sz w:val="18"/>
                <w:szCs w:val="18"/>
                <w:lang w:val="en-GB" w:eastAsia="zh-CN"/>
              </w:rPr>
              <w:t xml:space="preserve"> has listed </w:t>
            </w:r>
            <w:r w:rsidR="00BA12C0" w:rsidRPr="00841266">
              <w:rPr>
                <w:rFonts w:ascii="Times" w:eastAsiaTheme="minorEastAsia" w:hAnsi="Times" w:cs="Times"/>
                <w:i/>
                <w:sz w:val="18"/>
                <w:szCs w:val="18"/>
                <w:lang w:val="en-GB" w:eastAsia="zh-CN"/>
              </w:rPr>
              <w:t>powerControlOffsetSS</w:t>
            </w:r>
            <w:r w:rsidR="00BA12C0" w:rsidRPr="00841266">
              <w:rPr>
                <w:rFonts w:ascii="Times" w:eastAsiaTheme="minorEastAsia" w:hAnsi="Times" w:cs="Times"/>
                <w:sz w:val="18"/>
                <w:szCs w:val="18"/>
                <w:lang w:val="en-GB" w:eastAsia="zh-CN"/>
              </w:rPr>
              <w:t xml:space="preserve"> as </w:t>
            </w:r>
            <w:r w:rsidR="00EB5929" w:rsidRPr="00841266">
              <w:rPr>
                <w:rFonts w:ascii="Times" w:eastAsiaTheme="minorEastAsia" w:hAnsi="Times" w:cs="Times"/>
                <w:sz w:val="18"/>
                <w:szCs w:val="18"/>
                <w:lang w:val="en-GB" w:eastAsia="zh-CN"/>
              </w:rPr>
              <w:t xml:space="preserve">a parameter which is to be considered in CSI-RS measurement. Hence UE CSI processing needs to consider </w:t>
            </w:r>
            <w:r w:rsidR="00EB5929" w:rsidRPr="00841266">
              <w:rPr>
                <w:rFonts w:ascii="Times" w:eastAsiaTheme="minorEastAsia" w:hAnsi="Times" w:cs="Times"/>
                <w:i/>
                <w:sz w:val="18"/>
                <w:szCs w:val="18"/>
                <w:lang w:val="en-GB" w:eastAsia="zh-CN"/>
              </w:rPr>
              <w:t>powerControlOffsetSS</w:t>
            </w:r>
            <w:r w:rsidR="00EB5929" w:rsidRPr="00841266">
              <w:rPr>
                <w:rFonts w:ascii="Times" w:eastAsiaTheme="minorEastAsia" w:hAnsi="Times" w:cs="Times"/>
                <w:sz w:val="18"/>
                <w:szCs w:val="18"/>
                <w:lang w:val="en-GB" w:eastAsia="zh-CN"/>
              </w:rPr>
              <w:t>.</w:t>
            </w:r>
          </w:p>
          <w:p w14:paraId="613BEA6C" w14:textId="67984802" w:rsidR="007428CC" w:rsidRPr="00C53455" w:rsidRDefault="007428CC" w:rsidP="0001682D">
            <w:pPr>
              <w:snapToGrid w:val="0"/>
              <w:rPr>
                <w:rFonts w:eastAsia="SimSun"/>
                <w:bCs/>
                <w:color w:val="000000" w:themeColor="text1"/>
                <w:sz w:val="18"/>
                <w:szCs w:val="18"/>
                <w:u w:val="single"/>
                <w:lang w:eastAsia="zh-CN"/>
              </w:rPr>
            </w:pPr>
            <w:r w:rsidRPr="00C53455">
              <w:rPr>
                <w:rFonts w:eastAsia="SimSun" w:hint="eastAsia"/>
                <w:bCs/>
                <w:color w:val="000000" w:themeColor="text1"/>
                <w:sz w:val="18"/>
                <w:szCs w:val="18"/>
                <w:u w:val="single"/>
                <w:lang w:eastAsia="zh-CN"/>
              </w:rPr>
              <w:t>T</w:t>
            </w:r>
            <w:r w:rsidRPr="00C53455">
              <w:rPr>
                <w:rFonts w:eastAsia="SimSun"/>
                <w:bCs/>
                <w:color w:val="000000" w:themeColor="text1"/>
                <w:sz w:val="18"/>
                <w:szCs w:val="18"/>
                <w:u w:val="single"/>
                <w:lang w:eastAsia="zh-CN"/>
              </w:rPr>
              <w:t>o Huawei’s comments:</w:t>
            </w:r>
          </w:p>
          <w:p w14:paraId="5F31617D" w14:textId="57AE2FED" w:rsidR="00194A6B" w:rsidRPr="00841266" w:rsidRDefault="006010D2" w:rsidP="0001682D">
            <w:pPr>
              <w:snapToGrid w:val="0"/>
              <w:rPr>
                <w:rFonts w:eastAsia="SimSun"/>
                <w:bCs/>
                <w:color w:val="000000" w:themeColor="text1"/>
                <w:sz w:val="18"/>
                <w:szCs w:val="18"/>
                <w:lang w:eastAsia="zh-CN"/>
              </w:rPr>
            </w:pPr>
            <w:r w:rsidRPr="00841266">
              <w:rPr>
                <w:rFonts w:eastAsia="SimSun"/>
                <w:bCs/>
                <w:color w:val="000000" w:themeColor="text1"/>
                <w:sz w:val="18"/>
                <w:szCs w:val="18"/>
                <w:lang w:eastAsia="zh-CN"/>
              </w:rPr>
              <w:t>We gave a simple example in our contribution</w:t>
            </w:r>
            <w:r w:rsidR="007C5C96" w:rsidRPr="00841266">
              <w:rPr>
                <w:rFonts w:eastAsia="SimSun"/>
                <w:bCs/>
                <w:color w:val="000000" w:themeColor="text1"/>
                <w:sz w:val="18"/>
                <w:szCs w:val="18"/>
                <w:lang w:eastAsia="zh-CN"/>
              </w:rPr>
              <w:t xml:space="preserve"> </w:t>
            </w:r>
            <w:hyperlink r:id="rId17" w:history="1">
              <w:r w:rsidR="007C5C96" w:rsidRPr="00841266">
                <w:rPr>
                  <w:bCs/>
                  <w:sz w:val="18"/>
                  <w:szCs w:val="18"/>
                </w:rPr>
                <w:t>R1-2304465</w:t>
              </w:r>
            </w:hyperlink>
            <w:r w:rsidRPr="00841266">
              <w:rPr>
                <w:rFonts w:eastAsia="SimSun"/>
                <w:bCs/>
                <w:color w:val="000000" w:themeColor="text1"/>
                <w:sz w:val="18"/>
                <w:szCs w:val="18"/>
                <w:lang w:eastAsia="zh-CN"/>
              </w:rPr>
              <w:t xml:space="preserve"> </w:t>
            </w:r>
            <w:r w:rsidR="00301B92" w:rsidRPr="00841266">
              <w:rPr>
                <w:rFonts w:eastAsia="SimSun"/>
                <w:bCs/>
                <w:color w:val="000000" w:themeColor="text1"/>
                <w:sz w:val="18"/>
                <w:szCs w:val="18"/>
                <w:lang w:eastAsia="zh-CN"/>
              </w:rPr>
              <w:t xml:space="preserve">to explain the issue when </w:t>
            </w:r>
            <w:r w:rsidR="00301B92" w:rsidRPr="00841266">
              <w:rPr>
                <w:rFonts w:ascii="Times" w:eastAsiaTheme="minorEastAsia" w:hAnsi="Times" w:cs="Times"/>
                <w:i/>
                <w:sz w:val="18"/>
                <w:szCs w:val="18"/>
                <w:lang w:val="en-GB" w:eastAsia="zh-CN"/>
              </w:rPr>
              <w:t>powerControlOffsetSS</w:t>
            </w:r>
            <w:r w:rsidR="00301B92" w:rsidRPr="00841266">
              <w:rPr>
                <w:rFonts w:eastAsia="SimSun"/>
                <w:bCs/>
                <w:color w:val="000000" w:themeColor="text1"/>
                <w:sz w:val="18"/>
                <w:szCs w:val="18"/>
                <w:lang w:eastAsia="zh-CN"/>
              </w:rPr>
              <w:t xml:space="preserve"> is different for different resources. </w:t>
            </w:r>
            <w:r w:rsidR="007C5C96" w:rsidRPr="00841266">
              <w:rPr>
                <w:rFonts w:eastAsia="SimSun"/>
                <w:bCs/>
                <w:color w:val="000000" w:themeColor="text1"/>
                <w:sz w:val="18"/>
                <w:szCs w:val="18"/>
                <w:lang w:eastAsia="zh-CN"/>
              </w:rPr>
              <w:t xml:space="preserve">In general, </w:t>
            </w:r>
            <w:r w:rsidR="009B4D93" w:rsidRPr="00841266">
              <w:rPr>
                <w:rFonts w:eastAsia="SimSun" w:hint="eastAsia"/>
                <w:bCs/>
                <w:color w:val="000000" w:themeColor="text1"/>
                <w:sz w:val="18"/>
                <w:szCs w:val="18"/>
                <w:lang w:eastAsia="zh-CN"/>
              </w:rPr>
              <w:t>i</w:t>
            </w:r>
            <w:r w:rsidR="009B4D93" w:rsidRPr="00841266">
              <w:rPr>
                <w:rFonts w:eastAsia="SimSun"/>
                <w:bCs/>
                <w:color w:val="000000" w:themeColor="text1"/>
                <w:sz w:val="18"/>
                <w:szCs w:val="18"/>
                <w:lang w:eastAsia="zh-CN"/>
              </w:rPr>
              <w:t xml:space="preserve">f </w:t>
            </w:r>
            <w:r w:rsidR="009B4D93" w:rsidRPr="00841266">
              <w:rPr>
                <w:rFonts w:ascii="Times" w:eastAsiaTheme="minorEastAsia" w:hAnsi="Times" w:cs="Times"/>
                <w:i/>
                <w:sz w:val="18"/>
                <w:szCs w:val="18"/>
                <w:lang w:val="en-GB" w:eastAsia="zh-CN"/>
              </w:rPr>
              <w:t>powerControlOffsetSS</w:t>
            </w:r>
            <w:r w:rsidR="009B4D93" w:rsidRPr="00841266">
              <w:rPr>
                <w:rFonts w:eastAsia="SimSun"/>
                <w:bCs/>
                <w:color w:val="000000" w:themeColor="text1"/>
                <w:sz w:val="18"/>
                <w:szCs w:val="18"/>
                <w:lang w:eastAsia="zh-CN"/>
              </w:rPr>
              <w:t xml:space="preserve"> is different, UE may use different implementation choices to </w:t>
            </w:r>
            <w:r w:rsidR="00841266" w:rsidRPr="00841266">
              <w:rPr>
                <w:rFonts w:eastAsia="SimSun"/>
                <w:bCs/>
                <w:color w:val="000000" w:themeColor="text1"/>
                <w:sz w:val="18"/>
                <w:szCs w:val="18"/>
                <w:lang w:eastAsia="zh-CN"/>
              </w:rPr>
              <w:t>align the Tx power of multiple resources</w:t>
            </w:r>
            <w:r w:rsidR="003B5CE5" w:rsidRPr="00841266">
              <w:rPr>
                <w:rFonts w:eastAsia="SimSun"/>
                <w:bCs/>
                <w:color w:val="000000" w:themeColor="text1"/>
                <w:sz w:val="18"/>
                <w:szCs w:val="18"/>
                <w:lang w:eastAsia="zh-CN"/>
              </w:rPr>
              <w:t xml:space="preserve">, or even choose not to </w:t>
            </w:r>
            <w:r w:rsidR="00841266" w:rsidRPr="00841266">
              <w:rPr>
                <w:rFonts w:eastAsia="SimSun"/>
                <w:bCs/>
                <w:color w:val="000000" w:themeColor="text1"/>
                <w:sz w:val="18"/>
                <w:szCs w:val="18"/>
                <w:lang w:eastAsia="zh-CN"/>
              </w:rPr>
              <w:t>deal with the Tx power difference</w:t>
            </w:r>
            <w:r w:rsidR="003B5CE5" w:rsidRPr="00841266">
              <w:rPr>
                <w:rFonts w:eastAsia="SimSun"/>
                <w:bCs/>
                <w:color w:val="000000" w:themeColor="text1"/>
                <w:sz w:val="18"/>
                <w:szCs w:val="18"/>
                <w:lang w:eastAsia="zh-CN"/>
              </w:rPr>
              <w:t xml:space="preserve">, for predicting future channel. These </w:t>
            </w:r>
            <w:r w:rsidR="00A277C1" w:rsidRPr="00841266">
              <w:rPr>
                <w:rFonts w:eastAsia="SimSun"/>
                <w:bCs/>
                <w:color w:val="000000" w:themeColor="text1"/>
                <w:sz w:val="18"/>
                <w:szCs w:val="18"/>
                <w:lang w:eastAsia="zh-CN"/>
              </w:rPr>
              <w:t xml:space="preserve">different </w:t>
            </w:r>
            <w:r w:rsidR="00841266" w:rsidRPr="00841266">
              <w:rPr>
                <w:rFonts w:eastAsia="SimSun"/>
                <w:bCs/>
                <w:color w:val="000000" w:themeColor="text1"/>
                <w:sz w:val="18"/>
                <w:szCs w:val="18"/>
                <w:lang w:eastAsia="zh-CN"/>
              </w:rPr>
              <w:t xml:space="preserve">implementation </w:t>
            </w:r>
            <w:r w:rsidR="00A277C1" w:rsidRPr="00841266">
              <w:rPr>
                <w:rFonts w:eastAsia="SimSun"/>
                <w:bCs/>
                <w:color w:val="000000" w:themeColor="text1"/>
                <w:sz w:val="18"/>
                <w:szCs w:val="18"/>
                <w:lang w:eastAsia="zh-CN"/>
              </w:rPr>
              <w:t xml:space="preserve">choices </w:t>
            </w:r>
            <w:r w:rsidR="00841266" w:rsidRPr="00841266">
              <w:rPr>
                <w:rFonts w:eastAsia="SimSun"/>
                <w:bCs/>
                <w:color w:val="000000" w:themeColor="text1"/>
                <w:sz w:val="18"/>
                <w:szCs w:val="18"/>
                <w:lang w:eastAsia="zh-CN"/>
              </w:rPr>
              <w:t>will impact the final power and even precoder of the predicted channel, and the detailed UE implementation is</w:t>
            </w:r>
            <w:r w:rsidR="00A277C1" w:rsidRPr="00841266">
              <w:rPr>
                <w:rFonts w:eastAsia="SimSun"/>
                <w:bCs/>
                <w:color w:val="000000" w:themeColor="text1"/>
                <w:sz w:val="18"/>
                <w:szCs w:val="18"/>
                <w:lang w:eastAsia="zh-CN"/>
              </w:rPr>
              <w:t xml:space="preserve"> unk</w:t>
            </w:r>
            <w:r w:rsidR="00841266" w:rsidRPr="00841266">
              <w:rPr>
                <w:rFonts w:eastAsia="SimSun"/>
                <w:bCs/>
                <w:color w:val="000000" w:themeColor="text1"/>
                <w:sz w:val="18"/>
                <w:szCs w:val="18"/>
                <w:lang w:eastAsia="zh-CN"/>
              </w:rPr>
              <w:t>n</w:t>
            </w:r>
            <w:r w:rsidR="00A277C1" w:rsidRPr="00841266">
              <w:rPr>
                <w:rFonts w:eastAsia="SimSun"/>
                <w:bCs/>
                <w:color w:val="000000" w:themeColor="text1"/>
                <w:sz w:val="18"/>
                <w:szCs w:val="18"/>
                <w:lang w:eastAsia="zh-CN"/>
              </w:rPr>
              <w:t>own to gNB</w:t>
            </w:r>
            <w:r w:rsidR="00841266" w:rsidRPr="00841266">
              <w:rPr>
                <w:rFonts w:eastAsia="SimSun"/>
                <w:bCs/>
                <w:color w:val="000000" w:themeColor="text1"/>
                <w:sz w:val="18"/>
                <w:szCs w:val="18"/>
                <w:lang w:eastAsia="zh-CN"/>
              </w:rPr>
              <w:t xml:space="preserve">. Hence this will at least cause different interpretations between gNB and UE on the power assumption for reported CQI. To assume a same </w:t>
            </w:r>
            <w:r w:rsidR="00841266" w:rsidRPr="00841266">
              <w:rPr>
                <w:rFonts w:ascii="Times" w:eastAsiaTheme="minorEastAsia" w:hAnsi="Times" w:cs="Times"/>
                <w:i/>
                <w:sz w:val="18"/>
                <w:szCs w:val="18"/>
                <w:lang w:val="en-GB" w:eastAsia="zh-CN"/>
              </w:rPr>
              <w:t xml:space="preserve">powerControlOffsetSS </w:t>
            </w:r>
            <w:r w:rsidR="00841266" w:rsidRPr="00841266">
              <w:rPr>
                <w:rFonts w:ascii="Times" w:eastAsiaTheme="minorEastAsia" w:hAnsi="Times" w:cs="Times"/>
                <w:sz w:val="18"/>
                <w:szCs w:val="18"/>
                <w:lang w:val="en-GB" w:eastAsia="zh-CN"/>
              </w:rPr>
              <w:t>among all the resources</w:t>
            </w:r>
            <w:r w:rsidR="00841266">
              <w:rPr>
                <w:rFonts w:ascii="Times" w:eastAsiaTheme="minorEastAsia" w:hAnsi="Times" w:cs="Times"/>
                <w:sz w:val="18"/>
                <w:szCs w:val="18"/>
                <w:lang w:val="en-GB" w:eastAsia="zh-CN"/>
              </w:rPr>
              <w:t xml:space="preserve"> will address this ambiguity issue. Further, such assumption of same </w:t>
            </w:r>
            <w:r w:rsidR="00841266" w:rsidRPr="00841266">
              <w:rPr>
                <w:rFonts w:ascii="Times" w:eastAsiaTheme="minorEastAsia" w:hAnsi="Times" w:cs="Times"/>
                <w:i/>
                <w:sz w:val="18"/>
                <w:szCs w:val="18"/>
                <w:lang w:val="en-GB" w:eastAsia="zh-CN"/>
              </w:rPr>
              <w:t>powerControlOffsetSS</w:t>
            </w:r>
            <w:r w:rsidR="00841266">
              <w:rPr>
                <w:rFonts w:ascii="Times" w:eastAsiaTheme="minorEastAsia" w:hAnsi="Times" w:cs="Times"/>
                <w:sz w:val="18"/>
                <w:szCs w:val="18"/>
                <w:lang w:val="en-GB" w:eastAsia="zh-CN"/>
              </w:rPr>
              <w:t xml:space="preserve"> only impacts CSI reporting, and it won’t impact other use cases such as UE power control.</w:t>
            </w:r>
          </w:p>
          <w:p w14:paraId="6517C0A6" w14:textId="10BD1B17" w:rsidR="004F3810" w:rsidRPr="004F3810" w:rsidRDefault="004F3810" w:rsidP="0001682D">
            <w:pPr>
              <w:snapToGrid w:val="0"/>
              <w:rPr>
                <w:rFonts w:eastAsia="SimSun"/>
                <w:bCs/>
                <w:color w:val="000000" w:themeColor="text1"/>
                <w:sz w:val="18"/>
                <w:szCs w:val="18"/>
                <w:lang w:eastAsia="zh-CN"/>
              </w:rPr>
            </w:pPr>
          </w:p>
        </w:tc>
      </w:tr>
      <w:tr w:rsidR="00E16D7B" w:rsidRPr="00552A15" w14:paraId="191A3ECD"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A18D5C1" w14:textId="703204C6" w:rsidR="00E16D7B" w:rsidRDefault="00E16D7B" w:rsidP="00E16D7B">
            <w:pPr>
              <w:snapToGrid w:val="0"/>
              <w:rPr>
                <w:rFonts w:eastAsiaTheme="minorEastAsia"/>
                <w:sz w:val="20"/>
                <w:szCs w:val="20"/>
                <w:lang w:eastAsia="zh-CN"/>
              </w:rPr>
            </w:pPr>
            <w:r w:rsidRPr="004D19A2">
              <w:rPr>
                <w:rFonts w:eastAsiaTheme="minorEastAsia"/>
                <w:sz w:val="18"/>
                <w:szCs w:val="18"/>
                <w:lang w:eastAsia="zh-CN"/>
              </w:rPr>
              <w:t>Qualcomm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A4EBD15" w14:textId="77777777" w:rsidR="00E16D7B" w:rsidRPr="004D19A2" w:rsidRDefault="00E16D7B" w:rsidP="00E16D7B">
            <w:pPr>
              <w:jc w:val="both"/>
              <w:rPr>
                <w:sz w:val="18"/>
                <w:szCs w:val="18"/>
              </w:rPr>
            </w:pPr>
            <w:r w:rsidRPr="004D19A2">
              <w:rPr>
                <w:b/>
                <w:sz w:val="18"/>
                <w:szCs w:val="18"/>
                <w:u w:val="single"/>
              </w:rPr>
              <w:t>Proposal 2.C.1</w:t>
            </w:r>
            <w:r w:rsidRPr="004D19A2">
              <w:rPr>
                <w:sz w:val="18"/>
                <w:szCs w:val="18"/>
              </w:rPr>
              <w:t>: In our understanding, complexity does not differ regarding whether it is P-CSI-RS, or AP</w:t>
            </w:r>
          </w:p>
          <w:p w14:paraId="19B8AA92" w14:textId="77777777" w:rsidR="00E16D7B" w:rsidRPr="004D19A2" w:rsidRDefault="00E16D7B" w:rsidP="00E16D7B">
            <w:pPr>
              <w:jc w:val="both"/>
              <w:rPr>
                <w:sz w:val="18"/>
                <w:szCs w:val="18"/>
              </w:rPr>
            </w:pPr>
            <w:r w:rsidRPr="004D19A2">
              <w:rPr>
                <w:sz w:val="18"/>
                <w:szCs w:val="18"/>
                <w:lang w:eastAsia="zh-CN"/>
              </w:rPr>
              <w:t>Issue is only about signaling on number of CSI-RS resources, while K is clear for AP, single-resource counting is “unfair” for P.</w:t>
            </w:r>
          </w:p>
          <w:p w14:paraId="5C7451A5" w14:textId="77777777" w:rsidR="00E16D7B" w:rsidRPr="004D19A2" w:rsidRDefault="00E16D7B" w:rsidP="00E16D7B">
            <w:pPr>
              <w:jc w:val="both"/>
              <w:rPr>
                <w:sz w:val="18"/>
                <w:szCs w:val="18"/>
              </w:rPr>
            </w:pPr>
            <w:r w:rsidRPr="004D19A2">
              <w:rPr>
                <w:sz w:val="18"/>
                <w:szCs w:val="18"/>
              </w:rPr>
              <w:t>Value 4 for P is borrowed from K={4,8,12} for AP (minimum K).</w:t>
            </w:r>
          </w:p>
          <w:p w14:paraId="756D0007" w14:textId="77777777" w:rsidR="00E16D7B" w:rsidRPr="004D19A2" w:rsidRDefault="00E16D7B" w:rsidP="00E16D7B">
            <w:pPr>
              <w:jc w:val="both"/>
              <w:rPr>
                <w:rFonts w:eastAsiaTheme="minorEastAsia"/>
                <w:sz w:val="18"/>
                <w:szCs w:val="18"/>
                <w:lang w:eastAsia="zh-CN"/>
              </w:rPr>
            </w:pPr>
            <w:r w:rsidRPr="004D19A2">
              <w:rPr>
                <w:rFonts w:eastAsiaTheme="minorEastAsia"/>
                <w:sz w:val="18"/>
                <w:szCs w:val="18"/>
                <w:lang w:eastAsia="zh-CN"/>
              </w:rPr>
              <w:t xml:space="preserve">In our view, </w:t>
            </w:r>
            <w:r w:rsidRPr="004D19A2">
              <w:rPr>
                <w:sz w:val="18"/>
                <w:szCs w:val="18"/>
              </w:rPr>
              <w:t>O</w:t>
            </w:r>
            <w:r w:rsidRPr="004D19A2">
              <w:rPr>
                <w:sz w:val="18"/>
                <w:szCs w:val="18"/>
                <w:vertAlign w:val="subscript"/>
              </w:rPr>
              <w:t>CPU</w:t>
            </w:r>
            <w:r w:rsidRPr="004D19A2">
              <w:rPr>
                <w:rFonts w:eastAsiaTheme="minorEastAsia"/>
                <w:sz w:val="18"/>
                <w:szCs w:val="18"/>
                <w:lang w:eastAsia="zh-CN"/>
              </w:rPr>
              <w:t xml:space="preserve"> can be counted small when N4 is small e.g. N4=1 – but UE may still measure multiple CSI-RS occasions (e.g. 4 taken from minimum K)</w:t>
            </w:r>
          </w:p>
          <w:p w14:paraId="71A70B9E" w14:textId="77777777" w:rsidR="00E16D7B" w:rsidRPr="004D19A2" w:rsidRDefault="00E16D7B" w:rsidP="00E16D7B">
            <w:pPr>
              <w:jc w:val="both"/>
              <w:rPr>
                <w:rFonts w:eastAsiaTheme="minorEastAsia"/>
                <w:sz w:val="18"/>
                <w:szCs w:val="18"/>
                <w:lang w:eastAsia="zh-CN"/>
              </w:rPr>
            </w:pPr>
            <w:r w:rsidRPr="004D19A2">
              <w:rPr>
                <w:rFonts w:eastAsiaTheme="minorEastAsia" w:hint="eastAsia"/>
                <w:sz w:val="18"/>
                <w:szCs w:val="18"/>
                <w:lang w:eastAsia="zh-CN"/>
              </w:rPr>
              <w:t>B</w:t>
            </w:r>
            <w:r w:rsidRPr="004D19A2">
              <w:rPr>
                <w:rFonts w:eastAsiaTheme="minorEastAsia"/>
                <w:sz w:val="18"/>
                <w:szCs w:val="18"/>
                <w:lang w:eastAsia="zh-CN"/>
              </w:rPr>
              <w:t>esides, we have no issue with removing “+1” for AP</w:t>
            </w:r>
          </w:p>
          <w:p w14:paraId="35CD1E90" w14:textId="77777777" w:rsidR="00E16D7B" w:rsidRPr="00360EEE" w:rsidRDefault="00E16D7B" w:rsidP="00F21ADD">
            <w:pPr>
              <w:jc w:val="both"/>
              <w:rPr>
                <w:rFonts w:eastAsia="Batang"/>
                <w:b/>
                <w:sz w:val="20"/>
                <w:szCs w:val="16"/>
                <w:u w:val="single"/>
                <w:lang w:val="en-GB"/>
              </w:rPr>
            </w:pPr>
          </w:p>
        </w:tc>
      </w:tr>
      <w:tr w:rsidR="00360EEE" w:rsidRPr="00552A15" w14:paraId="0BD2AD4E"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B67D7D1" w14:textId="3FD34642" w:rsidR="00360EEE" w:rsidRDefault="00360EEE" w:rsidP="00360EEE">
            <w:pPr>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7F96AD9" w14:textId="77777777" w:rsidR="00360EEE" w:rsidRDefault="00360EEE" w:rsidP="00360EEE">
            <w:pPr>
              <w:snapToGrid w:val="0"/>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3A</w:t>
            </w:r>
          </w:p>
          <w:p w14:paraId="29CF2BDE" w14:textId="30AB99D8" w:rsidR="00360EEE" w:rsidRPr="00360EEE" w:rsidRDefault="00360EEE" w:rsidP="00A46A37">
            <w:pPr>
              <w:pStyle w:val="ListParagraph"/>
              <w:numPr>
                <w:ilvl w:val="0"/>
                <w:numId w:val="18"/>
              </w:numPr>
              <w:snapToGrid w:val="0"/>
              <w:rPr>
                <w:rFonts w:eastAsia="Batang"/>
                <w:b/>
                <w:color w:val="3333FF"/>
                <w:sz w:val="20"/>
                <w:szCs w:val="16"/>
                <w:lang w:val="en-GB"/>
              </w:rPr>
            </w:pPr>
            <w:r>
              <w:rPr>
                <w:rFonts w:eastAsia="Batang"/>
                <w:b/>
                <w:color w:val="3333FF"/>
                <w:sz w:val="20"/>
                <w:szCs w:val="16"/>
                <w:lang w:val="en-GB"/>
              </w:rPr>
              <w:t>Please check previous inputs from ROUND 0</w:t>
            </w:r>
          </w:p>
        </w:tc>
      </w:tr>
      <w:tr w:rsidR="004A219C" w:rsidRPr="00552A15" w14:paraId="6631DD40"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98E8C11" w14:textId="686E14AE" w:rsidR="004A219C" w:rsidRDefault="004A219C" w:rsidP="00360EEE">
            <w:pPr>
              <w:snapToGrid w:val="0"/>
              <w:rPr>
                <w:sz w:val="18"/>
                <w:szCs w:val="18"/>
                <w:lang w:eastAsia="zh-CN"/>
              </w:rPr>
            </w:pPr>
            <w:r>
              <w:rPr>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857BA70" w14:textId="77777777" w:rsidR="004A219C" w:rsidRDefault="004A219C" w:rsidP="004A219C">
            <w:pPr>
              <w:snapToGrid w:val="0"/>
              <w:rPr>
                <w:sz w:val="18"/>
                <w:szCs w:val="18"/>
                <w:lang w:eastAsia="zh-CN"/>
              </w:rPr>
            </w:pPr>
            <w:r w:rsidRPr="004A219C">
              <w:rPr>
                <w:sz w:val="18"/>
                <w:szCs w:val="18"/>
                <w:lang w:eastAsia="zh-CN"/>
              </w:rPr>
              <w:t xml:space="preserve">Issue 2.3: +4 is </w:t>
            </w:r>
            <w:r>
              <w:rPr>
                <w:sz w:val="18"/>
                <w:szCs w:val="18"/>
                <w:lang w:eastAsia="zh-CN"/>
              </w:rPr>
              <w:t>needed for N4=1 case</w:t>
            </w:r>
          </w:p>
          <w:p w14:paraId="6BDA3923" w14:textId="7E454324" w:rsidR="004A219C" w:rsidRDefault="004A219C" w:rsidP="004A219C">
            <w:pPr>
              <w:snapToGrid w:val="0"/>
              <w:rPr>
                <w:sz w:val="18"/>
                <w:szCs w:val="18"/>
                <w:lang w:eastAsia="zh-CN"/>
              </w:rPr>
            </w:pPr>
          </w:p>
          <w:p w14:paraId="422DC845" w14:textId="103456AA" w:rsidR="00CE7284" w:rsidRDefault="00CE7284" w:rsidP="004A219C">
            <w:pPr>
              <w:snapToGrid w:val="0"/>
              <w:rPr>
                <w:sz w:val="18"/>
                <w:szCs w:val="18"/>
                <w:lang w:eastAsia="zh-CN"/>
              </w:rPr>
            </w:pPr>
            <w:r>
              <w:rPr>
                <w:sz w:val="18"/>
                <w:szCs w:val="18"/>
                <w:lang w:eastAsia="zh-CN"/>
              </w:rPr>
              <w:t>P2.B.2, 2.C.5, 2.C.6: support</w:t>
            </w:r>
          </w:p>
          <w:p w14:paraId="3CA0217F" w14:textId="28980A92" w:rsidR="004A219C" w:rsidRDefault="004A219C" w:rsidP="004A219C">
            <w:pPr>
              <w:snapToGrid w:val="0"/>
              <w:rPr>
                <w:rFonts w:ascii="Times" w:eastAsiaTheme="minorEastAsia" w:hAnsi="Times" w:cs="Times"/>
                <w:b/>
                <w:color w:val="3333FF"/>
                <w:sz w:val="20"/>
                <w:szCs w:val="20"/>
                <w:lang w:val="en-GB" w:eastAsia="zh-CN"/>
              </w:rPr>
            </w:pPr>
          </w:p>
        </w:tc>
      </w:tr>
      <w:tr w:rsidR="00DD26F0" w:rsidRPr="00552A15" w14:paraId="397A19D2"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098AA13" w14:textId="5AD56A78" w:rsidR="00DD26F0" w:rsidRDefault="00DD26F0" w:rsidP="00360EEE">
            <w:pPr>
              <w:snapToGrid w:val="0"/>
              <w:rPr>
                <w:sz w:val="18"/>
                <w:szCs w:val="18"/>
                <w:lang w:eastAsia="zh-CN"/>
              </w:rPr>
            </w:pPr>
            <w:r>
              <w:rPr>
                <w:sz w:val="18"/>
                <w:szCs w:val="18"/>
                <w:lang w:eastAsia="zh-CN"/>
              </w:rPr>
              <w:t>Apple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1BFF773" w14:textId="7F96AAC6" w:rsidR="00DD26F0" w:rsidRDefault="00412904" w:rsidP="004A219C">
            <w:pPr>
              <w:snapToGrid w:val="0"/>
              <w:rPr>
                <w:sz w:val="18"/>
                <w:szCs w:val="18"/>
                <w:lang w:eastAsia="zh-CN"/>
              </w:rPr>
            </w:pPr>
            <w:r w:rsidRPr="00412904">
              <w:rPr>
                <w:b/>
                <w:bCs/>
                <w:sz w:val="18"/>
                <w:szCs w:val="18"/>
                <w:lang w:eastAsia="zh-CN"/>
              </w:rPr>
              <w:t>Proposal 2.B.2</w:t>
            </w:r>
            <w:r>
              <w:rPr>
                <w:sz w:val="18"/>
                <w:szCs w:val="18"/>
                <w:lang w:eastAsia="zh-CN"/>
              </w:rPr>
              <w:t>: We are fine</w:t>
            </w:r>
            <w:r w:rsidR="00C55ACC">
              <w:rPr>
                <w:sz w:val="18"/>
                <w:szCs w:val="18"/>
                <w:lang w:eastAsia="zh-CN"/>
              </w:rPr>
              <w:t>.</w:t>
            </w:r>
          </w:p>
          <w:p w14:paraId="5244CEAC" w14:textId="77777777" w:rsidR="00412904" w:rsidRDefault="00412904" w:rsidP="004A219C">
            <w:pPr>
              <w:snapToGrid w:val="0"/>
              <w:rPr>
                <w:sz w:val="18"/>
                <w:szCs w:val="18"/>
                <w:lang w:eastAsia="zh-CN"/>
              </w:rPr>
            </w:pPr>
          </w:p>
          <w:p w14:paraId="34B97A85" w14:textId="5727121E" w:rsidR="00412904" w:rsidRDefault="00D65BF2" w:rsidP="00412904">
            <w:pPr>
              <w:snapToGrid w:val="0"/>
              <w:rPr>
                <w:sz w:val="18"/>
                <w:szCs w:val="18"/>
                <w:lang w:eastAsia="zh-CN"/>
              </w:rPr>
            </w:pPr>
            <w:r>
              <w:rPr>
                <w:b/>
                <w:bCs/>
                <w:sz w:val="18"/>
                <w:szCs w:val="18"/>
                <w:lang w:eastAsia="zh-CN"/>
              </w:rPr>
              <w:t xml:space="preserve">Issue 2.3: </w:t>
            </w:r>
            <w:r w:rsidRPr="00D65BF2">
              <w:rPr>
                <w:sz w:val="18"/>
                <w:szCs w:val="18"/>
                <w:lang w:eastAsia="zh-CN"/>
              </w:rPr>
              <w:t>We are fine to keep +4.</w:t>
            </w:r>
          </w:p>
          <w:p w14:paraId="715BF794" w14:textId="77777777" w:rsidR="00E96293" w:rsidRDefault="00E96293" w:rsidP="00412904">
            <w:pPr>
              <w:snapToGrid w:val="0"/>
              <w:rPr>
                <w:sz w:val="18"/>
                <w:szCs w:val="18"/>
                <w:lang w:eastAsia="zh-CN"/>
              </w:rPr>
            </w:pPr>
          </w:p>
          <w:p w14:paraId="534A5F9C" w14:textId="2AB4C34C" w:rsidR="009A2F6E" w:rsidRDefault="00E96293" w:rsidP="00E96293">
            <w:pPr>
              <w:snapToGrid w:val="0"/>
              <w:rPr>
                <w:sz w:val="18"/>
                <w:szCs w:val="18"/>
                <w:lang w:eastAsia="zh-CN"/>
              </w:rPr>
            </w:pPr>
            <w:r>
              <w:rPr>
                <w:b/>
                <w:bCs/>
                <w:sz w:val="18"/>
                <w:szCs w:val="18"/>
                <w:lang w:eastAsia="zh-CN"/>
              </w:rPr>
              <w:lastRenderedPageBreak/>
              <w:t>Proposal 2.C.5:</w:t>
            </w:r>
            <w:r w:rsidR="009A2F6E">
              <w:rPr>
                <w:b/>
                <w:bCs/>
                <w:sz w:val="18"/>
                <w:szCs w:val="18"/>
                <w:lang w:eastAsia="zh-CN"/>
              </w:rPr>
              <w:t xml:space="preserve"> </w:t>
            </w:r>
            <w:r w:rsidR="009A2F6E">
              <w:rPr>
                <w:sz w:val="18"/>
                <w:szCs w:val="18"/>
                <w:lang w:eastAsia="zh-CN"/>
              </w:rPr>
              <w:t xml:space="preserve">In general, we are fine. However, the note seems to have problem. The first note talks about P/SP in () which is not relevant. The second note, Z’ is also applicable for P/SP CSI-RS in Clause 5.2.2.5 in TS38.214 for the definition of CSI reference resource. </w:t>
            </w:r>
          </w:p>
          <w:p w14:paraId="09F97366" w14:textId="433A093B" w:rsidR="009A2F6E" w:rsidRDefault="00E003B8" w:rsidP="00E96293">
            <w:pPr>
              <w:snapToGrid w:val="0"/>
              <w:rPr>
                <w:sz w:val="18"/>
                <w:szCs w:val="18"/>
                <w:lang w:eastAsia="zh-CN"/>
              </w:rPr>
            </w:pPr>
            <w:r>
              <w:rPr>
                <w:sz w:val="18"/>
                <w:szCs w:val="18"/>
                <w:lang w:eastAsia="zh-CN"/>
              </w:rPr>
              <w:t>[Mod: Thanks, fixed]</w:t>
            </w:r>
          </w:p>
          <w:p w14:paraId="5DF8321F" w14:textId="14B08C05" w:rsidR="00E96293" w:rsidRDefault="009A2F6E" w:rsidP="00412904">
            <w:pPr>
              <w:snapToGrid w:val="0"/>
              <w:rPr>
                <w:sz w:val="18"/>
                <w:szCs w:val="18"/>
                <w:lang w:eastAsia="zh-CN"/>
              </w:rPr>
            </w:pPr>
            <w:r>
              <w:rPr>
                <w:b/>
                <w:bCs/>
                <w:sz w:val="18"/>
                <w:szCs w:val="18"/>
                <w:lang w:eastAsia="zh-CN"/>
              </w:rPr>
              <w:t xml:space="preserve">Proposal 2.C.6: </w:t>
            </w:r>
            <w:r>
              <w:rPr>
                <w:sz w:val="18"/>
                <w:szCs w:val="18"/>
                <w:lang w:eastAsia="zh-CN"/>
              </w:rPr>
              <w:t>We are fine.</w:t>
            </w:r>
          </w:p>
          <w:p w14:paraId="2BC180E2" w14:textId="632C2F34" w:rsidR="00412904" w:rsidRPr="004A219C" w:rsidRDefault="00412904" w:rsidP="004A219C">
            <w:pPr>
              <w:snapToGrid w:val="0"/>
              <w:rPr>
                <w:sz w:val="18"/>
                <w:szCs w:val="18"/>
                <w:lang w:eastAsia="zh-CN"/>
              </w:rPr>
            </w:pPr>
          </w:p>
        </w:tc>
      </w:tr>
      <w:tr w:rsidR="00201743" w:rsidRPr="00552A15" w14:paraId="04256313"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2421C3AE" w14:textId="5DB0BDAF" w:rsidR="00201743" w:rsidRDefault="00201743" w:rsidP="00201743">
            <w:pPr>
              <w:snapToGrid w:val="0"/>
              <w:rPr>
                <w:sz w:val="18"/>
                <w:szCs w:val="18"/>
                <w:lang w:eastAsia="zh-CN"/>
              </w:rPr>
            </w:pPr>
            <w:r>
              <w:rPr>
                <w:sz w:val="18"/>
                <w:szCs w:val="18"/>
                <w:lang w:eastAsia="zh-CN"/>
              </w:rPr>
              <w:lastRenderedPageBreak/>
              <w:t>Lenovo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069CEFE" w14:textId="77777777" w:rsidR="00201743" w:rsidRPr="00E0070C" w:rsidRDefault="00201743" w:rsidP="00201743">
            <w:pPr>
              <w:jc w:val="both"/>
              <w:rPr>
                <w:rFonts w:ascii="Times" w:eastAsiaTheme="minorEastAsia" w:hAnsi="Times" w:cs="Times"/>
                <w:sz w:val="18"/>
                <w:szCs w:val="18"/>
                <w:u w:val="single"/>
                <w:lang w:val="en-GB" w:eastAsia="zh-CN"/>
              </w:rPr>
            </w:pPr>
            <w:r w:rsidRPr="00E0070C">
              <w:rPr>
                <w:rFonts w:ascii="Times" w:eastAsiaTheme="minorEastAsia" w:hAnsi="Times" w:cs="Times"/>
                <w:b/>
                <w:bCs/>
                <w:sz w:val="18"/>
                <w:szCs w:val="18"/>
                <w:u w:val="single"/>
                <w:lang w:val="en-GB" w:eastAsia="zh-CN"/>
              </w:rPr>
              <w:t xml:space="preserve">Proposal </w:t>
            </w:r>
            <w:r>
              <w:rPr>
                <w:rFonts w:ascii="Times" w:eastAsiaTheme="minorEastAsia" w:hAnsi="Times" w:cs="Times"/>
                <w:b/>
                <w:bCs/>
                <w:sz w:val="18"/>
                <w:szCs w:val="18"/>
                <w:u w:val="single"/>
                <w:lang w:val="en-GB" w:eastAsia="zh-CN"/>
              </w:rPr>
              <w:t>2</w:t>
            </w:r>
            <w:r w:rsidRPr="00E0070C">
              <w:rPr>
                <w:rFonts w:ascii="Times" w:eastAsiaTheme="minorEastAsia" w:hAnsi="Times" w:cs="Times"/>
                <w:b/>
                <w:bCs/>
                <w:sz w:val="18"/>
                <w:szCs w:val="18"/>
                <w:u w:val="single"/>
                <w:lang w:val="en-GB" w:eastAsia="zh-CN"/>
              </w:rPr>
              <w:t>.B.2</w:t>
            </w:r>
            <w:r w:rsidRPr="00E0070C">
              <w:rPr>
                <w:rFonts w:ascii="Times" w:eastAsiaTheme="minorEastAsia" w:hAnsi="Times" w:cs="Times"/>
                <w:sz w:val="18"/>
                <w:szCs w:val="18"/>
                <w:u w:val="single"/>
                <w:lang w:val="en-GB" w:eastAsia="zh-CN"/>
              </w:rPr>
              <w:t xml:space="preserve">: </w:t>
            </w:r>
          </w:p>
          <w:p w14:paraId="5636E01B" w14:textId="77777777" w:rsidR="00201743" w:rsidRDefault="00201743" w:rsidP="00201743">
            <w:pPr>
              <w:jc w:val="both"/>
              <w:rPr>
                <w:rFonts w:ascii="Times" w:eastAsiaTheme="minorEastAsia" w:hAnsi="Times" w:cs="Times"/>
                <w:sz w:val="18"/>
                <w:szCs w:val="18"/>
                <w:lang w:val="en-GB" w:eastAsia="zh-CN"/>
              </w:rPr>
            </w:pPr>
            <w:r>
              <w:rPr>
                <w:rFonts w:ascii="Times" w:eastAsiaTheme="minorEastAsia" w:hAnsi="Times" w:cs="Times"/>
                <w:sz w:val="18"/>
                <w:szCs w:val="18"/>
                <w:lang w:val="en-GB" w:eastAsia="zh-CN"/>
              </w:rPr>
              <w:t xml:space="preserve">Support </w:t>
            </w:r>
          </w:p>
          <w:p w14:paraId="124052FD" w14:textId="77777777" w:rsidR="00201743" w:rsidRDefault="00201743" w:rsidP="00201743">
            <w:pPr>
              <w:jc w:val="both"/>
              <w:rPr>
                <w:rFonts w:ascii="Times" w:eastAsiaTheme="minorEastAsia" w:hAnsi="Times" w:cs="Times"/>
                <w:sz w:val="18"/>
                <w:szCs w:val="18"/>
                <w:lang w:val="en-GB" w:eastAsia="zh-CN"/>
              </w:rPr>
            </w:pPr>
          </w:p>
          <w:p w14:paraId="48BC6BF5" w14:textId="77777777" w:rsidR="00201743" w:rsidRPr="00E0070C" w:rsidRDefault="00201743" w:rsidP="00201743">
            <w:pPr>
              <w:jc w:val="both"/>
              <w:rPr>
                <w:rFonts w:ascii="Times" w:eastAsiaTheme="minorEastAsia" w:hAnsi="Times" w:cs="Times"/>
                <w:b/>
                <w:bCs/>
                <w:sz w:val="18"/>
                <w:szCs w:val="18"/>
                <w:u w:val="single"/>
                <w:lang w:val="en-GB" w:eastAsia="zh-CN"/>
              </w:rPr>
            </w:pPr>
            <w:r>
              <w:rPr>
                <w:rFonts w:ascii="Times" w:eastAsiaTheme="minorEastAsia" w:hAnsi="Times" w:cs="Times"/>
                <w:b/>
                <w:bCs/>
                <w:sz w:val="18"/>
                <w:szCs w:val="18"/>
                <w:u w:val="single"/>
                <w:lang w:val="en-GB" w:eastAsia="zh-CN"/>
              </w:rPr>
              <w:t>Proposal 2.C.6</w:t>
            </w:r>
            <w:r w:rsidRPr="00E0070C">
              <w:rPr>
                <w:rFonts w:ascii="Times" w:eastAsiaTheme="minorEastAsia" w:hAnsi="Times" w:cs="Times"/>
                <w:b/>
                <w:bCs/>
                <w:sz w:val="18"/>
                <w:szCs w:val="18"/>
                <w:u w:val="single"/>
                <w:lang w:val="en-GB" w:eastAsia="zh-CN"/>
              </w:rPr>
              <w:t>:</w:t>
            </w:r>
          </w:p>
          <w:p w14:paraId="3E5CAB53" w14:textId="7F866ABF" w:rsidR="00201743" w:rsidRPr="00412904" w:rsidRDefault="00201743" w:rsidP="00201743">
            <w:pPr>
              <w:snapToGrid w:val="0"/>
              <w:rPr>
                <w:b/>
                <w:bCs/>
                <w:sz w:val="18"/>
                <w:szCs w:val="18"/>
                <w:lang w:eastAsia="zh-CN"/>
              </w:rPr>
            </w:pPr>
            <w:r>
              <w:rPr>
                <w:rFonts w:ascii="Times" w:eastAsiaTheme="minorEastAsia" w:hAnsi="Times" w:cs="Times"/>
                <w:sz w:val="18"/>
                <w:szCs w:val="18"/>
                <w:lang w:val="en-GB" w:eastAsia="zh-CN"/>
              </w:rPr>
              <w:t>Support</w:t>
            </w:r>
          </w:p>
        </w:tc>
      </w:tr>
      <w:tr w:rsidR="00201743" w:rsidRPr="00552A15" w14:paraId="3030EA6B"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1BBF88C" w14:textId="62BA0BEF" w:rsidR="00201743" w:rsidRDefault="00201743" w:rsidP="00201743">
            <w:pPr>
              <w:snapToGrid w:val="0"/>
              <w:rPr>
                <w:sz w:val="18"/>
                <w:szCs w:val="18"/>
                <w:lang w:eastAsia="zh-CN"/>
              </w:rPr>
            </w:pPr>
            <w:r>
              <w:rPr>
                <w:rFonts w:eastAsiaTheme="minorEastAsia" w:hint="eastAsia"/>
                <w:sz w:val="18"/>
                <w:szCs w:val="18"/>
                <w:lang w:eastAsia="zh-CN"/>
              </w:rPr>
              <w:t>O</w:t>
            </w:r>
            <w:r>
              <w:rPr>
                <w:rFonts w:eastAsiaTheme="minorEastAsia"/>
                <w:sz w:val="18"/>
                <w:szCs w:val="18"/>
                <w:lang w:eastAsia="zh-CN"/>
              </w:rPr>
              <w:t>PPO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668B50E" w14:textId="77777777" w:rsidR="00201743" w:rsidRDefault="00201743" w:rsidP="00201743">
            <w:pPr>
              <w:snapToGrid w:val="0"/>
              <w:rPr>
                <w:bCs/>
                <w:sz w:val="18"/>
                <w:szCs w:val="18"/>
                <w:lang w:eastAsia="zh-CN"/>
              </w:rPr>
            </w:pPr>
            <w:r w:rsidRPr="00B95992">
              <w:rPr>
                <w:b/>
                <w:bCs/>
                <w:sz w:val="18"/>
                <w:szCs w:val="18"/>
                <w:lang w:eastAsia="zh-CN"/>
              </w:rPr>
              <w:t>Proposal 2.B.2:</w:t>
            </w:r>
            <w:r>
              <w:rPr>
                <w:b/>
                <w:bCs/>
                <w:sz w:val="18"/>
                <w:szCs w:val="18"/>
                <w:lang w:eastAsia="zh-CN"/>
              </w:rPr>
              <w:t xml:space="preserve"> </w:t>
            </w:r>
            <w:r w:rsidRPr="00B95992">
              <w:rPr>
                <w:bCs/>
                <w:sz w:val="18"/>
                <w:szCs w:val="18"/>
                <w:lang w:eastAsia="zh-CN"/>
              </w:rPr>
              <w:t xml:space="preserve">We agree that the CSI-RS </w:t>
            </w:r>
            <w:r>
              <w:rPr>
                <w:bCs/>
                <w:sz w:val="18"/>
                <w:szCs w:val="18"/>
                <w:lang w:eastAsia="zh-CN"/>
              </w:rPr>
              <w:t>resources should be assumed with the same Tx power.  Couldn’t we capture this directly?</w:t>
            </w:r>
          </w:p>
          <w:p w14:paraId="49F69CC6" w14:textId="77777777" w:rsidR="00201743" w:rsidRDefault="00201743" w:rsidP="00201743">
            <w:pPr>
              <w:snapToGrid w:val="0"/>
              <w:rPr>
                <w:rFonts w:eastAsiaTheme="minorEastAsia"/>
                <w:bCs/>
                <w:sz w:val="18"/>
                <w:szCs w:val="18"/>
                <w:lang w:eastAsia="zh-CN"/>
              </w:rPr>
            </w:pPr>
          </w:p>
          <w:p w14:paraId="14E924BC" w14:textId="77777777" w:rsidR="00201743" w:rsidRDefault="00201743" w:rsidP="00201743">
            <w:pPr>
              <w:snapToGrid w:val="0"/>
              <w:rPr>
                <w:sz w:val="18"/>
                <w:szCs w:val="18"/>
                <w:lang w:eastAsia="zh-CN"/>
              </w:rPr>
            </w:pPr>
            <w:r>
              <w:rPr>
                <w:b/>
                <w:bCs/>
                <w:sz w:val="18"/>
                <w:szCs w:val="18"/>
                <w:lang w:eastAsia="zh-CN"/>
              </w:rPr>
              <w:t xml:space="preserve">Issue 2.3: </w:t>
            </w:r>
            <w:r w:rsidRPr="00D65BF2">
              <w:rPr>
                <w:sz w:val="18"/>
                <w:szCs w:val="18"/>
                <w:lang w:eastAsia="zh-CN"/>
              </w:rPr>
              <w:t>We are fine to keep +4</w:t>
            </w:r>
            <w:r>
              <w:rPr>
                <w:sz w:val="18"/>
                <w:szCs w:val="18"/>
                <w:lang w:eastAsia="zh-CN"/>
              </w:rPr>
              <w:t xml:space="preserve"> based on companies’ clarification.</w:t>
            </w:r>
          </w:p>
          <w:p w14:paraId="4F32FABE" w14:textId="77777777" w:rsidR="00201743" w:rsidRPr="006A3A0D" w:rsidRDefault="00201743" w:rsidP="00201743">
            <w:pPr>
              <w:snapToGrid w:val="0"/>
              <w:rPr>
                <w:rFonts w:eastAsiaTheme="minorEastAsia"/>
                <w:sz w:val="18"/>
                <w:szCs w:val="18"/>
                <w:lang w:eastAsia="zh-CN"/>
              </w:rPr>
            </w:pPr>
          </w:p>
          <w:p w14:paraId="71CA1892" w14:textId="77777777" w:rsidR="00201743" w:rsidRPr="0091659D" w:rsidRDefault="00201743" w:rsidP="00201743">
            <w:pPr>
              <w:snapToGrid w:val="0"/>
              <w:rPr>
                <w:rFonts w:eastAsiaTheme="minorEastAsia"/>
                <w:b/>
                <w:bCs/>
                <w:sz w:val="18"/>
                <w:szCs w:val="18"/>
                <w:lang w:eastAsia="zh-CN"/>
              </w:rPr>
            </w:pPr>
            <w:r>
              <w:rPr>
                <w:b/>
                <w:bCs/>
                <w:sz w:val="18"/>
                <w:szCs w:val="18"/>
                <w:lang w:eastAsia="zh-CN"/>
              </w:rPr>
              <w:t xml:space="preserve">Proposal 2.C.5: </w:t>
            </w:r>
            <w:r>
              <w:rPr>
                <w:bCs/>
                <w:sz w:val="18"/>
                <w:szCs w:val="18"/>
                <w:lang w:eastAsia="zh-CN"/>
              </w:rPr>
              <w:t>W</w:t>
            </w:r>
            <w:r w:rsidRPr="00CD7676">
              <w:rPr>
                <w:bCs/>
                <w:sz w:val="18"/>
                <w:szCs w:val="18"/>
                <w:lang w:eastAsia="zh-CN"/>
              </w:rPr>
              <w:t xml:space="preserve">e also think Z/Z’ is </w:t>
            </w:r>
            <w:r w:rsidRPr="00CD7676">
              <w:rPr>
                <w:bCs/>
                <w:sz w:val="18"/>
                <w:szCs w:val="18"/>
              </w:rPr>
              <w:t>applicable for P/SP CSI-RS in current spec.</w:t>
            </w:r>
            <w:r>
              <w:rPr>
                <w:bCs/>
                <w:sz w:val="18"/>
                <w:szCs w:val="18"/>
              </w:rPr>
              <w:t xml:space="preserve"> as below in 38.214:</w:t>
            </w:r>
          </w:p>
          <w:p w14:paraId="711D992A" w14:textId="70FF2BD9" w:rsidR="00201743" w:rsidRPr="0048482F" w:rsidRDefault="00201743" w:rsidP="00201743">
            <w:pPr>
              <w:pStyle w:val="B2"/>
              <w:rPr>
                <w:lang w:val="en-US"/>
              </w:rPr>
            </w:pPr>
            <w:r>
              <w:rPr>
                <w:lang w:val="en-US"/>
              </w:rPr>
              <w:t>-</w:t>
            </w:r>
            <w:r>
              <w:rPr>
                <w:lang w:val="en-US"/>
              </w:rPr>
              <w:tab/>
              <w:t xml:space="preserve">when periodic or semi-persistent CSI-RS/CSI-IM or SSB is used for channel/interference measurements, the UE is not expected to measure channel/interference on the CSI-RS/CSI-IM/SSB whose last OFDM symbol is received up to </w:t>
            </w:r>
            <w:r w:rsidRPr="00C326D0">
              <w:rPr>
                <w:i/>
                <w:lang w:val="en-US"/>
              </w:rPr>
              <w:t>Z</w:t>
            </w:r>
            <w:r w:rsidR="009D5BCF">
              <w:rPr>
                <w:i/>
                <w:lang w:val="en-US"/>
              </w:rPr>
              <w:t>’</w:t>
            </w:r>
            <w:r>
              <w:rPr>
                <w:i/>
                <w:lang w:val="en-US"/>
              </w:rPr>
              <w:t xml:space="preserve"> </w:t>
            </w:r>
            <w:r>
              <w:rPr>
                <w:lang w:val="en-US"/>
              </w:rPr>
              <w:t>symbols before transmission time of the first OFDM symbol of the aperiodic CSI reporting.</w:t>
            </w:r>
          </w:p>
          <w:p w14:paraId="1789D17A" w14:textId="77777777" w:rsidR="00201743" w:rsidRPr="00F646DD" w:rsidRDefault="00201743" w:rsidP="00201743">
            <w:pPr>
              <w:snapToGrid w:val="0"/>
              <w:rPr>
                <w:rFonts w:eastAsiaTheme="minorEastAsia"/>
                <w:bCs/>
                <w:sz w:val="18"/>
                <w:szCs w:val="18"/>
                <w:lang w:eastAsia="zh-CN"/>
              </w:rPr>
            </w:pPr>
          </w:p>
          <w:p w14:paraId="1D35FA7B" w14:textId="77777777" w:rsidR="00201743" w:rsidRPr="00F646DD" w:rsidRDefault="00201743" w:rsidP="00201743">
            <w:pPr>
              <w:snapToGrid w:val="0"/>
              <w:rPr>
                <w:rFonts w:eastAsiaTheme="minorEastAsia"/>
                <w:b/>
                <w:bCs/>
                <w:sz w:val="18"/>
                <w:szCs w:val="18"/>
                <w:lang w:eastAsia="zh-CN"/>
              </w:rPr>
            </w:pPr>
            <w:r>
              <w:rPr>
                <w:b/>
                <w:bCs/>
                <w:sz w:val="18"/>
                <w:szCs w:val="18"/>
                <w:lang w:eastAsia="zh-CN"/>
              </w:rPr>
              <w:t xml:space="preserve">Proposal 2.C.6: </w:t>
            </w:r>
            <w:r w:rsidRPr="0091659D">
              <w:rPr>
                <w:bCs/>
                <w:sz w:val="18"/>
                <w:szCs w:val="18"/>
                <w:lang w:eastAsia="zh-CN"/>
              </w:rPr>
              <w:t>Fine</w:t>
            </w:r>
            <w:r>
              <w:rPr>
                <w:b/>
                <w:bCs/>
                <w:sz w:val="18"/>
                <w:szCs w:val="18"/>
                <w:lang w:eastAsia="zh-CN"/>
              </w:rPr>
              <w:t>.</w:t>
            </w:r>
          </w:p>
          <w:p w14:paraId="733AC1FD" w14:textId="77777777" w:rsidR="00201743" w:rsidRPr="00412904" w:rsidRDefault="00201743" w:rsidP="00201743">
            <w:pPr>
              <w:snapToGrid w:val="0"/>
              <w:rPr>
                <w:b/>
                <w:bCs/>
                <w:sz w:val="18"/>
                <w:szCs w:val="18"/>
                <w:lang w:eastAsia="zh-CN"/>
              </w:rPr>
            </w:pPr>
          </w:p>
        </w:tc>
      </w:tr>
      <w:tr w:rsidR="00E003B8" w:rsidRPr="00552A15" w14:paraId="2F6F71FC"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B4DCE89" w14:textId="0A0FE98D" w:rsidR="00E003B8" w:rsidRDefault="00E003B8" w:rsidP="00360EEE">
            <w:pPr>
              <w:snapToGrid w:val="0"/>
              <w:rPr>
                <w:sz w:val="18"/>
                <w:szCs w:val="18"/>
                <w:lang w:eastAsia="zh-CN"/>
              </w:rPr>
            </w:pPr>
            <w:r>
              <w:rPr>
                <w:sz w:val="18"/>
                <w:szCs w:val="18"/>
                <w:lang w:eastAsia="zh-CN"/>
              </w:rPr>
              <w:t>Mod V</w:t>
            </w:r>
            <w:r w:rsidR="00201743">
              <w:rPr>
                <w:sz w:val="18"/>
                <w:szCs w:val="18"/>
                <w:lang w:eastAsia="zh-CN"/>
              </w:rPr>
              <w:t>6</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099A73F" w14:textId="77777777" w:rsidR="00E003B8" w:rsidRPr="00E003B8" w:rsidRDefault="00E003B8" w:rsidP="004A219C">
            <w:pPr>
              <w:snapToGrid w:val="0"/>
              <w:rPr>
                <w:b/>
                <w:bCs/>
                <w:color w:val="3333FF"/>
                <w:sz w:val="20"/>
                <w:szCs w:val="18"/>
                <w:lang w:eastAsia="zh-CN"/>
              </w:rPr>
            </w:pPr>
            <w:r w:rsidRPr="00E003B8">
              <w:rPr>
                <w:b/>
                <w:bCs/>
                <w:color w:val="3333FF"/>
                <w:sz w:val="20"/>
                <w:szCs w:val="18"/>
                <w:lang w:eastAsia="zh-CN"/>
              </w:rPr>
              <w:t>Typo correction for 2.C.5</w:t>
            </w:r>
          </w:p>
          <w:p w14:paraId="02F94241" w14:textId="266D77CC" w:rsidR="00E003B8" w:rsidRPr="00412904" w:rsidRDefault="00E003B8" w:rsidP="004A219C">
            <w:pPr>
              <w:snapToGrid w:val="0"/>
              <w:rPr>
                <w:b/>
                <w:bCs/>
                <w:sz w:val="18"/>
                <w:szCs w:val="18"/>
                <w:lang w:eastAsia="zh-CN"/>
              </w:rPr>
            </w:pPr>
          </w:p>
        </w:tc>
      </w:tr>
      <w:tr w:rsidR="00174FBE" w:rsidRPr="00552A15" w14:paraId="023C30C6"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F3AE890" w14:textId="7DAA26C0" w:rsidR="00174FBE" w:rsidRDefault="00174FBE" w:rsidP="00360EEE">
            <w:pPr>
              <w:snapToGrid w:val="0"/>
              <w:rPr>
                <w:sz w:val="18"/>
                <w:szCs w:val="18"/>
                <w:lang w:eastAsia="zh-CN"/>
              </w:rPr>
            </w:pPr>
            <w:r>
              <w:rPr>
                <w:sz w:val="18"/>
                <w:szCs w:val="18"/>
                <w:lang w:eastAsia="zh-CN"/>
              </w:rPr>
              <w:t>Mod V11</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1F8D625" w14:textId="7987B062" w:rsidR="00174FBE" w:rsidRPr="00E003B8" w:rsidRDefault="00174FBE" w:rsidP="004A219C">
            <w:pPr>
              <w:snapToGrid w:val="0"/>
              <w:rPr>
                <w:b/>
                <w:bCs/>
                <w:color w:val="3333FF"/>
                <w:sz w:val="20"/>
                <w:szCs w:val="18"/>
                <w:lang w:eastAsia="zh-CN"/>
              </w:rPr>
            </w:pPr>
            <w:r>
              <w:rPr>
                <w:b/>
                <w:bCs/>
                <w:color w:val="3333FF"/>
                <w:sz w:val="20"/>
                <w:szCs w:val="18"/>
                <w:lang w:eastAsia="zh-CN"/>
              </w:rPr>
              <w:t>No revision</w:t>
            </w:r>
          </w:p>
        </w:tc>
      </w:tr>
      <w:tr w:rsidR="00F5685F" w:rsidRPr="00552A15" w14:paraId="059769B8"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83040CE" w14:textId="2322C8B9" w:rsidR="00F5685F" w:rsidRDefault="00F5685F" w:rsidP="00F5685F">
            <w:pPr>
              <w:snapToGrid w:val="0"/>
              <w:rPr>
                <w:sz w:val="18"/>
                <w:szCs w:val="18"/>
                <w:lang w:eastAsia="zh-CN"/>
              </w:rPr>
            </w:pPr>
            <w:r>
              <w:rPr>
                <w:rFonts w:eastAsia="MS Mincho" w:hint="eastAsia"/>
                <w:sz w:val="18"/>
                <w:szCs w:val="18"/>
                <w:lang w:eastAsia="ja-JP"/>
              </w:rPr>
              <w:t>N</w:t>
            </w:r>
            <w:r>
              <w:rPr>
                <w:rFonts w:eastAsia="MS Mincho"/>
                <w:sz w:val="18"/>
                <w:szCs w:val="18"/>
                <w:lang w:eastAsia="ja-JP"/>
              </w:rPr>
              <w:t>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E330017" w14:textId="087B33A2" w:rsidR="00F5685F" w:rsidRDefault="00F5685F" w:rsidP="00F5685F">
            <w:pPr>
              <w:snapToGrid w:val="0"/>
              <w:rPr>
                <w:b/>
                <w:bCs/>
                <w:color w:val="3333FF"/>
                <w:sz w:val="20"/>
                <w:szCs w:val="18"/>
                <w:lang w:eastAsia="zh-CN"/>
              </w:rPr>
            </w:pPr>
            <w:r>
              <w:rPr>
                <w:rFonts w:eastAsia="Batang"/>
                <w:sz w:val="20"/>
                <w:szCs w:val="20"/>
                <w:lang w:val="en-GB"/>
              </w:rPr>
              <w:t xml:space="preserve">Support </w:t>
            </w:r>
            <w:r>
              <w:rPr>
                <w:rFonts w:eastAsia="Batang"/>
                <w:b/>
                <w:sz w:val="20"/>
                <w:szCs w:val="20"/>
                <w:u w:val="single"/>
                <w:lang w:val="en-GB"/>
              </w:rPr>
              <w:t>Proposal 2.B.2</w:t>
            </w:r>
            <w:r>
              <w:rPr>
                <w:rFonts w:eastAsia="Batang"/>
                <w:sz w:val="20"/>
                <w:szCs w:val="20"/>
                <w:lang w:val="en-GB"/>
              </w:rPr>
              <w:t xml:space="preserve">, </w:t>
            </w:r>
            <w:r>
              <w:rPr>
                <w:b/>
                <w:sz w:val="20"/>
                <w:u w:val="single"/>
              </w:rPr>
              <w:t>Proposal 2.C.5</w:t>
            </w:r>
            <w:proofErr w:type="gramStart"/>
            <w:r>
              <w:rPr>
                <w:b/>
                <w:sz w:val="20"/>
                <w:u w:val="single"/>
              </w:rPr>
              <w:t xml:space="preserve">, </w:t>
            </w:r>
            <w:r>
              <w:rPr>
                <w:rFonts w:ascii="Times" w:eastAsia="Batang" w:hAnsi="Times" w:cs="Times"/>
                <w:b/>
                <w:sz w:val="20"/>
                <w:szCs w:val="20"/>
                <w:u w:val="single"/>
                <w:lang w:val="en-GB"/>
              </w:rPr>
              <w:t xml:space="preserve"> Proposal</w:t>
            </w:r>
            <w:proofErr w:type="gramEnd"/>
            <w:r>
              <w:rPr>
                <w:rFonts w:ascii="Times" w:eastAsia="Batang" w:hAnsi="Times" w:cs="Times"/>
                <w:b/>
                <w:sz w:val="20"/>
                <w:szCs w:val="20"/>
                <w:u w:val="single"/>
                <w:lang w:val="en-GB"/>
              </w:rPr>
              <w:t xml:space="preserve"> 2.C.6</w:t>
            </w:r>
            <w:r>
              <w:rPr>
                <w:rFonts w:ascii="Times" w:eastAsia="Batang" w:hAnsi="Times" w:cs="Times"/>
                <w:sz w:val="20"/>
                <w:szCs w:val="20"/>
                <w:lang w:val="en-GB"/>
              </w:rPr>
              <w:t>:</w:t>
            </w:r>
          </w:p>
        </w:tc>
      </w:tr>
      <w:tr w:rsidR="001D511E" w:rsidRPr="00552A15" w14:paraId="6C5FA988"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54784A4" w14:textId="0A7AEA0D" w:rsidR="001D511E" w:rsidRDefault="001D511E" w:rsidP="001D511E">
            <w:pPr>
              <w:snapToGrid w:val="0"/>
              <w:rPr>
                <w:rFonts w:eastAsia="MS Mincho"/>
                <w:sz w:val="18"/>
                <w:szCs w:val="18"/>
                <w:lang w:eastAsia="ja-JP"/>
              </w:rPr>
            </w:pPr>
            <w:r>
              <w:rPr>
                <w:rFonts w:eastAsiaTheme="minorEastAsia" w:hint="eastAsia"/>
                <w:sz w:val="18"/>
                <w:szCs w:val="18"/>
                <w:lang w:eastAsia="zh-CN"/>
              </w:rPr>
              <w:t>Q</w:t>
            </w:r>
            <w:r>
              <w:rPr>
                <w:rFonts w:eastAsiaTheme="minorEastAsia"/>
                <w:sz w:val="18"/>
                <w:szCs w:val="18"/>
                <w:lang w:eastAsia="zh-CN"/>
              </w:rPr>
              <w:t>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871A62D" w14:textId="77777777" w:rsidR="001D511E" w:rsidRDefault="001D511E" w:rsidP="001D511E">
            <w:pPr>
              <w:snapToGrid w:val="0"/>
              <w:rPr>
                <w:sz w:val="20"/>
              </w:rPr>
            </w:pPr>
            <w:r w:rsidRPr="00120F04">
              <w:rPr>
                <w:b/>
                <w:sz w:val="20"/>
                <w:u w:val="single"/>
              </w:rPr>
              <w:t>Proposal 2.C.</w:t>
            </w:r>
            <w:r>
              <w:rPr>
                <w:b/>
                <w:sz w:val="20"/>
                <w:u w:val="single"/>
              </w:rPr>
              <w:t>5</w:t>
            </w:r>
            <w:r>
              <w:rPr>
                <w:sz w:val="20"/>
              </w:rPr>
              <w:t>: The updated version seems create some confusion: “</w:t>
            </w:r>
            <w:r w:rsidRPr="00E820EB">
              <w:rPr>
                <w:bCs/>
                <w:color w:val="000000" w:themeColor="text1"/>
                <w:sz w:val="20"/>
              </w:rPr>
              <w:t xml:space="preserve">since Z’ is not applicable for </w:t>
            </w:r>
            <w:r>
              <w:rPr>
                <w:bCs/>
                <w:color w:val="000000" w:themeColor="text1"/>
                <w:sz w:val="20"/>
              </w:rPr>
              <w:t>A</w:t>
            </w:r>
            <w:r w:rsidRPr="00E820EB">
              <w:rPr>
                <w:bCs/>
                <w:color w:val="000000" w:themeColor="text1"/>
                <w:sz w:val="20"/>
              </w:rPr>
              <w:t>P CSI-RS</w:t>
            </w:r>
            <w:r>
              <w:rPr>
                <w:sz w:val="20"/>
              </w:rPr>
              <w:t>” – but Z’ does apply to AP</w:t>
            </w:r>
          </w:p>
          <w:p w14:paraId="2B00E1B1" w14:textId="77777777" w:rsidR="001D511E" w:rsidRDefault="001D511E" w:rsidP="001D511E">
            <w:pPr>
              <w:snapToGrid w:val="0"/>
              <w:rPr>
                <w:rFonts w:eastAsiaTheme="minorEastAsia"/>
                <w:sz w:val="20"/>
                <w:lang w:eastAsia="zh-CN"/>
              </w:rPr>
            </w:pPr>
            <w:r>
              <w:rPr>
                <w:rFonts w:eastAsiaTheme="minorEastAsia"/>
                <w:sz w:val="20"/>
                <w:lang w:eastAsia="zh-CN"/>
              </w:rPr>
              <w:t>Editorial suggestion:</w:t>
            </w:r>
          </w:p>
          <w:tbl>
            <w:tblPr>
              <w:tblStyle w:val="TableGrid"/>
              <w:tblW w:w="0" w:type="auto"/>
              <w:tblLayout w:type="fixed"/>
              <w:tblLook w:val="04A0" w:firstRow="1" w:lastRow="0" w:firstColumn="1" w:lastColumn="0" w:noHBand="0" w:noVBand="1"/>
            </w:tblPr>
            <w:tblGrid>
              <w:gridCol w:w="8752"/>
            </w:tblGrid>
            <w:tr w:rsidR="001D511E" w14:paraId="180379AB" w14:textId="77777777" w:rsidTr="009959E3">
              <w:tc>
                <w:tcPr>
                  <w:tcW w:w="8752" w:type="dxa"/>
                </w:tcPr>
                <w:p w14:paraId="5BDF18DE" w14:textId="77777777" w:rsidR="001D511E" w:rsidRDefault="001D511E" w:rsidP="001D511E">
                  <w:pPr>
                    <w:rPr>
                      <w:sz w:val="20"/>
                    </w:rPr>
                  </w:pPr>
                  <w:r w:rsidRPr="00120F04">
                    <w:rPr>
                      <w:b/>
                      <w:sz w:val="20"/>
                      <w:u w:val="single"/>
                    </w:rPr>
                    <w:t>Proposal 2.C.</w:t>
                  </w:r>
                  <w:r>
                    <w:rPr>
                      <w:b/>
                      <w:sz w:val="20"/>
                      <w:u w:val="single"/>
                    </w:rPr>
                    <w:t>5</w:t>
                  </w:r>
                  <w:r>
                    <w:rPr>
                      <w:sz w:val="20"/>
                    </w:rPr>
                    <w:t xml:space="preserve">: </w:t>
                  </w:r>
                  <w:r w:rsidRPr="00253424">
                    <w:rPr>
                      <w:sz w:val="20"/>
                      <w:lang w:val="en-GB"/>
                    </w:rPr>
                    <w:t>For the Rel-18 Type-II codebook refinement for high/medium velocities,</w:t>
                  </w:r>
                  <w:r>
                    <w:rPr>
                      <w:sz w:val="20"/>
                      <w:lang w:val="en-GB"/>
                    </w:rPr>
                    <w:t xml:space="preserve"> regarding Z/Z’</w:t>
                  </w:r>
                </w:p>
                <w:p w14:paraId="18C9E720" w14:textId="77777777" w:rsidR="001D511E" w:rsidRPr="00E820EB" w:rsidRDefault="001D511E" w:rsidP="001D511E">
                  <w:pPr>
                    <w:pStyle w:val="ListParagraph"/>
                    <w:numPr>
                      <w:ilvl w:val="0"/>
                      <w:numId w:val="34"/>
                    </w:numPr>
                    <w:spacing w:after="0" w:line="240" w:lineRule="auto"/>
                    <w:rPr>
                      <w:bCs/>
                      <w:color w:val="000000" w:themeColor="text1"/>
                      <w:sz w:val="20"/>
                    </w:rPr>
                  </w:pPr>
                  <w:r w:rsidRPr="007471F8">
                    <w:rPr>
                      <w:bCs/>
                      <w:sz w:val="20"/>
                    </w:rPr>
                    <w:t xml:space="preserve">For </w:t>
                  </w:r>
                  <w:r w:rsidRPr="00E820EB">
                    <w:rPr>
                      <w:bCs/>
                      <w:color w:val="000000" w:themeColor="text1"/>
                      <w:sz w:val="20"/>
                    </w:rPr>
                    <w:t>AP CSI-RS: Z=Z’+</w:t>
                  </w:r>
                  <w:proofErr w:type="gramStart"/>
                  <w:r w:rsidRPr="00E820EB">
                    <w:rPr>
                      <w:bCs/>
                      <w:color w:val="000000" w:themeColor="text1"/>
                      <w:sz w:val="20"/>
                    </w:rPr>
                    <w:t>14.(</w:t>
                  </w:r>
                  <w:proofErr w:type="gramEnd"/>
                  <w:r w:rsidRPr="00E820EB">
                    <w:rPr>
                      <w:bCs/>
                      <w:color w:val="000000" w:themeColor="text1"/>
                      <w:sz w:val="20"/>
                    </w:rPr>
                    <w:t>K–1).m</w:t>
                  </w:r>
                </w:p>
                <w:p w14:paraId="14B46E60" w14:textId="77777777" w:rsidR="001D511E" w:rsidRPr="00E820EB" w:rsidRDefault="001D511E" w:rsidP="001D511E">
                  <w:pPr>
                    <w:pStyle w:val="ListParagraph"/>
                    <w:numPr>
                      <w:ilvl w:val="1"/>
                      <w:numId w:val="34"/>
                    </w:numPr>
                    <w:spacing w:after="0" w:line="240" w:lineRule="auto"/>
                    <w:rPr>
                      <w:bCs/>
                      <w:color w:val="000000" w:themeColor="text1"/>
                      <w:sz w:val="20"/>
                    </w:rPr>
                  </w:pPr>
                  <w:r w:rsidRPr="00E820EB">
                    <w:rPr>
                      <w:bCs/>
                      <w:color w:val="000000" w:themeColor="text1"/>
                      <w:sz w:val="20"/>
                    </w:rPr>
                    <w:t xml:space="preserve">Note: Z’ corresponds to the value of Rel-18 according to above </w:t>
                  </w:r>
                  <w:r w:rsidRPr="009D5FA1">
                    <w:rPr>
                      <w:bCs/>
                      <w:strike/>
                      <w:color w:val="FF0000"/>
                      <w:sz w:val="20"/>
                    </w:rPr>
                    <w:t>and serves as a lower bound for discussion purposes (since Z’ is not applicable for AP CSI-RS)</w:t>
                  </w:r>
                </w:p>
                <w:p w14:paraId="68FB11BE" w14:textId="77777777" w:rsidR="001D511E" w:rsidRPr="00E820EB" w:rsidRDefault="001D511E" w:rsidP="001D511E">
                  <w:pPr>
                    <w:pStyle w:val="ListParagraph"/>
                    <w:numPr>
                      <w:ilvl w:val="0"/>
                      <w:numId w:val="34"/>
                    </w:numPr>
                    <w:spacing w:after="0" w:line="240" w:lineRule="auto"/>
                    <w:rPr>
                      <w:bCs/>
                      <w:color w:val="000000" w:themeColor="text1"/>
                      <w:sz w:val="20"/>
                    </w:rPr>
                  </w:pPr>
                  <w:r w:rsidRPr="00E820EB">
                    <w:rPr>
                      <w:bCs/>
                      <w:color w:val="000000" w:themeColor="text1"/>
                      <w:sz w:val="20"/>
                    </w:rPr>
                    <w:t xml:space="preserve">For P/SP CSI-RS: </w:t>
                  </w:r>
                  <w:r>
                    <w:rPr>
                      <w:bCs/>
                      <w:color w:val="000000" w:themeColor="text1"/>
                      <w:sz w:val="20"/>
                    </w:rPr>
                    <w:t>…</w:t>
                  </w:r>
                </w:p>
                <w:p w14:paraId="02E4A10F" w14:textId="77777777" w:rsidR="001D511E" w:rsidRPr="004265C5" w:rsidRDefault="001D511E" w:rsidP="001D511E">
                  <w:pPr>
                    <w:snapToGrid w:val="0"/>
                    <w:rPr>
                      <w:rFonts w:eastAsiaTheme="minorEastAsia"/>
                      <w:b/>
                      <w:bCs/>
                      <w:color w:val="3333FF"/>
                      <w:sz w:val="20"/>
                      <w:szCs w:val="18"/>
                      <w:lang w:eastAsia="zh-CN"/>
                    </w:rPr>
                  </w:pPr>
                </w:p>
              </w:tc>
            </w:tr>
          </w:tbl>
          <w:p w14:paraId="23B831EA" w14:textId="585F57F5" w:rsidR="001D511E" w:rsidRDefault="001D511E" w:rsidP="001D511E">
            <w:pPr>
              <w:snapToGrid w:val="0"/>
              <w:rPr>
                <w:rFonts w:eastAsia="Batang"/>
                <w:sz w:val="20"/>
                <w:szCs w:val="20"/>
                <w:lang w:val="en-GB"/>
              </w:rPr>
            </w:pPr>
            <w:r w:rsidRPr="009D5FA1">
              <w:rPr>
                <w:rFonts w:eastAsiaTheme="minorEastAsia"/>
                <w:sz w:val="20"/>
                <w:szCs w:val="18"/>
                <w:lang w:eastAsia="zh-CN"/>
              </w:rPr>
              <w:t>Just no need to mention it under this bullet for AP</w:t>
            </w:r>
          </w:p>
        </w:tc>
      </w:tr>
      <w:tr w:rsidR="00CD6859" w:rsidRPr="00552A15" w14:paraId="431946D1"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28B171B" w14:textId="5186196A" w:rsidR="00CD6859" w:rsidRDefault="00CD6859" w:rsidP="00CD6859">
            <w:pPr>
              <w:snapToGrid w:val="0"/>
              <w:rPr>
                <w:rFonts w:eastAsiaTheme="minorEastAsia"/>
                <w:sz w:val="18"/>
                <w:szCs w:val="18"/>
                <w:lang w:eastAsia="zh-CN"/>
              </w:rPr>
            </w:pPr>
            <w:r>
              <w:rPr>
                <w:rFonts w:asciiTheme="minorEastAsia" w:eastAsiaTheme="minorEastAsia" w:hAnsiTheme="minorEastAsia" w:hint="eastAsia"/>
                <w:sz w:val="18"/>
                <w:szCs w:val="18"/>
                <w:lang w:eastAsia="zh-CN"/>
              </w:rPr>
              <w:t>X</w:t>
            </w:r>
            <w:r>
              <w:rPr>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089DF40" w14:textId="77777777" w:rsidR="00CD6859" w:rsidRDefault="00CD6859" w:rsidP="00CD6859">
            <w:pPr>
              <w:snapToGrid w:val="0"/>
              <w:rPr>
                <w:rFonts w:eastAsia="Batang"/>
                <w:sz w:val="20"/>
                <w:szCs w:val="20"/>
                <w:lang w:val="en-GB"/>
              </w:rPr>
            </w:pPr>
            <w:r>
              <w:rPr>
                <w:rFonts w:eastAsia="Batang"/>
                <w:b/>
                <w:sz w:val="20"/>
                <w:szCs w:val="20"/>
                <w:u w:val="single"/>
                <w:lang w:val="en-GB"/>
              </w:rPr>
              <w:t xml:space="preserve">Issue </w:t>
            </w:r>
            <w:r w:rsidRPr="00826F54">
              <w:rPr>
                <w:rFonts w:eastAsia="Batang"/>
                <w:b/>
                <w:sz w:val="20"/>
                <w:szCs w:val="20"/>
                <w:u w:val="single"/>
                <w:lang w:val="en-GB"/>
              </w:rPr>
              <w:t>2</w:t>
            </w:r>
            <w:r>
              <w:rPr>
                <w:rFonts w:eastAsia="Batang"/>
                <w:b/>
                <w:sz w:val="20"/>
                <w:szCs w:val="20"/>
                <w:u w:val="single"/>
                <w:lang w:val="en-GB"/>
              </w:rPr>
              <w:t>.3</w:t>
            </w:r>
            <w:r w:rsidRPr="00826F54">
              <w:rPr>
                <w:rFonts w:eastAsia="Batang"/>
                <w:sz w:val="20"/>
                <w:szCs w:val="20"/>
                <w:lang w:val="en-GB"/>
              </w:rPr>
              <w:t>:</w:t>
            </w:r>
          </w:p>
          <w:p w14:paraId="64464D0D" w14:textId="77777777" w:rsidR="00CD6859" w:rsidRDefault="00CD6859" w:rsidP="00CD6859">
            <w:pPr>
              <w:snapToGrid w:val="0"/>
              <w:rPr>
                <w:rFonts w:eastAsiaTheme="minorEastAsia"/>
                <w:bCs/>
                <w:sz w:val="18"/>
                <w:szCs w:val="18"/>
                <w:lang w:eastAsia="zh-CN"/>
              </w:rPr>
            </w:pPr>
            <w:r>
              <w:rPr>
                <w:rFonts w:eastAsiaTheme="minorEastAsia" w:hint="eastAsia"/>
                <w:bCs/>
                <w:sz w:val="18"/>
                <w:szCs w:val="18"/>
                <w:lang w:eastAsia="zh-CN"/>
              </w:rPr>
              <w:t>We</w:t>
            </w:r>
            <w:r>
              <w:rPr>
                <w:rFonts w:eastAsiaTheme="minorEastAsia"/>
                <w:bCs/>
                <w:sz w:val="18"/>
                <w:szCs w:val="18"/>
                <w:lang w:eastAsia="zh-CN"/>
              </w:rPr>
              <w:t xml:space="preserve"> prefer to remove the bracket of +4 and a note is provided to clarify that </w:t>
            </w:r>
            <w:r>
              <w:rPr>
                <w:rFonts w:eastAsiaTheme="minorEastAsia" w:hint="eastAsia"/>
                <w:bCs/>
                <w:sz w:val="18"/>
                <w:szCs w:val="18"/>
                <w:lang w:eastAsia="zh-CN"/>
              </w:rPr>
              <w:t>the</w:t>
            </w:r>
            <w:r>
              <w:rPr>
                <w:rFonts w:eastAsiaTheme="minorEastAsia"/>
                <w:bCs/>
                <w:sz w:val="18"/>
                <w:szCs w:val="18"/>
                <w:lang w:eastAsia="zh-CN"/>
              </w:rPr>
              <w:t xml:space="preserve"> value is the minimum the number of aperiodic CSI-RS. When N4=1, the value of K is equal to 1. i.e., O</w:t>
            </w:r>
            <w:r w:rsidRPr="00972DA0">
              <w:rPr>
                <w:rFonts w:eastAsiaTheme="minorEastAsia"/>
                <w:bCs/>
                <w:sz w:val="18"/>
                <w:szCs w:val="18"/>
                <w:vertAlign w:val="subscript"/>
                <w:lang w:eastAsia="zh-CN"/>
              </w:rPr>
              <w:t>CPU</w:t>
            </w:r>
            <w:r>
              <w:rPr>
                <w:rFonts w:eastAsiaTheme="minorEastAsia"/>
                <w:bCs/>
                <w:sz w:val="18"/>
                <w:szCs w:val="18"/>
                <w:lang w:eastAsia="zh-CN"/>
              </w:rPr>
              <w:t>=5.</w:t>
            </w:r>
          </w:p>
          <w:p w14:paraId="7806CB67" w14:textId="77777777" w:rsidR="00CD6859" w:rsidRDefault="00CD6859" w:rsidP="00CD6859">
            <w:pPr>
              <w:snapToGrid w:val="0"/>
              <w:rPr>
                <w:rFonts w:eastAsiaTheme="minorEastAsia"/>
                <w:bCs/>
                <w:sz w:val="18"/>
                <w:szCs w:val="18"/>
                <w:lang w:eastAsia="zh-CN"/>
              </w:rPr>
            </w:pPr>
          </w:p>
          <w:p w14:paraId="37B62CE6" w14:textId="77777777" w:rsidR="00CD6859" w:rsidRPr="00972DA0" w:rsidRDefault="00CD6859" w:rsidP="00CD6859">
            <w:pPr>
              <w:snapToGrid w:val="0"/>
              <w:rPr>
                <w:rFonts w:eastAsiaTheme="minorEastAsia"/>
                <w:bCs/>
                <w:sz w:val="18"/>
                <w:szCs w:val="18"/>
                <w:lang w:eastAsia="zh-CN"/>
              </w:rPr>
            </w:pPr>
            <w:r w:rsidRPr="00120F04">
              <w:rPr>
                <w:b/>
                <w:sz w:val="20"/>
                <w:u w:val="single"/>
              </w:rPr>
              <w:t>Proposal 2.C.</w:t>
            </w:r>
            <w:r>
              <w:rPr>
                <w:b/>
                <w:sz w:val="20"/>
                <w:u w:val="single"/>
              </w:rPr>
              <w:t>6</w:t>
            </w:r>
            <w:r>
              <w:rPr>
                <w:sz w:val="20"/>
              </w:rPr>
              <w:t>:</w:t>
            </w:r>
          </w:p>
          <w:p w14:paraId="2D020F7F" w14:textId="62E53E68" w:rsidR="00CD6859" w:rsidRPr="00120F04" w:rsidRDefault="00CD6859" w:rsidP="00CD6859">
            <w:pPr>
              <w:snapToGrid w:val="0"/>
              <w:rPr>
                <w:b/>
                <w:sz w:val="20"/>
                <w:u w:val="single"/>
              </w:rPr>
            </w:pPr>
            <w:r w:rsidRPr="00963582">
              <w:rPr>
                <w:rFonts w:eastAsiaTheme="minorEastAsia" w:hint="eastAsia"/>
                <w:bCs/>
                <w:sz w:val="18"/>
                <w:szCs w:val="18"/>
                <w:lang w:eastAsia="zh-CN"/>
              </w:rPr>
              <w:t>W</w:t>
            </w:r>
            <w:r w:rsidRPr="00963582">
              <w:rPr>
                <w:rFonts w:eastAsiaTheme="minorEastAsia"/>
                <w:bCs/>
                <w:sz w:val="18"/>
                <w:szCs w:val="18"/>
                <w:lang w:eastAsia="zh-CN"/>
              </w:rPr>
              <w:t>e</w:t>
            </w:r>
            <w:r>
              <w:rPr>
                <w:rFonts w:eastAsiaTheme="minorEastAsia"/>
                <w:bCs/>
                <w:sz w:val="18"/>
                <w:szCs w:val="18"/>
                <w:lang w:eastAsia="zh-CN"/>
              </w:rPr>
              <w:t xml:space="preserve"> are not clear why the candidate value is {1,2,4}. Are these values </w:t>
            </w:r>
            <w:proofErr w:type="gramStart"/>
            <w:r>
              <w:rPr>
                <w:rFonts w:eastAsiaTheme="minorEastAsia"/>
                <w:bCs/>
                <w:sz w:val="18"/>
                <w:szCs w:val="18"/>
                <w:lang w:eastAsia="zh-CN"/>
              </w:rPr>
              <w:t>are</w:t>
            </w:r>
            <w:proofErr w:type="gramEnd"/>
            <w:r>
              <w:rPr>
                <w:rFonts w:eastAsiaTheme="minorEastAsia"/>
                <w:bCs/>
                <w:sz w:val="18"/>
                <w:szCs w:val="18"/>
                <w:lang w:eastAsia="zh-CN"/>
              </w:rPr>
              <w:t xml:space="preserve"> equal to N4?  </w:t>
            </w:r>
            <w:r>
              <w:rPr>
                <w:rFonts w:eastAsiaTheme="minorEastAsia" w:hint="eastAsia"/>
                <w:bCs/>
                <w:sz w:val="18"/>
                <w:szCs w:val="18"/>
                <w:lang w:eastAsia="zh-CN"/>
              </w:rPr>
              <w:t>We</w:t>
            </w:r>
            <w:r>
              <w:rPr>
                <w:rFonts w:eastAsiaTheme="minorEastAsia"/>
                <w:bCs/>
                <w:sz w:val="18"/>
                <w:szCs w:val="18"/>
                <w:lang w:eastAsia="zh-CN"/>
              </w:rPr>
              <w:t xml:space="preserve"> think</w:t>
            </w:r>
            <w:r w:rsidRPr="00963582">
              <w:rPr>
                <w:rFonts w:eastAsiaTheme="minorEastAsia"/>
                <w:bCs/>
                <w:sz w:val="18"/>
                <w:szCs w:val="18"/>
                <w:lang w:eastAsia="zh-CN"/>
              </w:rPr>
              <w:t xml:space="preserve"> the value</w:t>
            </w:r>
            <w:r>
              <w:rPr>
                <w:rFonts w:eastAsiaTheme="minorEastAsia"/>
                <w:bCs/>
                <w:sz w:val="18"/>
                <w:szCs w:val="18"/>
                <w:lang w:eastAsia="zh-CN"/>
              </w:rPr>
              <w:t>s</w:t>
            </w:r>
            <w:r w:rsidRPr="00963582">
              <w:rPr>
                <w:rFonts w:eastAsiaTheme="minorEastAsia"/>
                <w:bCs/>
                <w:sz w:val="18"/>
                <w:szCs w:val="18"/>
                <w:lang w:eastAsia="zh-CN"/>
              </w:rPr>
              <w:t xml:space="preserve"> of </w:t>
            </w:r>
            <w:proofErr w:type="spellStart"/>
            <w:r w:rsidRPr="00963582">
              <w:rPr>
                <w:rFonts w:eastAsiaTheme="minorEastAsia"/>
                <w:bCs/>
                <w:sz w:val="18"/>
                <w:szCs w:val="18"/>
                <w:lang w:eastAsia="zh-CN"/>
              </w:rPr>
              <w:t>Kp</w:t>
            </w:r>
            <w:proofErr w:type="spellEnd"/>
            <w:r w:rsidRPr="00963582">
              <w:rPr>
                <w:rFonts w:eastAsiaTheme="minorEastAsia"/>
                <w:bCs/>
                <w:sz w:val="18"/>
                <w:szCs w:val="18"/>
                <w:lang w:eastAsia="zh-CN"/>
              </w:rPr>
              <w:t xml:space="preserve"> </w:t>
            </w:r>
            <w:r>
              <w:rPr>
                <w:rFonts w:eastAsiaTheme="minorEastAsia"/>
                <w:bCs/>
                <w:sz w:val="18"/>
                <w:szCs w:val="18"/>
                <w:lang w:eastAsia="zh-CN"/>
              </w:rPr>
              <w:t xml:space="preserve">should associate with the value of </w:t>
            </w:r>
            <w:r w:rsidRPr="00963582">
              <w:rPr>
                <w:rFonts w:eastAsiaTheme="minorEastAsia"/>
                <w:bCs/>
                <w:sz w:val="18"/>
                <w:szCs w:val="18"/>
                <w:lang w:eastAsia="zh-CN"/>
              </w:rPr>
              <w:t xml:space="preserve">K which is the number of </w:t>
            </w:r>
            <w:r w:rsidRPr="00963582">
              <w:rPr>
                <w:rFonts w:eastAsiaTheme="minorEastAsia" w:hint="eastAsia"/>
                <w:bCs/>
                <w:sz w:val="18"/>
                <w:szCs w:val="18"/>
                <w:lang w:eastAsia="zh-CN"/>
              </w:rPr>
              <w:t>a</w:t>
            </w:r>
            <w:r w:rsidRPr="00963582">
              <w:rPr>
                <w:rFonts w:eastAsiaTheme="minorEastAsia"/>
                <w:bCs/>
                <w:sz w:val="18"/>
                <w:szCs w:val="18"/>
                <w:lang w:eastAsia="zh-CN"/>
              </w:rPr>
              <w:t>periodic CSI-RS resource.</w:t>
            </w:r>
            <w:r>
              <w:rPr>
                <w:rFonts w:eastAsiaTheme="minorEastAsia"/>
                <w:bCs/>
                <w:sz w:val="18"/>
                <w:szCs w:val="18"/>
                <w:lang w:eastAsia="zh-CN"/>
              </w:rPr>
              <w:t xml:space="preserve"> So, the candidate values are {4,8,12}.</w:t>
            </w:r>
          </w:p>
        </w:tc>
      </w:tr>
      <w:tr w:rsidR="00A55BBC" w:rsidRPr="00552A15" w14:paraId="692D9E26"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8A9E052" w14:textId="53E257DE" w:rsidR="00A55BBC" w:rsidRDefault="00A55BBC" w:rsidP="00A55BBC">
            <w:pPr>
              <w:snapToGrid w:val="0"/>
              <w:rPr>
                <w:rFonts w:asciiTheme="minorEastAsia" w:eastAsiaTheme="minorEastAsia" w:hAnsiTheme="minorEastAsia"/>
                <w:sz w:val="18"/>
                <w:szCs w:val="18"/>
                <w:lang w:eastAsia="zh-CN"/>
              </w:rPr>
            </w:pPr>
            <w:r>
              <w:rPr>
                <w:rFonts w:eastAsiaTheme="minorEastAsia" w:hint="eastAsia"/>
                <w:sz w:val="18"/>
                <w:szCs w:val="18"/>
                <w:lang w:eastAsia="zh-CN"/>
              </w:rPr>
              <w:t>NEC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D51BEE2" w14:textId="77777777" w:rsidR="00A55BBC" w:rsidRDefault="00A55BBC" w:rsidP="00A55BBC">
            <w:pPr>
              <w:snapToGrid w:val="0"/>
              <w:rPr>
                <w:rFonts w:eastAsiaTheme="minorEastAsia"/>
                <w:bCs/>
                <w:sz w:val="18"/>
                <w:szCs w:val="18"/>
                <w:lang w:eastAsia="zh-CN"/>
              </w:rPr>
            </w:pPr>
            <w:bookmarkStart w:id="6" w:name="OLE_LINK3"/>
            <w:bookmarkStart w:id="7" w:name="OLE_LINK4"/>
            <w:r>
              <w:rPr>
                <w:rFonts w:eastAsiaTheme="minorEastAsia"/>
                <w:b/>
                <w:bCs/>
                <w:sz w:val="18"/>
                <w:szCs w:val="18"/>
                <w:lang w:eastAsia="zh-CN"/>
              </w:rPr>
              <w:t>P</w:t>
            </w:r>
            <w:r>
              <w:rPr>
                <w:rFonts w:eastAsiaTheme="minorEastAsia" w:hint="eastAsia"/>
                <w:b/>
                <w:bCs/>
                <w:sz w:val="18"/>
                <w:szCs w:val="18"/>
                <w:lang w:eastAsia="zh-CN"/>
              </w:rPr>
              <w:t>ro</w:t>
            </w:r>
            <w:r>
              <w:rPr>
                <w:rFonts w:eastAsiaTheme="minorEastAsia"/>
                <w:b/>
                <w:bCs/>
                <w:sz w:val="18"/>
                <w:szCs w:val="18"/>
                <w:lang w:eastAsia="zh-CN"/>
              </w:rPr>
              <w:t>posal 2.B.2:</w:t>
            </w:r>
            <w:bookmarkEnd w:id="6"/>
            <w:bookmarkEnd w:id="7"/>
            <w:r w:rsidRPr="007C763D">
              <w:rPr>
                <w:rFonts w:eastAsiaTheme="minorEastAsia"/>
                <w:bCs/>
                <w:sz w:val="18"/>
                <w:szCs w:val="18"/>
                <w:lang w:eastAsia="zh-CN"/>
              </w:rPr>
              <w:t xml:space="preserve"> Support.</w:t>
            </w:r>
          </w:p>
          <w:p w14:paraId="3414B8C6" w14:textId="77777777" w:rsidR="00A55BBC" w:rsidRDefault="00A55BBC" w:rsidP="00A55BBC">
            <w:pPr>
              <w:snapToGrid w:val="0"/>
              <w:rPr>
                <w:rFonts w:eastAsiaTheme="minorEastAsia"/>
                <w:b/>
                <w:bCs/>
                <w:sz w:val="18"/>
                <w:szCs w:val="18"/>
                <w:lang w:eastAsia="zh-CN"/>
              </w:rPr>
            </w:pPr>
          </w:p>
          <w:p w14:paraId="1A014126" w14:textId="77777777" w:rsidR="00A55BBC" w:rsidRDefault="00A55BBC" w:rsidP="00A55BBC">
            <w:pPr>
              <w:snapToGrid w:val="0"/>
              <w:rPr>
                <w:rFonts w:eastAsiaTheme="minorEastAsia"/>
                <w:bCs/>
                <w:sz w:val="18"/>
                <w:szCs w:val="18"/>
                <w:lang w:eastAsia="zh-CN"/>
              </w:rPr>
            </w:pPr>
            <w:r w:rsidRPr="00612F29">
              <w:rPr>
                <w:rFonts w:eastAsiaTheme="minorEastAsia"/>
                <w:b/>
                <w:bCs/>
                <w:sz w:val="18"/>
                <w:szCs w:val="18"/>
                <w:lang w:eastAsia="zh-CN"/>
              </w:rPr>
              <w:t>Issue 2.3</w:t>
            </w:r>
            <w:r w:rsidRPr="00612F29">
              <w:rPr>
                <w:rFonts w:eastAsiaTheme="minorEastAsia" w:hint="eastAsia"/>
                <w:b/>
                <w:bCs/>
                <w:sz w:val="18"/>
                <w:szCs w:val="18"/>
                <w:lang w:eastAsia="zh-CN"/>
              </w:rPr>
              <w:t>:</w:t>
            </w:r>
            <w:r>
              <w:rPr>
                <w:rFonts w:eastAsiaTheme="minorEastAsia"/>
                <w:bCs/>
                <w:sz w:val="18"/>
                <w:szCs w:val="18"/>
                <w:lang w:eastAsia="zh-CN"/>
              </w:rPr>
              <w:t xml:space="preserve"> For small value of N4 (e.g. N4=1), +4 may be needed. While for larger value of N4, Y*N4 is large enough, which is sufficient for CPU number, do we still need +4 for large value of N4? </w:t>
            </w:r>
          </w:p>
          <w:p w14:paraId="3D2D11A4" w14:textId="77777777" w:rsidR="00A55BBC" w:rsidRDefault="00A55BBC" w:rsidP="00A55BBC">
            <w:pPr>
              <w:snapToGrid w:val="0"/>
              <w:rPr>
                <w:rFonts w:eastAsiaTheme="minorEastAsia"/>
                <w:bCs/>
                <w:sz w:val="18"/>
                <w:szCs w:val="18"/>
                <w:lang w:eastAsia="zh-CN"/>
              </w:rPr>
            </w:pPr>
            <w:r>
              <w:rPr>
                <w:rFonts w:eastAsiaTheme="minorEastAsia"/>
                <w:bCs/>
                <w:sz w:val="18"/>
                <w:szCs w:val="18"/>
                <w:lang w:eastAsia="zh-CN"/>
              </w:rPr>
              <w:t xml:space="preserve">  If the intention of +4 is mainly for small value of N4, but not for large value of N4, then it’s better to clarify it in the proposal, for example, +4 only for N4 =1 or different values of Y for different values of N4.</w:t>
            </w:r>
          </w:p>
          <w:p w14:paraId="050A9B52" w14:textId="77777777" w:rsidR="00A55BBC" w:rsidRDefault="00A55BBC" w:rsidP="00A55BBC">
            <w:pPr>
              <w:snapToGrid w:val="0"/>
              <w:rPr>
                <w:rFonts w:eastAsiaTheme="minorEastAsia"/>
                <w:b/>
                <w:bCs/>
                <w:sz w:val="18"/>
                <w:szCs w:val="18"/>
                <w:lang w:eastAsia="zh-CN"/>
              </w:rPr>
            </w:pPr>
          </w:p>
          <w:p w14:paraId="580F9756" w14:textId="02F54AFF" w:rsidR="00A55BBC" w:rsidRDefault="00A55BBC" w:rsidP="00A55BBC">
            <w:pPr>
              <w:snapToGrid w:val="0"/>
              <w:rPr>
                <w:rFonts w:eastAsia="Batang"/>
                <w:b/>
                <w:sz w:val="20"/>
                <w:szCs w:val="20"/>
                <w:u w:val="single"/>
                <w:lang w:val="en-GB"/>
              </w:rPr>
            </w:pPr>
            <w:r>
              <w:rPr>
                <w:rFonts w:eastAsiaTheme="minorEastAsia"/>
                <w:b/>
                <w:bCs/>
                <w:sz w:val="18"/>
                <w:szCs w:val="18"/>
                <w:lang w:eastAsia="zh-CN"/>
              </w:rPr>
              <w:t>P</w:t>
            </w:r>
            <w:r>
              <w:rPr>
                <w:rFonts w:eastAsiaTheme="minorEastAsia" w:hint="eastAsia"/>
                <w:b/>
                <w:bCs/>
                <w:sz w:val="18"/>
                <w:szCs w:val="18"/>
                <w:lang w:eastAsia="zh-CN"/>
              </w:rPr>
              <w:t>ro</w:t>
            </w:r>
            <w:r>
              <w:rPr>
                <w:rFonts w:eastAsiaTheme="minorEastAsia"/>
                <w:b/>
                <w:bCs/>
                <w:sz w:val="18"/>
                <w:szCs w:val="18"/>
                <w:lang w:eastAsia="zh-CN"/>
              </w:rPr>
              <w:t>posal 2.C.5/</w:t>
            </w:r>
            <w:proofErr w:type="gramStart"/>
            <w:r>
              <w:rPr>
                <w:rFonts w:eastAsiaTheme="minorEastAsia"/>
                <w:b/>
                <w:bCs/>
                <w:sz w:val="18"/>
                <w:szCs w:val="18"/>
                <w:lang w:eastAsia="zh-CN"/>
              </w:rPr>
              <w:t>2.C.</w:t>
            </w:r>
            <w:proofErr w:type="gramEnd"/>
            <w:r>
              <w:rPr>
                <w:rFonts w:eastAsiaTheme="minorEastAsia"/>
                <w:b/>
                <w:bCs/>
                <w:sz w:val="18"/>
                <w:szCs w:val="18"/>
                <w:lang w:eastAsia="zh-CN"/>
              </w:rPr>
              <w:t xml:space="preserve">6: </w:t>
            </w:r>
            <w:r w:rsidRPr="00E72CA9">
              <w:rPr>
                <w:rFonts w:eastAsiaTheme="minorEastAsia"/>
                <w:bCs/>
                <w:sz w:val="18"/>
                <w:szCs w:val="18"/>
                <w:lang w:eastAsia="zh-CN"/>
              </w:rPr>
              <w:t>Support.</w:t>
            </w:r>
          </w:p>
        </w:tc>
      </w:tr>
      <w:tr w:rsidR="00A55BBC" w:rsidRPr="00552A15" w14:paraId="1F2797E5"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F0773CE" w14:textId="58BA0CC9" w:rsidR="00A55BBC" w:rsidRDefault="00A55BBC" w:rsidP="00A55BBC">
            <w:pPr>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48970E1" w14:textId="77777777" w:rsidR="00A55BBC" w:rsidRDefault="00A55BBC" w:rsidP="00A55BBC">
            <w:pPr>
              <w:snapToGrid w:val="0"/>
              <w:rPr>
                <w:b/>
                <w:bCs/>
                <w:sz w:val="18"/>
                <w:szCs w:val="18"/>
                <w:lang w:eastAsia="zh-CN"/>
              </w:rPr>
            </w:pPr>
            <w:r w:rsidRPr="00CB3D91">
              <w:rPr>
                <w:sz w:val="18"/>
                <w:szCs w:val="18"/>
                <w:u w:val="single"/>
                <w:lang w:eastAsia="zh-CN"/>
              </w:rPr>
              <w:t>Issue 2.3:</w:t>
            </w:r>
            <w:r>
              <w:rPr>
                <w:b/>
                <w:bCs/>
                <w:sz w:val="18"/>
                <w:szCs w:val="18"/>
                <w:lang w:eastAsia="zh-CN"/>
              </w:rPr>
              <w:t xml:space="preserve"> </w:t>
            </w:r>
          </w:p>
          <w:p w14:paraId="57BC5D3A" w14:textId="77777777" w:rsidR="00A55BBC" w:rsidRDefault="00A55BBC" w:rsidP="00A55BBC">
            <w:pPr>
              <w:snapToGrid w:val="0"/>
              <w:rPr>
                <w:sz w:val="18"/>
                <w:szCs w:val="18"/>
                <w:lang w:eastAsia="zh-CN"/>
              </w:rPr>
            </w:pPr>
            <w:r w:rsidRPr="00D65BF2">
              <w:rPr>
                <w:sz w:val="18"/>
                <w:szCs w:val="18"/>
                <w:lang w:eastAsia="zh-CN"/>
              </w:rPr>
              <w:t>We are fine to keep +4</w:t>
            </w:r>
          </w:p>
          <w:p w14:paraId="70514CB7" w14:textId="77777777" w:rsidR="00A55BBC" w:rsidRDefault="00A55BBC" w:rsidP="00A55BBC">
            <w:pPr>
              <w:snapToGrid w:val="0"/>
              <w:rPr>
                <w:b/>
                <w:bCs/>
                <w:sz w:val="18"/>
                <w:szCs w:val="18"/>
                <w:lang w:eastAsia="zh-CN"/>
              </w:rPr>
            </w:pPr>
            <w:r w:rsidRPr="00CB3D91">
              <w:rPr>
                <w:sz w:val="18"/>
                <w:szCs w:val="18"/>
                <w:u w:val="single"/>
                <w:lang w:eastAsia="zh-CN"/>
              </w:rPr>
              <w:t>Proposal 2.C.6:</w:t>
            </w:r>
            <w:r>
              <w:rPr>
                <w:b/>
                <w:bCs/>
                <w:sz w:val="18"/>
                <w:szCs w:val="18"/>
                <w:lang w:eastAsia="zh-CN"/>
              </w:rPr>
              <w:t xml:space="preserve"> </w:t>
            </w:r>
          </w:p>
          <w:p w14:paraId="7BF272B6" w14:textId="79F8EFBA" w:rsidR="00A55BBC" w:rsidRDefault="00A55BBC" w:rsidP="00A55BBC">
            <w:pPr>
              <w:snapToGrid w:val="0"/>
              <w:rPr>
                <w:rFonts w:eastAsiaTheme="minorEastAsia"/>
                <w:b/>
                <w:bCs/>
                <w:sz w:val="18"/>
                <w:szCs w:val="18"/>
                <w:lang w:eastAsia="zh-CN"/>
              </w:rPr>
            </w:pPr>
            <w:r w:rsidRPr="00052773">
              <w:rPr>
                <w:sz w:val="18"/>
                <w:szCs w:val="18"/>
                <w:lang w:eastAsia="zh-CN"/>
              </w:rPr>
              <w:t>OK</w:t>
            </w:r>
          </w:p>
        </w:tc>
      </w:tr>
      <w:tr w:rsidR="00736ADA" w:rsidRPr="00552A15" w14:paraId="45F38619"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CF5130F" w14:textId="59771E0B" w:rsidR="00736ADA" w:rsidRDefault="00736ADA" w:rsidP="00A55BBC">
            <w:pPr>
              <w:snapToGrid w:val="0"/>
              <w:rPr>
                <w:rFonts w:eastAsiaTheme="minorEastAsia"/>
                <w:sz w:val="18"/>
                <w:szCs w:val="18"/>
                <w:lang w:eastAsia="zh-CN"/>
              </w:rPr>
            </w:pPr>
            <w:r>
              <w:rPr>
                <w:rFonts w:eastAsiaTheme="minorEastAsia"/>
                <w:sz w:val="18"/>
                <w:szCs w:val="18"/>
                <w:lang w:eastAsia="zh-CN"/>
              </w:rPr>
              <w:t>Mod V2</w:t>
            </w:r>
            <w:r w:rsidR="005B03CB">
              <w:rPr>
                <w:rFonts w:eastAsiaTheme="minorEastAsia"/>
                <w:sz w:val="18"/>
                <w:szCs w:val="18"/>
                <w:lang w:eastAsia="zh-CN"/>
              </w:rPr>
              <w:t>1</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50C5ABD" w14:textId="32E4D9EC" w:rsidR="00736ADA" w:rsidRPr="00736ADA" w:rsidRDefault="00736ADA" w:rsidP="00A55BBC">
            <w:pPr>
              <w:snapToGrid w:val="0"/>
              <w:rPr>
                <w:b/>
                <w:color w:val="3333FF"/>
                <w:sz w:val="20"/>
                <w:szCs w:val="18"/>
                <w:lang w:eastAsia="zh-CN"/>
              </w:rPr>
            </w:pPr>
            <w:r w:rsidRPr="00736ADA">
              <w:rPr>
                <w:b/>
                <w:color w:val="3333FF"/>
                <w:sz w:val="20"/>
                <w:szCs w:val="18"/>
                <w:lang w:eastAsia="zh-CN"/>
              </w:rPr>
              <w:t>Revision 2.c.5 per inputs from Qualcomm</w:t>
            </w:r>
          </w:p>
          <w:p w14:paraId="40E901B6" w14:textId="22EE8FB8" w:rsidR="00736ADA" w:rsidRPr="00CB3D91" w:rsidRDefault="00736ADA" w:rsidP="00A55BBC">
            <w:pPr>
              <w:snapToGrid w:val="0"/>
              <w:rPr>
                <w:sz w:val="18"/>
                <w:szCs w:val="18"/>
                <w:u w:val="single"/>
                <w:lang w:eastAsia="zh-CN"/>
              </w:rPr>
            </w:pPr>
          </w:p>
        </w:tc>
      </w:tr>
      <w:tr w:rsidR="0007586D" w:rsidRPr="00552A15" w14:paraId="1EE3B6F7"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1CDDB47" w14:textId="2B692D97" w:rsidR="0007586D" w:rsidRDefault="0007586D" w:rsidP="0007586D">
            <w:pPr>
              <w:snapToGrid w:val="0"/>
              <w:rPr>
                <w:rFonts w:eastAsiaTheme="minorEastAsia"/>
                <w:sz w:val="18"/>
                <w:szCs w:val="18"/>
                <w:lang w:eastAsia="zh-CN"/>
              </w:rPr>
            </w:pPr>
            <w:r>
              <w:rPr>
                <w:rFonts w:eastAsiaTheme="minorEastAsia" w:hint="eastAsia"/>
                <w:sz w:val="18"/>
                <w:szCs w:val="18"/>
                <w:lang w:eastAsia="zh-CN"/>
              </w:rPr>
              <w:t>C</w:t>
            </w:r>
            <w:r>
              <w:rPr>
                <w:rFonts w:eastAsiaTheme="minorEastAsia"/>
                <w:sz w:val="18"/>
                <w:szCs w:val="18"/>
                <w:lang w:eastAsia="zh-CN"/>
              </w:rPr>
              <w:t>MCC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D06BC2A" w14:textId="77777777" w:rsidR="0007586D" w:rsidRDefault="0007586D" w:rsidP="0007586D">
            <w:pPr>
              <w:snapToGrid w:val="0"/>
              <w:rPr>
                <w:rFonts w:eastAsiaTheme="minorEastAsia"/>
                <w:b/>
                <w:bCs/>
                <w:sz w:val="18"/>
                <w:szCs w:val="18"/>
                <w:lang w:eastAsia="zh-CN"/>
              </w:rPr>
            </w:pPr>
            <w:r>
              <w:rPr>
                <w:rFonts w:eastAsiaTheme="minorEastAsia"/>
                <w:b/>
                <w:bCs/>
                <w:sz w:val="18"/>
                <w:szCs w:val="18"/>
                <w:lang w:eastAsia="zh-CN"/>
              </w:rPr>
              <w:t>P</w:t>
            </w:r>
            <w:r>
              <w:rPr>
                <w:rFonts w:eastAsiaTheme="minorEastAsia" w:hint="eastAsia"/>
                <w:b/>
                <w:bCs/>
                <w:sz w:val="18"/>
                <w:szCs w:val="18"/>
                <w:lang w:eastAsia="zh-CN"/>
              </w:rPr>
              <w:t>ro</w:t>
            </w:r>
            <w:r>
              <w:rPr>
                <w:rFonts w:eastAsiaTheme="minorEastAsia"/>
                <w:b/>
                <w:bCs/>
                <w:sz w:val="18"/>
                <w:szCs w:val="18"/>
                <w:lang w:eastAsia="zh-CN"/>
              </w:rPr>
              <w:t>posal 2.B.2:</w:t>
            </w:r>
          </w:p>
          <w:p w14:paraId="066D8DF3" w14:textId="77777777" w:rsidR="0007586D" w:rsidRDefault="0007586D" w:rsidP="0007586D">
            <w:pPr>
              <w:snapToGrid w:val="0"/>
              <w:rPr>
                <w:sz w:val="18"/>
                <w:szCs w:val="18"/>
                <w:lang w:eastAsia="zh-CN"/>
              </w:rPr>
            </w:pPr>
            <w:r w:rsidRPr="00052773">
              <w:rPr>
                <w:sz w:val="18"/>
                <w:szCs w:val="18"/>
                <w:lang w:eastAsia="zh-CN"/>
              </w:rPr>
              <w:lastRenderedPageBreak/>
              <w:t>OK</w:t>
            </w:r>
          </w:p>
          <w:p w14:paraId="33EB4BF7" w14:textId="77777777" w:rsidR="0007586D" w:rsidRDefault="0007586D" w:rsidP="0007586D">
            <w:pPr>
              <w:snapToGrid w:val="0"/>
              <w:rPr>
                <w:rFonts w:eastAsiaTheme="minorEastAsia"/>
                <w:b/>
                <w:color w:val="3333FF"/>
                <w:sz w:val="20"/>
                <w:szCs w:val="18"/>
                <w:lang w:eastAsia="zh-CN"/>
              </w:rPr>
            </w:pPr>
          </w:p>
          <w:p w14:paraId="64CE0E68" w14:textId="77777777" w:rsidR="0007586D" w:rsidRDefault="0007586D" w:rsidP="0007586D">
            <w:pPr>
              <w:snapToGrid w:val="0"/>
              <w:rPr>
                <w:rFonts w:eastAsiaTheme="minorEastAsia"/>
                <w:b/>
                <w:bCs/>
                <w:sz w:val="18"/>
                <w:szCs w:val="18"/>
                <w:lang w:eastAsia="zh-CN"/>
              </w:rPr>
            </w:pPr>
            <w:r>
              <w:rPr>
                <w:rFonts w:eastAsiaTheme="minorEastAsia"/>
                <w:b/>
                <w:bCs/>
                <w:sz w:val="18"/>
                <w:szCs w:val="18"/>
                <w:lang w:eastAsia="zh-CN"/>
              </w:rPr>
              <w:t>Issue 2.3:</w:t>
            </w:r>
          </w:p>
          <w:p w14:paraId="500B9727" w14:textId="77777777" w:rsidR="0007586D" w:rsidRDefault="0007586D" w:rsidP="0007586D">
            <w:pPr>
              <w:snapToGrid w:val="0"/>
              <w:rPr>
                <w:rFonts w:eastAsiaTheme="minorEastAsia"/>
                <w:sz w:val="18"/>
                <w:szCs w:val="18"/>
                <w:lang w:eastAsia="zh-CN"/>
              </w:rPr>
            </w:pPr>
            <w:r w:rsidRPr="00B63F5F">
              <w:rPr>
                <w:rFonts w:eastAsiaTheme="minorEastAsia"/>
                <w:sz w:val="18"/>
                <w:szCs w:val="18"/>
                <w:lang w:eastAsia="zh-CN"/>
              </w:rPr>
              <w:t>Fine with keeping “+4”</w:t>
            </w:r>
            <w:r>
              <w:rPr>
                <w:rFonts w:eastAsiaTheme="minorEastAsia"/>
                <w:sz w:val="18"/>
                <w:szCs w:val="18"/>
                <w:lang w:eastAsia="zh-CN"/>
              </w:rPr>
              <w:t>.</w:t>
            </w:r>
          </w:p>
          <w:p w14:paraId="67B2982B" w14:textId="77777777" w:rsidR="0007586D" w:rsidRDefault="0007586D" w:rsidP="0007586D">
            <w:pPr>
              <w:snapToGrid w:val="0"/>
              <w:rPr>
                <w:rFonts w:eastAsiaTheme="minorEastAsia"/>
                <w:sz w:val="18"/>
                <w:szCs w:val="18"/>
                <w:lang w:eastAsia="zh-CN"/>
              </w:rPr>
            </w:pPr>
          </w:p>
          <w:p w14:paraId="4984A421" w14:textId="77777777" w:rsidR="0007586D" w:rsidRDefault="0007586D" w:rsidP="0007586D">
            <w:pPr>
              <w:snapToGrid w:val="0"/>
              <w:rPr>
                <w:rFonts w:eastAsiaTheme="minorEastAsia"/>
                <w:b/>
                <w:bCs/>
                <w:sz w:val="18"/>
                <w:szCs w:val="18"/>
                <w:lang w:eastAsia="zh-CN"/>
              </w:rPr>
            </w:pPr>
            <w:r>
              <w:rPr>
                <w:rFonts w:eastAsiaTheme="minorEastAsia"/>
                <w:b/>
                <w:bCs/>
                <w:sz w:val="18"/>
                <w:szCs w:val="18"/>
                <w:lang w:eastAsia="zh-CN"/>
              </w:rPr>
              <w:t>P</w:t>
            </w:r>
            <w:r>
              <w:rPr>
                <w:rFonts w:eastAsiaTheme="minorEastAsia" w:hint="eastAsia"/>
                <w:b/>
                <w:bCs/>
                <w:sz w:val="18"/>
                <w:szCs w:val="18"/>
                <w:lang w:eastAsia="zh-CN"/>
              </w:rPr>
              <w:t>ro</w:t>
            </w:r>
            <w:r>
              <w:rPr>
                <w:rFonts w:eastAsiaTheme="minorEastAsia"/>
                <w:b/>
                <w:bCs/>
                <w:sz w:val="18"/>
                <w:szCs w:val="18"/>
                <w:lang w:eastAsia="zh-CN"/>
              </w:rPr>
              <w:t>posal 2.C.5/</w:t>
            </w:r>
            <w:proofErr w:type="gramStart"/>
            <w:r>
              <w:rPr>
                <w:rFonts w:eastAsiaTheme="minorEastAsia"/>
                <w:b/>
                <w:bCs/>
                <w:sz w:val="18"/>
                <w:szCs w:val="18"/>
                <w:lang w:eastAsia="zh-CN"/>
              </w:rPr>
              <w:t>2.C.</w:t>
            </w:r>
            <w:proofErr w:type="gramEnd"/>
            <w:r>
              <w:rPr>
                <w:rFonts w:eastAsiaTheme="minorEastAsia"/>
                <w:b/>
                <w:bCs/>
                <w:sz w:val="18"/>
                <w:szCs w:val="18"/>
                <w:lang w:eastAsia="zh-CN"/>
              </w:rPr>
              <w:t xml:space="preserve">6: </w:t>
            </w:r>
          </w:p>
          <w:p w14:paraId="3162304D" w14:textId="00995F28" w:rsidR="0007586D" w:rsidRPr="00736ADA" w:rsidRDefault="0007586D" w:rsidP="0007586D">
            <w:pPr>
              <w:snapToGrid w:val="0"/>
              <w:rPr>
                <w:b/>
                <w:color w:val="3333FF"/>
                <w:sz w:val="20"/>
                <w:szCs w:val="18"/>
                <w:lang w:eastAsia="zh-CN"/>
              </w:rPr>
            </w:pPr>
            <w:r w:rsidRPr="00E72CA9">
              <w:rPr>
                <w:rFonts w:eastAsiaTheme="minorEastAsia"/>
                <w:bCs/>
                <w:sz w:val="18"/>
                <w:szCs w:val="18"/>
                <w:lang w:eastAsia="zh-CN"/>
              </w:rPr>
              <w:t>Support.</w:t>
            </w:r>
          </w:p>
        </w:tc>
      </w:tr>
      <w:tr w:rsidR="009D5BCF" w:rsidRPr="00552A15" w14:paraId="4036F7BF"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E693A11" w14:textId="3CC4F1DC" w:rsidR="009D5BCF" w:rsidRDefault="009D5BCF" w:rsidP="0007586D">
            <w:pPr>
              <w:snapToGrid w:val="0"/>
              <w:rPr>
                <w:rFonts w:eastAsiaTheme="minorEastAsia"/>
                <w:sz w:val="18"/>
                <w:szCs w:val="18"/>
                <w:lang w:eastAsia="zh-CN"/>
              </w:rPr>
            </w:pPr>
            <w:r>
              <w:rPr>
                <w:rFonts w:eastAsiaTheme="minorEastAsia"/>
                <w:sz w:val="18"/>
                <w:szCs w:val="18"/>
                <w:lang w:eastAsia="zh-CN"/>
              </w:rPr>
              <w:lastRenderedPageBreak/>
              <w:t>Mod V24</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C133280" w14:textId="77777777" w:rsidR="009D5BCF" w:rsidRPr="009D5BCF" w:rsidRDefault="009D5BCF" w:rsidP="0007586D">
            <w:pPr>
              <w:snapToGrid w:val="0"/>
              <w:rPr>
                <w:rFonts w:eastAsiaTheme="minorEastAsia"/>
                <w:b/>
                <w:bCs/>
                <w:color w:val="3333FF"/>
                <w:sz w:val="20"/>
                <w:szCs w:val="18"/>
                <w:lang w:eastAsia="zh-CN"/>
              </w:rPr>
            </w:pPr>
            <w:r w:rsidRPr="009D5BCF">
              <w:rPr>
                <w:rFonts w:eastAsiaTheme="minorEastAsia"/>
                <w:b/>
                <w:bCs/>
                <w:color w:val="3333FF"/>
                <w:sz w:val="20"/>
                <w:szCs w:val="18"/>
                <w:lang w:eastAsia="zh-CN"/>
              </w:rPr>
              <w:t>Reflected outcome of Tue offline (x6081) in issue 2.3</w:t>
            </w:r>
          </w:p>
          <w:p w14:paraId="35E57E9C" w14:textId="30208ECE" w:rsidR="009D5BCF" w:rsidRDefault="009D5BCF" w:rsidP="0007586D">
            <w:pPr>
              <w:snapToGrid w:val="0"/>
              <w:rPr>
                <w:rFonts w:eastAsiaTheme="minorEastAsia"/>
                <w:b/>
                <w:bCs/>
                <w:sz w:val="18"/>
                <w:szCs w:val="18"/>
                <w:lang w:eastAsia="zh-CN"/>
              </w:rPr>
            </w:pPr>
          </w:p>
        </w:tc>
      </w:tr>
      <w:tr w:rsidR="00901A80" w:rsidRPr="00552A15" w14:paraId="1D4C8341"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1A14765" w14:textId="3213E473" w:rsidR="00901A80" w:rsidRDefault="00901A80" w:rsidP="0007586D">
            <w:pPr>
              <w:snapToGrid w:val="0"/>
              <w:rPr>
                <w:rFonts w:eastAsiaTheme="minorEastAsia"/>
                <w:sz w:val="18"/>
                <w:szCs w:val="18"/>
                <w:lang w:eastAsia="zh-CN"/>
              </w:rPr>
            </w:pPr>
            <w:r>
              <w:rPr>
                <w:rFonts w:eastAsiaTheme="minorEastAsia"/>
                <w:sz w:val="18"/>
                <w:szCs w:val="18"/>
                <w:lang w:eastAsia="zh-CN"/>
              </w:rPr>
              <w:t>Fraunhofer IIS/HHI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B3CCC33" w14:textId="77777777" w:rsidR="00901A80" w:rsidRPr="00901A80" w:rsidRDefault="00901A80" w:rsidP="0007586D">
            <w:pPr>
              <w:snapToGrid w:val="0"/>
              <w:rPr>
                <w:rFonts w:eastAsiaTheme="minorEastAsia"/>
                <w:b/>
                <w:bCs/>
                <w:color w:val="000000" w:themeColor="text1"/>
                <w:sz w:val="20"/>
                <w:szCs w:val="18"/>
                <w:lang w:eastAsia="zh-CN"/>
              </w:rPr>
            </w:pPr>
            <w:r w:rsidRPr="00901A80">
              <w:rPr>
                <w:rFonts w:eastAsiaTheme="minorEastAsia"/>
                <w:b/>
                <w:bCs/>
                <w:color w:val="000000" w:themeColor="text1"/>
                <w:sz w:val="20"/>
                <w:szCs w:val="18"/>
                <w:lang w:eastAsia="zh-CN"/>
              </w:rPr>
              <w:t xml:space="preserve">Proposal 2.C.5: </w:t>
            </w:r>
            <w:r w:rsidRPr="00901A80">
              <w:rPr>
                <w:rFonts w:eastAsiaTheme="minorEastAsia"/>
                <w:color w:val="000000" w:themeColor="text1"/>
                <w:sz w:val="20"/>
                <w:szCs w:val="18"/>
                <w:lang w:eastAsia="zh-CN"/>
              </w:rPr>
              <w:t>Support</w:t>
            </w:r>
          </w:p>
          <w:p w14:paraId="133CC489" w14:textId="235450F0" w:rsidR="00901A80" w:rsidRPr="009D5BCF" w:rsidRDefault="00901A80" w:rsidP="0007586D">
            <w:pPr>
              <w:snapToGrid w:val="0"/>
              <w:rPr>
                <w:rFonts w:eastAsiaTheme="minorEastAsia"/>
                <w:b/>
                <w:bCs/>
                <w:color w:val="3333FF"/>
                <w:sz w:val="20"/>
                <w:szCs w:val="18"/>
                <w:lang w:eastAsia="zh-CN"/>
              </w:rPr>
            </w:pPr>
            <w:r w:rsidRPr="00901A80">
              <w:rPr>
                <w:rFonts w:eastAsiaTheme="minorEastAsia"/>
                <w:b/>
                <w:bCs/>
                <w:color w:val="000000" w:themeColor="text1"/>
                <w:sz w:val="20"/>
                <w:szCs w:val="18"/>
                <w:lang w:eastAsia="zh-CN"/>
              </w:rPr>
              <w:t xml:space="preserve">Proposal 2.C.6: </w:t>
            </w:r>
            <w:r w:rsidRPr="00901A80">
              <w:rPr>
                <w:rFonts w:eastAsiaTheme="minorEastAsia"/>
                <w:color w:val="000000" w:themeColor="text1"/>
                <w:sz w:val="20"/>
                <w:szCs w:val="18"/>
                <w:lang w:eastAsia="zh-CN"/>
              </w:rPr>
              <w:t>Support</w:t>
            </w:r>
            <w:r w:rsidRPr="00901A80">
              <w:rPr>
                <w:rFonts w:eastAsiaTheme="minorEastAsia"/>
                <w:b/>
                <w:bCs/>
                <w:color w:val="000000" w:themeColor="text1"/>
                <w:sz w:val="20"/>
                <w:szCs w:val="18"/>
                <w:lang w:eastAsia="zh-CN"/>
              </w:rPr>
              <w:t xml:space="preserve"> </w:t>
            </w:r>
          </w:p>
        </w:tc>
      </w:tr>
      <w:tr w:rsidR="00BE72AD" w:rsidRPr="00552A15" w14:paraId="366A71A9"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3C90A9B" w14:textId="0011B79E" w:rsidR="00BE72AD" w:rsidRDefault="00BE72AD" w:rsidP="0007586D">
            <w:pPr>
              <w:snapToGrid w:val="0"/>
              <w:rPr>
                <w:rFonts w:eastAsiaTheme="minorEastAsia"/>
                <w:sz w:val="18"/>
                <w:szCs w:val="18"/>
                <w:lang w:eastAsia="zh-CN"/>
              </w:rPr>
            </w:pPr>
            <w:r>
              <w:rPr>
                <w:rFonts w:eastAsiaTheme="minorEastAsia"/>
                <w:sz w:val="18"/>
                <w:szCs w:val="18"/>
                <w:lang w:eastAsia="zh-CN"/>
              </w:rPr>
              <w:t>Mod V26</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2A887B2" w14:textId="2E6DF1EF" w:rsidR="00BE72AD" w:rsidRPr="00901A80" w:rsidRDefault="00BE72AD" w:rsidP="0007586D">
            <w:pPr>
              <w:snapToGrid w:val="0"/>
              <w:rPr>
                <w:rFonts w:eastAsiaTheme="minorEastAsia"/>
                <w:b/>
                <w:bCs/>
                <w:color w:val="000000" w:themeColor="text1"/>
                <w:sz w:val="20"/>
                <w:szCs w:val="18"/>
                <w:lang w:eastAsia="zh-CN"/>
              </w:rPr>
            </w:pPr>
            <w:r w:rsidRPr="00BE72AD">
              <w:rPr>
                <w:rFonts w:eastAsiaTheme="minorEastAsia"/>
                <w:b/>
                <w:bCs/>
                <w:color w:val="3333FF"/>
                <w:sz w:val="20"/>
                <w:szCs w:val="18"/>
                <w:lang w:eastAsia="zh-CN"/>
              </w:rPr>
              <w:t>No revision</w:t>
            </w:r>
          </w:p>
        </w:tc>
      </w:tr>
    </w:tbl>
    <w:p w14:paraId="039DA49D" w14:textId="0A1E3AFA" w:rsidR="00554B3B" w:rsidRPr="00E43894" w:rsidRDefault="00554B3B" w:rsidP="00554B3B">
      <w:pPr>
        <w:rPr>
          <w:lang w:eastAsia="zh-CN"/>
        </w:rPr>
      </w:pPr>
    </w:p>
    <w:p w14:paraId="1A9ED9D5" w14:textId="77777777" w:rsidR="00FF14F6" w:rsidRDefault="004B0726">
      <w:pPr>
        <w:pStyle w:val="Heading3"/>
        <w:numPr>
          <w:ilvl w:val="1"/>
          <w:numId w:val="7"/>
        </w:numPr>
      </w:pPr>
      <w:r>
        <w:t>Issue 3: TRS-based reporting of time-domain channel properties (TDCP)</w:t>
      </w:r>
    </w:p>
    <w:p w14:paraId="5B178BAE" w14:textId="77777777" w:rsidR="00FF14F6" w:rsidRPr="004061FF" w:rsidRDefault="00FF14F6">
      <w:pPr>
        <w:rPr>
          <w:rFonts w:eastAsia="Malgun Gothic"/>
        </w:rPr>
      </w:pPr>
    </w:p>
    <w:p w14:paraId="3156811B" w14:textId="77777777" w:rsidR="00FF14F6" w:rsidRDefault="004B0726">
      <w:pPr>
        <w:pStyle w:val="Caption"/>
        <w:jc w:val="center"/>
      </w:pPr>
      <w:r>
        <w:t>Table 5</w:t>
      </w:r>
      <w:r w:rsidR="00392CD5">
        <w:t>A</w:t>
      </w:r>
      <w:r>
        <w:t xml:space="preserve"> Summary: issue 3 </w:t>
      </w:r>
    </w:p>
    <w:tbl>
      <w:tblPr>
        <w:tblW w:w="9985" w:type="dxa"/>
        <w:tblLayout w:type="fixed"/>
        <w:tblLook w:val="04A0" w:firstRow="1" w:lastRow="0" w:firstColumn="1" w:lastColumn="0" w:noHBand="0" w:noVBand="1"/>
      </w:tblPr>
      <w:tblGrid>
        <w:gridCol w:w="531"/>
        <w:gridCol w:w="6214"/>
        <w:gridCol w:w="3240"/>
      </w:tblGrid>
      <w:tr w:rsidR="00FF14F6" w14:paraId="34082700" w14:textId="77777777" w:rsidTr="00F21ADD">
        <w:tc>
          <w:tcPr>
            <w:tcW w:w="531" w:type="dxa"/>
            <w:tcBorders>
              <w:top w:val="single" w:sz="4" w:space="0" w:color="000000"/>
              <w:left w:val="single" w:sz="4" w:space="0" w:color="000000"/>
              <w:bottom w:val="single" w:sz="4" w:space="0" w:color="000000"/>
              <w:right w:val="single" w:sz="4" w:space="0" w:color="000000"/>
            </w:tcBorders>
            <w:shd w:val="clear" w:color="auto" w:fill="D9D9D9"/>
          </w:tcPr>
          <w:p w14:paraId="5EA3BC0D" w14:textId="77777777" w:rsidR="00FF14F6" w:rsidRDefault="004B0726">
            <w:pPr>
              <w:widowControl w:val="0"/>
              <w:snapToGrid w:val="0"/>
              <w:jc w:val="both"/>
              <w:rPr>
                <w:b/>
                <w:sz w:val="18"/>
                <w:szCs w:val="18"/>
              </w:rPr>
            </w:pPr>
            <w:r>
              <w:rPr>
                <w:b/>
                <w:sz w:val="18"/>
                <w:szCs w:val="18"/>
              </w:rPr>
              <w:t>#</w:t>
            </w:r>
          </w:p>
        </w:tc>
        <w:tc>
          <w:tcPr>
            <w:tcW w:w="6214" w:type="dxa"/>
            <w:tcBorders>
              <w:top w:val="single" w:sz="4" w:space="0" w:color="000000"/>
              <w:left w:val="single" w:sz="4" w:space="0" w:color="000000"/>
              <w:bottom w:val="single" w:sz="4" w:space="0" w:color="000000"/>
              <w:right w:val="single" w:sz="4" w:space="0" w:color="000000"/>
            </w:tcBorders>
            <w:shd w:val="clear" w:color="auto" w:fill="D9D9D9"/>
          </w:tcPr>
          <w:p w14:paraId="4A72375B" w14:textId="77777777" w:rsidR="00FF14F6" w:rsidRDefault="004B0726">
            <w:pPr>
              <w:widowControl w:val="0"/>
              <w:snapToGrid w:val="0"/>
              <w:jc w:val="both"/>
              <w:rPr>
                <w:b/>
                <w:sz w:val="18"/>
                <w:szCs w:val="18"/>
              </w:rPr>
            </w:pPr>
            <w:r>
              <w:rPr>
                <w:b/>
                <w:sz w:val="18"/>
                <w:szCs w:val="18"/>
              </w:rPr>
              <w:t>Issue</w:t>
            </w:r>
          </w:p>
        </w:tc>
        <w:tc>
          <w:tcPr>
            <w:tcW w:w="3240" w:type="dxa"/>
            <w:tcBorders>
              <w:top w:val="single" w:sz="4" w:space="0" w:color="000000"/>
              <w:left w:val="single" w:sz="4" w:space="0" w:color="000000"/>
              <w:bottom w:val="single" w:sz="4" w:space="0" w:color="000000"/>
              <w:right w:val="single" w:sz="4" w:space="0" w:color="000000"/>
            </w:tcBorders>
            <w:shd w:val="clear" w:color="auto" w:fill="D9D9D9"/>
          </w:tcPr>
          <w:p w14:paraId="1AC288D6" w14:textId="77777777" w:rsidR="00FF14F6" w:rsidRDefault="004B0726">
            <w:pPr>
              <w:widowControl w:val="0"/>
              <w:snapToGrid w:val="0"/>
              <w:jc w:val="both"/>
              <w:rPr>
                <w:b/>
                <w:sz w:val="18"/>
                <w:szCs w:val="18"/>
              </w:rPr>
            </w:pPr>
            <w:r>
              <w:rPr>
                <w:b/>
                <w:sz w:val="18"/>
                <w:szCs w:val="18"/>
              </w:rPr>
              <w:t>Companies’ views</w:t>
            </w:r>
          </w:p>
        </w:tc>
      </w:tr>
      <w:tr w:rsidR="00096A20" w:rsidRPr="00603217" w14:paraId="351797C2" w14:textId="77777777" w:rsidTr="00F21ADD">
        <w:trPr>
          <w:trHeight w:val="48"/>
        </w:trPr>
        <w:tc>
          <w:tcPr>
            <w:tcW w:w="53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927E82C" w14:textId="0E570263" w:rsidR="00096A20" w:rsidRDefault="00096A20" w:rsidP="007F686E">
            <w:pPr>
              <w:widowControl w:val="0"/>
              <w:snapToGrid w:val="0"/>
              <w:rPr>
                <w:sz w:val="18"/>
                <w:szCs w:val="18"/>
              </w:rPr>
            </w:pPr>
            <w:r>
              <w:rPr>
                <w:sz w:val="18"/>
                <w:szCs w:val="18"/>
              </w:rPr>
              <w:t>3.1</w:t>
            </w:r>
          </w:p>
        </w:tc>
        <w:tc>
          <w:tcPr>
            <w:tcW w:w="6214" w:type="dxa"/>
            <w:tcBorders>
              <w:top w:val="single" w:sz="4" w:space="0" w:color="000000"/>
              <w:left w:val="single" w:sz="4" w:space="0" w:color="000000"/>
              <w:bottom w:val="single" w:sz="4" w:space="0" w:color="000000"/>
              <w:right w:val="single" w:sz="4" w:space="0" w:color="000000"/>
            </w:tcBorders>
            <w:shd w:val="clear" w:color="auto" w:fill="auto"/>
          </w:tcPr>
          <w:p w14:paraId="2E6B6035" w14:textId="77D72804" w:rsidR="00096A20" w:rsidRPr="00F3648A" w:rsidRDefault="00096A20" w:rsidP="00F3648A">
            <w:pPr>
              <w:snapToGrid w:val="0"/>
              <w:rPr>
                <w:rFonts w:eastAsia="Calibri"/>
                <w:sz w:val="20"/>
                <w:szCs w:val="20"/>
                <w:lang w:val="en-GB"/>
              </w:rPr>
            </w:pPr>
            <w:r w:rsidRPr="00F3648A">
              <w:rPr>
                <w:rFonts w:ascii="Times" w:eastAsia="Batang" w:hAnsi="Times"/>
                <w:b/>
                <w:bCs/>
                <w:sz w:val="20"/>
                <w:szCs w:val="20"/>
                <w:u w:val="single"/>
                <w:lang w:val="en-CA" w:eastAsia="x-none"/>
              </w:rPr>
              <w:t>Proposal 3.A.1</w:t>
            </w:r>
            <w:r w:rsidRPr="00F3648A">
              <w:rPr>
                <w:rFonts w:ascii="Times" w:eastAsia="Batang" w:hAnsi="Times"/>
                <w:bCs/>
                <w:sz w:val="20"/>
                <w:szCs w:val="20"/>
                <w:lang w:val="en-CA" w:eastAsia="x-none"/>
              </w:rPr>
              <w:t xml:space="preserve">: </w:t>
            </w:r>
            <w:r w:rsidRPr="00F3648A">
              <w:rPr>
                <w:rFonts w:eastAsia="Calibri"/>
                <w:sz w:val="20"/>
                <w:szCs w:val="20"/>
                <w:lang w:val="en-GB"/>
              </w:rPr>
              <w:t>For the Rel-18 TRS-based TDCP reporting, for TDCP measurement and calculation with</w:t>
            </w:r>
            <w:r w:rsidRPr="00F3648A">
              <w:rPr>
                <w:rFonts w:ascii="Times" w:eastAsia="Malgun Gothic" w:hAnsi="Times"/>
                <w:sz w:val="20"/>
                <w:szCs w:val="20"/>
                <w:lang w:val="en-GB"/>
              </w:rPr>
              <w:t xml:space="preserve"> </w:t>
            </w:r>
            <w:r w:rsidRPr="00F3648A">
              <w:rPr>
                <w:rFonts w:ascii="Times" w:eastAsia="Malgun Gothic" w:hAnsi="Times"/>
                <w:sz w:val="20"/>
                <w:szCs w:val="20"/>
              </w:rPr>
              <w:t>K</w:t>
            </w:r>
            <w:r w:rsidRPr="00F3648A">
              <w:rPr>
                <w:rFonts w:ascii="Times" w:eastAsia="Malgun Gothic" w:hAnsi="Times"/>
                <w:sz w:val="20"/>
                <w:szCs w:val="20"/>
                <w:vertAlign w:val="subscript"/>
              </w:rPr>
              <w:t>TRS</w:t>
            </w:r>
            <w:r w:rsidRPr="00F3648A">
              <w:rPr>
                <w:rFonts w:ascii="Times" w:eastAsia="Malgun Gothic" w:hAnsi="Times"/>
                <w:sz w:val="20"/>
                <w:szCs w:val="20"/>
                <w:lang w:val="en-GB"/>
              </w:rPr>
              <w:t xml:space="preserve"> configured resource sets, t</w:t>
            </w:r>
            <w:r w:rsidRPr="00F3648A">
              <w:rPr>
                <w:rFonts w:eastAsia="SimSun"/>
                <w:sz w:val="20"/>
                <w:szCs w:val="20"/>
                <w:lang w:val="en-GB"/>
              </w:rPr>
              <w:t xml:space="preserve">he UE can assume commonly configured </w:t>
            </w:r>
            <w:r w:rsidRPr="00F3648A">
              <w:rPr>
                <w:rFonts w:eastAsia="SimSun"/>
                <w:i/>
                <w:iCs/>
                <w:sz w:val="20"/>
                <w:szCs w:val="20"/>
                <w:lang w:eastAsia="zh-CN"/>
              </w:rPr>
              <w:t>powerControlOffset</w:t>
            </w:r>
            <w:r w:rsidR="00D621E3">
              <w:rPr>
                <w:rFonts w:eastAsia="SimSun"/>
                <w:i/>
                <w:iCs/>
                <w:sz w:val="20"/>
                <w:szCs w:val="20"/>
                <w:lang w:eastAsia="zh-CN"/>
              </w:rPr>
              <w:t>SS</w:t>
            </w:r>
            <w:r w:rsidRPr="00F3648A">
              <w:rPr>
                <w:rFonts w:eastAsia="SimSun"/>
                <w:sz w:val="20"/>
                <w:szCs w:val="20"/>
                <w:lang w:eastAsia="zh-CN"/>
              </w:rPr>
              <w:t xml:space="preserve"> value for all the </w:t>
            </w:r>
            <w:r w:rsidRPr="00F3648A">
              <w:rPr>
                <w:rFonts w:ascii="Times" w:eastAsia="Malgun Gothic" w:hAnsi="Times"/>
                <w:sz w:val="20"/>
                <w:szCs w:val="20"/>
              </w:rPr>
              <w:t>K</w:t>
            </w:r>
            <w:r w:rsidRPr="00F3648A">
              <w:rPr>
                <w:rFonts w:ascii="Times" w:eastAsia="Malgun Gothic" w:hAnsi="Times"/>
                <w:sz w:val="20"/>
                <w:szCs w:val="20"/>
                <w:vertAlign w:val="subscript"/>
              </w:rPr>
              <w:t>TRS</w:t>
            </w:r>
            <w:r w:rsidRPr="00F3648A">
              <w:rPr>
                <w:rFonts w:ascii="Times" w:eastAsia="Malgun Gothic" w:hAnsi="Times"/>
                <w:sz w:val="20"/>
                <w:szCs w:val="20"/>
                <w:lang w:val="en-GB"/>
              </w:rPr>
              <w:t xml:space="preserve"> configured resource sets</w:t>
            </w:r>
          </w:p>
          <w:p w14:paraId="7592DDA3" w14:textId="4B9857C1" w:rsidR="00096A20" w:rsidRDefault="00096A20" w:rsidP="00033C80">
            <w:pPr>
              <w:snapToGrid w:val="0"/>
              <w:rPr>
                <w:rFonts w:ascii="Times" w:eastAsia="Batang" w:hAnsi="Times"/>
                <w:bCs/>
                <w:sz w:val="16"/>
                <w:szCs w:val="20"/>
                <w:lang w:val="en-CA" w:eastAsia="x-none"/>
              </w:rPr>
            </w:pPr>
          </w:p>
          <w:p w14:paraId="260E5C09" w14:textId="4471EF4F" w:rsidR="00096A20" w:rsidRPr="00A634EA" w:rsidRDefault="00096A20" w:rsidP="00033C80">
            <w:pPr>
              <w:snapToGrid w:val="0"/>
              <w:rPr>
                <w:rFonts w:ascii="Times" w:eastAsia="Batang" w:hAnsi="Times"/>
                <w:bCs/>
                <w:color w:val="3333FF"/>
                <w:sz w:val="18"/>
                <w:szCs w:val="20"/>
                <w:lang w:val="en-CA" w:eastAsia="x-none"/>
              </w:rPr>
            </w:pPr>
            <w:r w:rsidRPr="00A634EA">
              <w:rPr>
                <w:rFonts w:ascii="Times" w:eastAsia="Batang" w:hAnsi="Times"/>
                <w:b/>
                <w:bCs/>
                <w:color w:val="3333FF"/>
                <w:sz w:val="18"/>
                <w:szCs w:val="20"/>
                <w:u w:val="single"/>
                <w:lang w:val="en-CA" w:eastAsia="x-none"/>
              </w:rPr>
              <w:t>FL Note</w:t>
            </w:r>
            <w:r w:rsidRPr="00A634EA">
              <w:rPr>
                <w:rFonts w:ascii="Times" w:eastAsia="Batang" w:hAnsi="Times"/>
                <w:bCs/>
                <w:color w:val="3333FF"/>
                <w:sz w:val="18"/>
                <w:szCs w:val="20"/>
                <w:lang w:val="en-CA" w:eastAsia="x-none"/>
              </w:rPr>
              <w:t xml:space="preserve">: This was proposed in RAN1#112bis-e but didn’t get discussed </w:t>
            </w:r>
          </w:p>
          <w:p w14:paraId="6B02C150" w14:textId="1E4DB465" w:rsidR="00096A20" w:rsidRPr="00033C80" w:rsidRDefault="00096A20" w:rsidP="00033C80">
            <w:pPr>
              <w:snapToGrid w:val="0"/>
              <w:rPr>
                <w:rFonts w:ascii="Times" w:eastAsia="Batang" w:hAnsi="Times"/>
                <w:bCs/>
                <w:sz w:val="16"/>
                <w:szCs w:val="20"/>
                <w:lang w:val="en-CA" w:eastAsia="x-none"/>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1C75E3B7" w14:textId="0C51C016" w:rsidR="00096A20" w:rsidRDefault="00096A20" w:rsidP="00E911D3">
            <w:pPr>
              <w:widowControl w:val="0"/>
              <w:snapToGrid w:val="0"/>
              <w:rPr>
                <w:b/>
                <w:sz w:val="18"/>
                <w:szCs w:val="18"/>
                <w:lang w:val="en-GB"/>
              </w:rPr>
            </w:pPr>
            <w:r>
              <w:rPr>
                <w:b/>
                <w:sz w:val="18"/>
                <w:szCs w:val="18"/>
                <w:lang w:val="en-GB"/>
              </w:rPr>
              <w:t xml:space="preserve">Support/fine: </w:t>
            </w:r>
            <w:r w:rsidRPr="007456D4">
              <w:rPr>
                <w:sz w:val="18"/>
                <w:szCs w:val="18"/>
                <w:lang w:val="en-GB"/>
              </w:rPr>
              <w:t>MediaTek</w:t>
            </w:r>
            <w:r w:rsidR="00AA03FC">
              <w:rPr>
                <w:sz w:val="18"/>
                <w:szCs w:val="18"/>
                <w:lang w:val="en-GB"/>
              </w:rPr>
              <w:t>,</w:t>
            </w:r>
            <w:r w:rsidR="000F78AF">
              <w:rPr>
                <w:sz w:val="18"/>
                <w:szCs w:val="18"/>
                <w:lang w:val="en-GB"/>
              </w:rPr>
              <w:t xml:space="preserve"> Samsung</w:t>
            </w:r>
            <w:r w:rsidR="00D80C7D">
              <w:rPr>
                <w:sz w:val="18"/>
                <w:szCs w:val="18"/>
                <w:lang w:val="en-GB"/>
              </w:rPr>
              <w:t>, Google</w:t>
            </w:r>
            <w:r w:rsidR="004C1C62">
              <w:rPr>
                <w:sz w:val="18"/>
                <w:szCs w:val="18"/>
                <w:lang w:val="en-GB"/>
              </w:rPr>
              <w:t>, Lenovo/MotM, vivo</w:t>
            </w:r>
            <w:r w:rsidR="00311626">
              <w:rPr>
                <w:sz w:val="18"/>
                <w:szCs w:val="18"/>
                <w:lang w:val="en-GB"/>
              </w:rPr>
              <w:t>, Ericsson</w:t>
            </w:r>
            <w:r w:rsidR="00DC6B46">
              <w:rPr>
                <w:sz w:val="18"/>
                <w:szCs w:val="18"/>
                <w:lang w:val="en-GB"/>
              </w:rPr>
              <w:t>, NEC</w:t>
            </w:r>
            <w:r w:rsidR="00545C80">
              <w:rPr>
                <w:sz w:val="18"/>
                <w:szCs w:val="18"/>
                <w:lang w:val="en-GB"/>
              </w:rPr>
              <w:t>, LG</w:t>
            </w:r>
            <w:r w:rsidR="0072485D">
              <w:rPr>
                <w:sz w:val="18"/>
                <w:szCs w:val="18"/>
                <w:lang w:val="en-GB"/>
              </w:rPr>
              <w:t>, OPPO</w:t>
            </w:r>
            <w:r w:rsidR="008A433C">
              <w:rPr>
                <w:sz w:val="18"/>
                <w:szCs w:val="18"/>
                <w:lang w:val="en-GB"/>
              </w:rPr>
              <w:t>, CATT, Qualcomm</w:t>
            </w:r>
            <w:r w:rsidR="006F33A5">
              <w:rPr>
                <w:sz w:val="18"/>
                <w:szCs w:val="18"/>
                <w:lang w:val="en-GB"/>
              </w:rPr>
              <w:t>, CMCC</w:t>
            </w:r>
            <w:r w:rsidR="00EF1857">
              <w:rPr>
                <w:sz w:val="18"/>
                <w:szCs w:val="18"/>
                <w:lang w:val="en-GB"/>
              </w:rPr>
              <w:t>, IDC</w:t>
            </w:r>
            <w:r w:rsidR="004D16D3">
              <w:rPr>
                <w:sz w:val="18"/>
                <w:szCs w:val="18"/>
                <w:lang w:val="en-GB"/>
              </w:rPr>
              <w:t xml:space="preserve">, Fujitsu, </w:t>
            </w:r>
            <w:r w:rsidR="001A2946">
              <w:rPr>
                <w:sz w:val="18"/>
                <w:szCs w:val="18"/>
                <w:lang w:val="en-GB"/>
              </w:rPr>
              <w:t xml:space="preserve">Spreadtrum, </w:t>
            </w:r>
            <w:r w:rsidR="00CD790D" w:rsidRPr="007456D4">
              <w:rPr>
                <w:sz w:val="18"/>
                <w:szCs w:val="18"/>
                <w:lang w:val="en-GB"/>
              </w:rPr>
              <w:t>Xiaomi</w:t>
            </w:r>
            <w:r w:rsidR="005935F9">
              <w:rPr>
                <w:sz w:val="18"/>
                <w:szCs w:val="18"/>
                <w:lang w:val="en-GB"/>
              </w:rPr>
              <w:t>, A</w:t>
            </w:r>
            <w:r w:rsidR="00981044">
              <w:rPr>
                <w:sz w:val="18"/>
                <w:szCs w:val="18"/>
                <w:lang w:val="en-GB"/>
              </w:rPr>
              <w:t xml:space="preserve">pple, NTT DOCOMO, </w:t>
            </w:r>
          </w:p>
          <w:p w14:paraId="2EA70298" w14:textId="77777777" w:rsidR="00096A20" w:rsidRDefault="00096A20" w:rsidP="00E911D3">
            <w:pPr>
              <w:widowControl w:val="0"/>
              <w:snapToGrid w:val="0"/>
              <w:rPr>
                <w:b/>
                <w:sz w:val="18"/>
                <w:szCs w:val="18"/>
                <w:lang w:val="en-GB"/>
              </w:rPr>
            </w:pPr>
          </w:p>
          <w:p w14:paraId="63BF1864" w14:textId="536BC5B1" w:rsidR="00096A20" w:rsidRDefault="00096A20" w:rsidP="00E911D3">
            <w:pPr>
              <w:widowControl w:val="0"/>
              <w:snapToGrid w:val="0"/>
              <w:rPr>
                <w:b/>
                <w:sz w:val="18"/>
                <w:szCs w:val="18"/>
                <w:lang w:val="en-GB"/>
              </w:rPr>
            </w:pPr>
            <w:r>
              <w:rPr>
                <w:b/>
                <w:sz w:val="18"/>
                <w:szCs w:val="18"/>
                <w:lang w:val="en-GB"/>
              </w:rPr>
              <w:t>Not support:</w:t>
            </w:r>
            <w:r w:rsidR="00183A9E">
              <w:rPr>
                <w:b/>
                <w:sz w:val="18"/>
                <w:szCs w:val="18"/>
                <w:lang w:val="en-GB"/>
              </w:rPr>
              <w:t xml:space="preserve"> </w:t>
            </w:r>
            <w:r w:rsidR="00372189" w:rsidRPr="00372189">
              <w:rPr>
                <w:sz w:val="18"/>
                <w:szCs w:val="18"/>
                <w:lang w:val="en-GB"/>
              </w:rPr>
              <w:t>Huawei/HiSi</w:t>
            </w:r>
            <w:r w:rsidR="000404B8">
              <w:rPr>
                <w:sz w:val="18"/>
                <w:szCs w:val="18"/>
                <w:lang w:val="en-GB"/>
              </w:rPr>
              <w:t>, Nokia/NSB</w:t>
            </w:r>
            <w:r w:rsidR="001A2946">
              <w:rPr>
                <w:sz w:val="18"/>
                <w:szCs w:val="18"/>
                <w:lang w:val="en-GB"/>
              </w:rPr>
              <w:t>, ZTE</w:t>
            </w:r>
            <w:r w:rsidR="005B7CAB">
              <w:rPr>
                <w:sz w:val="18"/>
                <w:szCs w:val="18"/>
                <w:lang w:val="en-GB"/>
              </w:rPr>
              <w:t>,</w:t>
            </w:r>
          </w:p>
        </w:tc>
      </w:tr>
      <w:tr w:rsidR="00096A20" w:rsidRPr="00603217" w14:paraId="7F23E8E5" w14:textId="77777777" w:rsidTr="00F21ADD">
        <w:trPr>
          <w:trHeight w:val="48"/>
        </w:trPr>
        <w:tc>
          <w:tcPr>
            <w:tcW w:w="531" w:type="dxa"/>
            <w:vMerge/>
            <w:tcBorders>
              <w:left w:val="single" w:sz="4" w:space="0" w:color="000000"/>
              <w:bottom w:val="single" w:sz="4" w:space="0" w:color="000000"/>
              <w:right w:val="single" w:sz="4" w:space="0" w:color="000000"/>
            </w:tcBorders>
            <w:shd w:val="clear" w:color="auto" w:fill="auto"/>
          </w:tcPr>
          <w:p w14:paraId="451FFE20" w14:textId="77777777" w:rsidR="00096A20" w:rsidRDefault="00096A20" w:rsidP="007F686E">
            <w:pPr>
              <w:widowControl w:val="0"/>
              <w:snapToGrid w:val="0"/>
              <w:rPr>
                <w:sz w:val="18"/>
                <w:szCs w:val="18"/>
              </w:rPr>
            </w:pPr>
          </w:p>
        </w:tc>
        <w:tc>
          <w:tcPr>
            <w:tcW w:w="6214" w:type="dxa"/>
            <w:tcBorders>
              <w:top w:val="single" w:sz="4" w:space="0" w:color="000000"/>
              <w:left w:val="single" w:sz="4" w:space="0" w:color="000000"/>
              <w:bottom w:val="single" w:sz="4" w:space="0" w:color="000000"/>
              <w:right w:val="single" w:sz="4" w:space="0" w:color="000000"/>
            </w:tcBorders>
            <w:shd w:val="clear" w:color="auto" w:fill="auto"/>
          </w:tcPr>
          <w:p w14:paraId="1FAAA47C" w14:textId="77777777" w:rsidR="00096A20" w:rsidRPr="00033C80" w:rsidRDefault="00096A20" w:rsidP="00033C80">
            <w:pPr>
              <w:snapToGrid w:val="0"/>
              <w:rPr>
                <w:rFonts w:eastAsia="Calibri"/>
                <w:b/>
                <w:bCs/>
                <w:sz w:val="16"/>
                <w:szCs w:val="20"/>
                <w:u w:val="single"/>
                <w:lang w:val="en-GB"/>
              </w:rPr>
            </w:pPr>
            <w:r w:rsidRPr="00033C80">
              <w:rPr>
                <w:rFonts w:ascii="Times" w:eastAsia="Batang" w:hAnsi="Times"/>
                <w:bCs/>
                <w:sz w:val="16"/>
                <w:szCs w:val="20"/>
                <w:lang w:val="en-CA" w:eastAsia="x-none"/>
              </w:rPr>
              <w:t>[112bis-e]</w:t>
            </w:r>
            <w:r w:rsidRPr="00033C80">
              <w:rPr>
                <w:rFonts w:ascii="Times" w:eastAsia="Batang" w:hAnsi="Times"/>
                <w:b/>
                <w:bCs/>
                <w:sz w:val="16"/>
                <w:szCs w:val="20"/>
                <w:lang w:val="en-CA" w:eastAsia="x-none"/>
              </w:rPr>
              <w:t xml:space="preserve"> </w:t>
            </w:r>
            <w:r w:rsidRPr="00033C80">
              <w:rPr>
                <w:rFonts w:ascii="Times" w:eastAsia="Batang" w:hAnsi="Times"/>
                <w:b/>
                <w:bCs/>
                <w:sz w:val="16"/>
                <w:szCs w:val="20"/>
                <w:highlight w:val="green"/>
                <w:lang w:val="en-CA" w:eastAsia="x-none"/>
              </w:rPr>
              <w:t>Agreement</w:t>
            </w:r>
            <w:r w:rsidRPr="00033C80">
              <w:rPr>
                <w:rFonts w:eastAsia="Calibri"/>
                <w:b/>
                <w:bCs/>
                <w:sz w:val="16"/>
                <w:szCs w:val="20"/>
                <w:u w:val="single"/>
                <w:lang w:val="en-GB"/>
              </w:rPr>
              <w:t xml:space="preserve"> </w:t>
            </w:r>
          </w:p>
          <w:p w14:paraId="7074F64C" w14:textId="77777777" w:rsidR="00096A20" w:rsidRPr="00033C80" w:rsidRDefault="00096A20" w:rsidP="00033C80">
            <w:pPr>
              <w:rPr>
                <w:rFonts w:ascii="Times" w:eastAsia="Malgun Gothic" w:hAnsi="Times"/>
                <w:sz w:val="16"/>
                <w:szCs w:val="16"/>
                <w:lang w:val="en-GB"/>
              </w:rPr>
            </w:pPr>
            <w:r w:rsidRPr="00033C80">
              <w:rPr>
                <w:rFonts w:ascii="Times" w:eastAsia="Malgun Gothic" w:hAnsi="Times"/>
                <w:sz w:val="16"/>
                <w:szCs w:val="16"/>
                <w:lang w:val="en-GB"/>
              </w:rPr>
              <w:t>For the Rel-18 TRS-based TDCP reporting, for TDCP measurement and calculation, at least the following restrictions are supported:</w:t>
            </w:r>
          </w:p>
          <w:p w14:paraId="5219A5DD" w14:textId="32AF0E78" w:rsidR="00096A20" w:rsidRPr="00033C80" w:rsidRDefault="00F21ADD" w:rsidP="00A46A37">
            <w:pPr>
              <w:numPr>
                <w:ilvl w:val="0"/>
                <w:numId w:val="21"/>
              </w:numPr>
              <w:rPr>
                <w:rFonts w:ascii="Times" w:eastAsia="Malgun Gothic" w:hAnsi="Times"/>
                <w:sz w:val="16"/>
                <w:szCs w:val="16"/>
                <w:lang w:val="en-GB"/>
              </w:rPr>
            </w:pPr>
            <w:r>
              <w:rPr>
                <w:rFonts w:ascii="Times" w:eastAsia="Malgun Gothic" w:hAnsi="Times"/>
                <w:sz w:val="16"/>
                <w:szCs w:val="16"/>
                <w:lang w:val="en-GB"/>
              </w:rPr>
              <w:t>…</w:t>
            </w:r>
          </w:p>
          <w:p w14:paraId="3CFCEAA0" w14:textId="77777777" w:rsidR="00096A20" w:rsidRPr="00033C80" w:rsidRDefault="00096A20" w:rsidP="00A46A37">
            <w:pPr>
              <w:numPr>
                <w:ilvl w:val="0"/>
                <w:numId w:val="21"/>
              </w:numPr>
              <w:rPr>
                <w:rFonts w:ascii="Times" w:eastAsia="Malgun Gothic" w:hAnsi="Times"/>
                <w:sz w:val="16"/>
                <w:szCs w:val="16"/>
                <w:lang w:val="en-GB"/>
              </w:rPr>
            </w:pPr>
            <w:r w:rsidRPr="00033C80">
              <w:rPr>
                <w:rFonts w:ascii="Times" w:eastAsia="Malgun Gothic" w:hAnsi="Times"/>
                <w:sz w:val="16"/>
                <w:szCs w:val="16"/>
                <w:lang w:val="en-GB"/>
              </w:rPr>
              <w:t xml:space="preserve">If the joint use of P and AP-TRS resource sets is supported for TDCP measurement and calculation, when one of the </w:t>
            </w:r>
            <w:r w:rsidRPr="00033C80">
              <w:rPr>
                <w:rFonts w:ascii="Times" w:eastAsia="Malgun Gothic" w:hAnsi="Times"/>
                <w:sz w:val="16"/>
                <w:szCs w:val="16"/>
              </w:rPr>
              <w:t>K</w:t>
            </w:r>
            <w:r w:rsidRPr="00033C80">
              <w:rPr>
                <w:rFonts w:ascii="Times" w:eastAsia="Malgun Gothic" w:hAnsi="Times"/>
                <w:sz w:val="16"/>
                <w:szCs w:val="16"/>
                <w:vertAlign w:val="subscript"/>
              </w:rPr>
              <w:t>TRS</w:t>
            </w:r>
            <w:r w:rsidRPr="00033C80">
              <w:rPr>
                <w:rFonts w:ascii="Times" w:eastAsia="Malgun Gothic" w:hAnsi="Times"/>
                <w:sz w:val="16"/>
                <w:szCs w:val="16"/>
                <w:lang w:val="en-GB"/>
              </w:rPr>
              <w:t xml:space="preserve"> configured resource sets is aperiodic, the UE can assume that the aperiodic resource set is configured with QCL-Type-A and, if applicable, Type-D source with the resources of the one of the (</w:t>
            </w:r>
            <w:r w:rsidRPr="00033C80">
              <w:rPr>
                <w:rFonts w:ascii="Times" w:eastAsia="Malgun Gothic" w:hAnsi="Times"/>
                <w:sz w:val="16"/>
                <w:szCs w:val="16"/>
              </w:rPr>
              <w:t>K</w:t>
            </w:r>
            <w:r w:rsidRPr="00033C80">
              <w:rPr>
                <w:rFonts w:ascii="Times" w:eastAsia="Malgun Gothic" w:hAnsi="Times"/>
                <w:sz w:val="16"/>
                <w:szCs w:val="16"/>
                <w:vertAlign w:val="subscript"/>
              </w:rPr>
              <w:t>TRS</w:t>
            </w:r>
            <w:r w:rsidRPr="00033C80">
              <w:rPr>
                <w:rFonts w:ascii="Times" w:eastAsia="Malgun Gothic" w:hAnsi="Times"/>
                <w:sz w:val="16"/>
                <w:szCs w:val="16"/>
                <w:lang w:val="en-GB"/>
              </w:rPr>
              <w:t xml:space="preserve"> – 1) periodic TRS resource sets </w:t>
            </w:r>
          </w:p>
          <w:p w14:paraId="4DC1BFB6" w14:textId="77777777" w:rsidR="00096A20" w:rsidRPr="00033C80" w:rsidRDefault="00096A20" w:rsidP="00A46A37">
            <w:pPr>
              <w:numPr>
                <w:ilvl w:val="1"/>
                <w:numId w:val="21"/>
              </w:numPr>
              <w:rPr>
                <w:rFonts w:ascii="Times" w:eastAsia="Malgun Gothic" w:hAnsi="Times"/>
                <w:sz w:val="16"/>
                <w:szCs w:val="16"/>
                <w:lang w:val="en-GB"/>
              </w:rPr>
            </w:pPr>
            <w:r w:rsidRPr="00033C80">
              <w:rPr>
                <w:rFonts w:ascii="Times" w:hAnsi="Times"/>
                <w:sz w:val="16"/>
                <w:szCs w:val="16"/>
                <w:lang w:val="en-GB" w:eastAsia="zh-CN"/>
              </w:rPr>
              <w:t>Note: Following the legacy specification, no more than 1 of the K</w:t>
            </w:r>
            <w:r w:rsidRPr="00033C80">
              <w:rPr>
                <w:rFonts w:ascii="Times" w:hAnsi="Times"/>
                <w:sz w:val="16"/>
                <w:szCs w:val="16"/>
                <w:vertAlign w:val="subscript"/>
                <w:lang w:val="en-GB" w:eastAsia="zh-CN"/>
              </w:rPr>
              <w:t>TRS</w:t>
            </w:r>
            <w:r w:rsidRPr="00033C80">
              <w:rPr>
                <w:rFonts w:ascii="Times" w:hAnsi="Times"/>
                <w:sz w:val="16"/>
                <w:szCs w:val="16"/>
                <w:lang w:val="en-GB" w:eastAsia="zh-CN"/>
              </w:rPr>
              <w:t xml:space="preserve"> resource sets is aperiodic</w:t>
            </w:r>
            <w:r w:rsidRPr="00033C80">
              <w:rPr>
                <w:rFonts w:ascii="Times" w:eastAsia="Malgun Gothic" w:hAnsi="Times"/>
                <w:sz w:val="16"/>
                <w:szCs w:val="16"/>
                <w:lang w:val="en-GB"/>
              </w:rPr>
              <w:t xml:space="preserve"> </w:t>
            </w:r>
          </w:p>
          <w:p w14:paraId="1CE47CD1" w14:textId="77777777" w:rsidR="00096A20" w:rsidRPr="00033C80" w:rsidRDefault="00096A20" w:rsidP="00A46A37">
            <w:pPr>
              <w:numPr>
                <w:ilvl w:val="1"/>
                <w:numId w:val="21"/>
              </w:numPr>
              <w:rPr>
                <w:rFonts w:ascii="Times" w:eastAsia="Malgun Gothic" w:hAnsi="Times"/>
                <w:sz w:val="16"/>
                <w:szCs w:val="20"/>
                <w:highlight w:val="yellow"/>
                <w:lang w:val="en-GB"/>
              </w:rPr>
            </w:pPr>
            <w:r w:rsidRPr="00033C80">
              <w:rPr>
                <w:rFonts w:ascii="Times" w:eastAsia="Malgun Gothic" w:hAnsi="Times"/>
                <w:sz w:val="16"/>
                <w:szCs w:val="16"/>
                <w:highlight w:val="yellow"/>
                <w:lang w:val="en-GB"/>
              </w:rPr>
              <w:t xml:space="preserve">TBD (RAN1#113): whether the </w:t>
            </w:r>
            <w:r w:rsidRPr="00033C80">
              <w:rPr>
                <w:rFonts w:ascii="Times" w:eastAsia="Malgun Gothic" w:hAnsi="Times"/>
                <w:sz w:val="16"/>
                <w:szCs w:val="20"/>
                <w:highlight w:val="yellow"/>
                <w:lang w:val="en-GB"/>
              </w:rPr>
              <w:t xml:space="preserve">joint use of P and AP-TRS resource sets is supported for TDCP measurement and calculation or not </w:t>
            </w:r>
          </w:p>
          <w:p w14:paraId="04950D49" w14:textId="77777777" w:rsidR="00096A20" w:rsidRPr="00033C80" w:rsidRDefault="00096A20" w:rsidP="00A46A37">
            <w:pPr>
              <w:numPr>
                <w:ilvl w:val="0"/>
                <w:numId w:val="21"/>
              </w:numPr>
              <w:rPr>
                <w:rFonts w:ascii="Times" w:eastAsia="Malgun Gothic" w:hAnsi="Times"/>
                <w:sz w:val="16"/>
                <w:szCs w:val="20"/>
                <w:highlight w:val="yellow"/>
                <w:lang w:val="en-GB"/>
              </w:rPr>
            </w:pPr>
            <w:bookmarkStart w:id="8" w:name="_Hlk133320860"/>
            <w:r w:rsidRPr="00033C80">
              <w:rPr>
                <w:rFonts w:eastAsia="SimSun"/>
                <w:sz w:val="16"/>
                <w:szCs w:val="20"/>
                <w:highlight w:val="yellow"/>
                <w:lang w:eastAsia="zh-CN"/>
              </w:rPr>
              <w:t>FFS: whether the UE shall assume the same antenna port for the CSI-RS resources in all the resource sets</w:t>
            </w:r>
            <w:bookmarkEnd w:id="8"/>
            <w:r w:rsidRPr="00033C80">
              <w:rPr>
                <w:rFonts w:eastAsia="SimSun"/>
                <w:sz w:val="16"/>
                <w:szCs w:val="20"/>
                <w:highlight w:val="yellow"/>
                <w:lang w:eastAsia="zh-CN"/>
              </w:rPr>
              <w:t xml:space="preserve"> </w:t>
            </w:r>
          </w:p>
          <w:p w14:paraId="536B3DBF" w14:textId="6FC3DC13" w:rsidR="00096A20" w:rsidRDefault="00096A20" w:rsidP="007F686E">
            <w:pPr>
              <w:widowControl w:val="0"/>
              <w:snapToGrid w:val="0"/>
              <w:jc w:val="both"/>
              <w:rPr>
                <w:rFonts w:eastAsia="Malgun Gothic"/>
                <w:sz w:val="16"/>
                <w:szCs w:val="16"/>
              </w:rPr>
            </w:pPr>
          </w:p>
          <w:p w14:paraId="47DEB585" w14:textId="77777777" w:rsidR="00096A20" w:rsidRDefault="00096A20" w:rsidP="007F686E">
            <w:pPr>
              <w:widowControl w:val="0"/>
              <w:snapToGrid w:val="0"/>
              <w:jc w:val="both"/>
              <w:rPr>
                <w:rFonts w:eastAsia="Malgun Gothic"/>
                <w:sz w:val="16"/>
                <w:szCs w:val="16"/>
              </w:rPr>
            </w:pPr>
          </w:p>
          <w:p w14:paraId="12FA27C9" w14:textId="787C97DF" w:rsidR="00096A20" w:rsidRDefault="00096A20" w:rsidP="007F686E">
            <w:pPr>
              <w:widowControl w:val="0"/>
              <w:snapToGrid w:val="0"/>
              <w:jc w:val="both"/>
              <w:rPr>
                <w:rFonts w:eastAsia="Malgun Gothic"/>
                <w:sz w:val="20"/>
                <w:szCs w:val="20"/>
                <w:lang w:val="en-GB"/>
              </w:rPr>
            </w:pPr>
            <w:r w:rsidRPr="00567F48">
              <w:rPr>
                <w:rFonts w:eastAsia="Malgun Gothic"/>
                <w:b/>
                <w:sz w:val="20"/>
                <w:szCs w:val="16"/>
                <w:u w:val="single"/>
              </w:rPr>
              <w:t>Proposal 3.A.</w:t>
            </w:r>
            <w:r>
              <w:rPr>
                <w:rFonts w:eastAsia="Malgun Gothic"/>
                <w:b/>
                <w:sz w:val="20"/>
                <w:szCs w:val="16"/>
                <w:u w:val="single"/>
              </w:rPr>
              <w:t>2</w:t>
            </w:r>
            <w:r w:rsidRPr="00567F48">
              <w:rPr>
                <w:rFonts w:eastAsia="Malgun Gothic"/>
                <w:sz w:val="20"/>
                <w:szCs w:val="16"/>
              </w:rPr>
              <w:t xml:space="preserve">: </w:t>
            </w:r>
            <w:r w:rsidRPr="00567F48">
              <w:rPr>
                <w:rFonts w:eastAsia="Malgun Gothic"/>
                <w:sz w:val="20"/>
                <w:szCs w:val="16"/>
                <w:lang w:val="en-GB"/>
              </w:rPr>
              <w:t xml:space="preserve">For the Rel-18 TRS-based TDCP reporting, for TDCP measurement and calculation, </w:t>
            </w:r>
            <w:r w:rsidRPr="00567F48">
              <w:rPr>
                <w:rFonts w:eastAsia="Malgun Gothic"/>
                <w:sz w:val="20"/>
                <w:szCs w:val="20"/>
                <w:lang w:val="en-GB"/>
              </w:rPr>
              <w:t>joint use of P and AP-TRS resource sets is supported for TDCP measurement and calculation is supported</w:t>
            </w:r>
            <w:r>
              <w:rPr>
                <w:rFonts w:eastAsia="Malgun Gothic"/>
                <w:sz w:val="20"/>
                <w:szCs w:val="20"/>
                <w:lang w:val="en-GB"/>
              </w:rPr>
              <w:t xml:space="preserve"> </w:t>
            </w:r>
            <w:r w:rsidR="003823D0">
              <w:rPr>
                <w:rFonts w:eastAsia="Malgun Gothic"/>
                <w:sz w:val="20"/>
                <w:szCs w:val="20"/>
                <w:lang w:val="en-GB"/>
              </w:rPr>
              <w:t xml:space="preserve">at least </w:t>
            </w:r>
            <w:r>
              <w:rPr>
                <w:rFonts w:eastAsia="Malgun Gothic"/>
                <w:sz w:val="20"/>
                <w:szCs w:val="20"/>
                <w:lang w:val="en-GB"/>
              </w:rPr>
              <w:t>for Y=1</w:t>
            </w:r>
            <w:r w:rsidRPr="00567F48">
              <w:rPr>
                <w:rFonts w:eastAsia="Malgun Gothic"/>
                <w:sz w:val="20"/>
                <w:szCs w:val="20"/>
                <w:lang w:val="en-GB"/>
              </w:rPr>
              <w:t xml:space="preserve"> as a UE-optional feature</w:t>
            </w:r>
          </w:p>
          <w:p w14:paraId="07D1B579" w14:textId="4EDCFEF4" w:rsidR="00797F60" w:rsidRPr="00797F60" w:rsidRDefault="00797F60" w:rsidP="00A46A37">
            <w:pPr>
              <w:pStyle w:val="ListParagraph"/>
              <w:widowControl w:val="0"/>
              <w:numPr>
                <w:ilvl w:val="0"/>
                <w:numId w:val="36"/>
              </w:numPr>
              <w:snapToGrid w:val="0"/>
              <w:jc w:val="both"/>
              <w:rPr>
                <w:rFonts w:eastAsia="Malgun Gothic"/>
                <w:sz w:val="20"/>
                <w:szCs w:val="16"/>
              </w:rPr>
            </w:pPr>
            <w:r>
              <w:rPr>
                <w:rFonts w:eastAsia="Malgun Gothic"/>
                <w:sz w:val="20"/>
                <w:szCs w:val="16"/>
              </w:rPr>
              <w:t>FFS: If supported for Y&gt;1 as well</w:t>
            </w:r>
          </w:p>
          <w:p w14:paraId="5FD8D0F6" w14:textId="1BD54B54" w:rsidR="00096A20" w:rsidRPr="00567F48" w:rsidRDefault="00096A20" w:rsidP="007F686E">
            <w:pPr>
              <w:widowControl w:val="0"/>
              <w:snapToGrid w:val="0"/>
              <w:jc w:val="both"/>
              <w:rPr>
                <w:rFonts w:eastAsia="Malgun Gothic"/>
                <w:sz w:val="20"/>
                <w:szCs w:val="16"/>
              </w:rPr>
            </w:pPr>
          </w:p>
          <w:p w14:paraId="60B7A6D0" w14:textId="7FFD7D7E" w:rsidR="00096A20" w:rsidRPr="00567F48" w:rsidRDefault="00096A20" w:rsidP="007F686E">
            <w:pPr>
              <w:widowControl w:val="0"/>
              <w:snapToGrid w:val="0"/>
              <w:jc w:val="both"/>
              <w:rPr>
                <w:rFonts w:eastAsia="Malgun Gothic"/>
                <w:sz w:val="20"/>
                <w:szCs w:val="16"/>
              </w:rPr>
            </w:pPr>
            <w:r w:rsidRPr="00567F48">
              <w:rPr>
                <w:rFonts w:eastAsia="Malgun Gothic"/>
                <w:b/>
                <w:sz w:val="20"/>
                <w:szCs w:val="16"/>
                <w:u w:val="single"/>
              </w:rPr>
              <w:t>Proposal 3.A.</w:t>
            </w:r>
            <w:r>
              <w:rPr>
                <w:rFonts w:eastAsia="Malgun Gothic"/>
                <w:b/>
                <w:sz w:val="20"/>
                <w:szCs w:val="16"/>
                <w:u w:val="single"/>
              </w:rPr>
              <w:t>3</w:t>
            </w:r>
            <w:r w:rsidRPr="00567F48">
              <w:rPr>
                <w:rFonts w:eastAsia="Malgun Gothic"/>
                <w:sz w:val="20"/>
                <w:szCs w:val="16"/>
              </w:rPr>
              <w:t>:</w:t>
            </w:r>
            <w:r w:rsidRPr="00567F48">
              <w:rPr>
                <w:rFonts w:eastAsia="Malgun Gothic"/>
                <w:sz w:val="20"/>
                <w:szCs w:val="16"/>
                <w:lang w:val="en-GB"/>
              </w:rPr>
              <w:t xml:space="preserve"> For the Rel-18 TRS-based TDCP reporting, for TDCP measurement and calculation, </w:t>
            </w:r>
            <w:r w:rsidRPr="00567F48">
              <w:rPr>
                <w:rFonts w:eastAsia="SimSun"/>
                <w:sz w:val="20"/>
                <w:szCs w:val="20"/>
                <w:lang w:eastAsia="zh-CN"/>
              </w:rPr>
              <w:t>the UE shall assume the same antenna port for the CSI-RS resources in all the resource sets</w:t>
            </w:r>
          </w:p>
          <w:p w14:paraId="0255CB17" w14:textId="77777777" w:rsidR="00096A20" w:rsidRDefault="00096A20" w:rsidP="007F686E">
            <w:pPr>
              <w:widowControl w:val="0"/>
              <w:snapToGrid w:val="0"/>
              <w:jc w:val="both"/>
              <w:rPr>
                <w:rFonts w:eastAsia="Malgun Gothic"/>
                <w:sz w:val="16"/>
                <w:szCs w:val="16"/>
              </w:rPr>
            </w:pPr>
          </w:p>
          <w:p w14:paraId="7764E850" w14:textId="542CB841" w:rsidR="00096A20" w:rsidRDefault="00096A20" w:rsidP="007F686E">
            <w:pPr>
              <w:widowControl w:val="0"/>
              <w:snapToGrid w:val="0"/>
              <w:jc w:val="both"/>
              <w:rPr>
                <w:rFonts w:eastAsia="Malgun Gothic"/>
                <w:sz w:val="16"/>
                <w:szCs w:val="16"/>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42C1CDE9" w14:textId="06D2583D" w:rsidR="00096A20" w:rsidRDefault="00096A20" w:rsidP="00E911D3">
            <w:pPr>
              <w:widowControl w:val="0"/>
              <w:snapToGrid w:val="0"/>
              <w:rPr>
                <w:b/>
                <w:sz w:val="18"/>
                <w:szCs w:val="18"/>
                <w:lang w:val="en-GB"/>
              </w:rPr>
            </w:pPr>
            <w:r>
              <w:rPr>
                <w:b/>
                <w:sz w:val="18"/>
                <w:szCs w:val="18"/>
                <w:lang w:val="en-GB"/>
              </w:rPr>
              <w:t>Proposal 3.A.</w:t>
            </w:r>
            <w:r w:rsidR="006F5473">
              <w:rPr>
                <w:b/>
                <w:sz w:val="18"/>
                <w:szCs w:val="18"/>
                <w:lang w:val="en-GB"/>
              </w:rPr>
              <w:t>2</w:t>
            </w:r>
            <w:r>
              <w:rPr>
                <w:b/>
                <w:sz w:val="18"/>
                <w:szCs w:val="18"/>
                <w:lang w:val="en-GB"/>
              </w:rPr>
              <w:t>: Support for joint use of P and AP-TRS</w:t>
            </w:r>
          </w:p>
          <w:p w14:paraId="449BDD2A" w14:textId="2C6BC7AA" w:rsidR="00096A20" w:rsidRDefault="00096A20" w:rsidP="00A46A37">
            <w:pPr>
              <w:pStyle w:val="ListParagraph"/>
              <w:widowControl w:val="0"/>
              <w:numPr>
                <w:ilvl w:val="0"/>
                <w:numId w:val="23"/>
              </w:numPr>
              <w:snapToGrid w:val="0"/>
              <w:spacing w:after="0" w:line="240" w:lineRule="auto"/>
              <w:rPr>
                <w:b/>
                <w:sz w:val="18"/>
                <w:szCs w:val="18"/>
                <w:lang w:val="en-GB"/>
              </w:rPr>
            </w:pPr>
            <w:r>
              <w:rPr>
                <w:b/>
                <w:sz w:val="18"/>
                <w:szCs w:val="18"/>
                <w:lang w:val="en-GB"/>
              </w:rPr>
              <w:t xml:space="preserve">Support/fine: </w:t>
            </w:r>
            <w:r w:rsidRPr="00391925">
              <w:rPr>
                <w:sz w:val="18"/>
                <w:szCs w:val="18"/>
                <w:lang w:val="en-GB"/>
              </w:rPr>
              <w:t>ZTE, vivo, CATT</w:t>
            </w:r>
            <w:r>
              <w:rPr>
                <w:sz w:val="18"/>
                <w:szCs w:val="18"/>
                <w:lang w:val="en-GB"/>
              </w:rPr>
              <w:t>, Intel (at least for Y=1), Google, NEC, Samsung, Nokia/NSB (optional)</w:t>
            </w:r>
            <w:r w:rsidR="00525B69">
              <w:rPr>
                <w:sz w:val="18"/>
                <w:szCs w:val="18"/>
                <w:lang w:val="en-GB"/>
              </w:rPr>
              <w:t>, Lenovo/MotM</w:t>
            </w:r>
            <w:r w:rsidR="002653D6">
              <w:rPr>
                <w:sz w:val="18"/>
                <w:szCs w:val="18"/>
                <w:lang w:val="en-GB"/>
              </w:rPr>
              <w:t>, Ericsson</w:t>
            </w:r>
            <w:r w:rsidR="00545C80">
              <w:rPr>
                <w:sz w:val="18"/>
                <w:szCs w:val="18"/>
                <w:lang w:val="en-GB"/>
              </w:rPr>
              <w:t>, LG</w:t>
            </w:r>
            <w:r w:rsidR="0072485D">
              <w:rPr>
                <w:sz w:val="18"/>
                <w:szCs w:val="18"/>
                <w:lang w:val="en-GB"/>
              </w:rPr>
              <w:t>, OPPO</w:t>
            </w:r>
            <w:r w:rsidR="00372189">
              <w:rPr>
                <w:sz w:val="18"/>
                <w:szCs w:val="18"/>
                <w:lang w:val="en-GB"/>
              </w:rPr>
              <w:t>, Huawei/HiSi</w:t>
            </w:r>
            <w:r w:rsidR="006F33A5">
              <w:rPr>
                <w:sz w:val="18"/>
                <w:szCs w:val="18"/>
                <w:lang w:val="en-GB"/>
              </w:rPr>
              <w:t>, CMCC</w:t>
            </w:r>
            <w:r w:rsidR="00EF1857">
              <w:rPr>
                <w:sz w:val="18"/>
                <w:szCs w:val="18"/>
                <w:lang w:val="en-GB"/>
              </w:rPr>
              <w:t>, IDC</w:t>
            </w:r>
            <w:r w:rsidR="005053A7">
              <w:rPr>
                <w:sz w:val="18"/>
                <w:szCs w:val="18"/>
                <w:lang w:val="en-GB"/>
              </w:rPr>
              <w:t xml:space="preserve">, Fujitsu, </w:t>
            </w:r>
            <w:r w:rsidR="001A2946">
              <w:rPr>
                <w:sz w:val="18"/>
                <w:szCs w:val="18"/>
                <w:lang w:val="en-GB"/>
              </w:rPr>
              <w:t xml:space="preserve">Spreadtrum, </w:t>
            </w:r>
            <w:r w:rsidR="00CD790D">
              <w:rPr>
                <w:sz w:val="18"/>
                <w:szCs w:val="18"/>
                <w:lang w:val="en-GB"/>
              </w:rPr>
              <w:t>Xiaomi</w:t>
            </w:r>
            <w:r w:rsidR="00981044">
              <w:rPr>
                <w:sz w:val="18"/>
                <w:szCs w:val="18"/>
                <w:lang w:val="en-GB"/>
              </w:rPr>
              <w:t xml:space="preserve">, NTT DOCOMO, </w:t>
            </w:r>
          </w:p>
          <w:p w14:paraId="44D6ABAE" w14:textId="60EE45BB" w:rsidR="00096A20" w:rsidRPr="00EF2D1F" w:rsidRDefault="00096A20" w:rsidP="00A46A37">
            <w:pPr>
              <w:pStyle w:val="ListParagraph"/>
              <w:widowControl w:val="0"/>
              <w:numPr>
                <w:ilvl w:val="0"/>
                <w:numId w:val="23"/>
              </w:numPr>
              <w:snapToGrid w:val="0"/>
              <w:spacing w:after="0" w:line="240" w:lineRule="auto"/>
              <w:rPr>
                <w:b/>
                <w:sz w:val="18"/>
                <w:szCs w:val="18"/>
                <w:lang w:val="en-GB"/>
              </w:rPr>
            </w:pPr>
            <w:r>
              <w:rPr>
                <w:b/>
                <w:sz w:val="18"/>
                <w:szCs w:val="18"/>
                <w:lang w:val="en-GB"/>
              </w:rPr>
              <w:t xml:space="preserve">Not support: </w:t>
            </w:r>
            <w:r w:rsidRPr="00AF5A01">
              <w:rPr>
                <w:sz w:val="18"/>
                <w:szCs w:val="18"/>
                <w:lang w:val="en-GB"/>
              </w:rPr>
              <w:t>Qualcomm</w:t>
            </w:r>
            <w:r w:rsidR="005B7CAB">
              <w:rPr>
                <w:sz w:val="18"/>
                <w:szCs w:val="18"/>
                <w:lang w:val="en-GB"/>
              </w:rPr>
              <w:t xml:space="preserve">, </w:t>
            </w:r>
            <w:r w:rsidR="005935F9">
              <w:rPr>
                <w:sz w:val="18"/>
                <w:szCs w:val="18"/>
                <w:lang w:val="en-GB"/>
              </w:rPr>
              <w:t>Apple</w:t>
            </w:r>
            <w:r w:rsidR="007E6531">
              <w:rPr>
                <w:sz w:val="18"/>
                <w:szCs w:val="18"/>
                <w:lang w:val="en-GB"/>
              </w:rPr>
              <w:t>, MediaTek</w:t>
            </w:r>
          </w:p>
          <w:p w14:paraId="7B0B3BB5" w14:textId="78FE7B79" w:rsidR="00096A20" w:rsidRDefault="00096A20" w:rsidP="00E911D3">
            <w:pPr>
              <w:widowControl w:val="0"/>
              <w:snapToGrid w:val="0"/>
              <w:rPr>
                <w:b/>
                <w:sz w:val="18"/>
                <w:szCs w:val="18"/>
                <w:lang w:val="en-GB"/>
              </w:rPr>
            </w:pPr>
          </w:p>
          <w:p w14:paraId="55D3C060" w14:textId="77777777" w:rsidR="00096A20" w:rsidRDefault="00096A20" w:rsidP="00E911D3">
            <w:pPr>
              <w:widowControl w:val="0"/>
              <w:snapToGrid w:val="0"/>
              <w:rPr>
                <w:b/>
                <w:sz w:val="18"/>
                <w:szCs w:val="18"/>
                <w:lang w:val="en-GB"/>
              </w:rPr>
            </w:pPr>
          </w:p>
          <w:p w14:paraId="576B5C0E" w14:textId="7FF1FCCE" w:rsidR="00096A20" w:rsidRDefault="00096A20" w:rsidP="00E911D3">
            <w:pPr>
              <w:widowControl w:val="0"/>
              <w:snapToGrid w:val="0"/>
              <w:rPr>
                <w:b/>
                <w:sz w:val="18"/>
                <w:szCs w:val="18"/>
                <w:lang w:val="en-GB"/>
              </w:rPr>
            </w:pPr>
            <w:r>
              <w:rPr>
                <w:b/>
                <w:sz w:val="18"/>
                <w:szCs w:val="18"/>
                <w:lang w:val="en-GB"/>
              </w:rPr>
              <w:t>Proposal 3.A.</w:t>
            </w:r>
            <w:r w:rsidR="006F5473">
              <w:rPr>
                <w:b/>
                <w:sz w:val="18"/>
                <w:szCs w:val="18"/>
                <w:lang w:val="en-GB"/>
              </w:rPr>
              <w:t>3</w:t>
            </w:r>
            <w:r>
              <w:rPr>
                <w:b/>
                <w:sz w:val="18"/>
                <w:szCs w:val="18"/>
                <w:lang w:val="en-GB"/>
              </w:rPr>
              <w:t>: Same antenna port for CSI-RS resources in all the resource sets</w:t>
            </w:r>
          </w:p>
          <w:p w14:paraId="3101693C" w14:textId="48EB0B31" w:rsidR="00096A20" w:rsidRPr="004C7F1E" w:rsidRDefault="00096A20" w:rsidP="00A46A37">
            <w:pPr>
              <w:pStyle w:val="ListParagraph"/>
              <w:widowControl w:val="0"/>
              <w:numPr>
                <w:ilvl w:val="0"/>
                <w:numId w:val="23"/>
              </w:numPr>
              <w:snapToGrid w:val="0"/>
              <w:spacing w:after="0" w:line="240" w:lineRule="auto"/>
              <w:rPr>
                <w:sz w:val="18"/>
                <w:szCs w:val="18"/>
                <w:lang w:val="en-GB"/>
              </w:rPr>
            </w:pPr>
            <w:r>
              <w:rPr>
                <w:b/>
                <w:sz w:val="18"/>
                <w:szCs w:val="18"/>
                <w:lang w:val="en-GB"/>
              </w:rPr>
              <w:t xml:space="preserve">Support/fine: </w:t>
            </w:r>
            <w:r w:rsidRPr="004C7F1E">
              <w:rPr>
                <w:sz w:val="18"/>
                <w:szCs w:val="18"/>
                <w:lang w:val="en-GB"/>
              </w:rPr>
              <w:t>Spreadtrum, NEC</w:t>
            </w:r>
            <w:r>
              <w:rPr>
                <w:sz w:val="18"/>
                <w:szCs w:val="18"/>
                <w:lang w:val="en-GB"/>
              </w:rPr>
              <w:t>, CATT, Google, Samsung</w:t>
            </w:r>
            <w:r w:rsidR="00D80C7D">
              <w:rPr>
                <w:sz w:val="18"/>
                <w:szCs w:val="18"/>
                <w:lang w:val="en-GB"/>
              </w:rPr>
              <w:t>, Google</w:t>
            </w:r>
            <w:r w:rsidR="00E77EDD">
              <w:rPr>
                <w:sz w:val="18"/>
                <w:szCs w:val="18"/>
                <w:lang w:val="en-GB"/>
              </w:rPr>
              <w:t>, vivo</w:t>
            </w:r>
            <w:r w:rsidR="002653D6">
              <w:rPr>
                <w:sz w:val="18"/>
                <w:szCs w:val="18"/>
                <w:lang w:val="en-GB"/>
              </w:rPr>
              <w:t>, Ericsson</w:t>
            </w:r>
            <w:r w:rsidR="00545C80">
              <w:rPr>
                <w:sz w:val="18"/>
                <w:szCs w:val="18"/>
                <w:lang w:val="en-GB"/>
              </w:rPr>
              <w:t>, LG</w:t>
            </w:r>
            <w:r w:rsidR="008A433C">
              <w:rPr>
                <w:sz w:val="18"/>
                <w:szCs w:val="18"/>
                <w:lang w:val="en-GB"/>
              </w:rPr>
              <w:t>, Qualcomm</w:t>
            </w:r>
            <w:r w:rsidR="006F33A5">
              <w:rPr>
                <w:sz w:val="18"/>
                <w:szCs w:val="18"/>
                <w:lang w:val="en-GB"/>
              </w:rPr>
              <w:t>, CMCC</w:t>
            </w:r>
            <w:r w:rsidR="00EF1857">
              <w:rPr>
                <w:sz w:val="18"/>
                <w:szCs w:val="18"/>
                <w:lang w:val="en-GB"/>
              </w:rPr>
              <w:t>, IDC</w:t>
            </w:r>
            <w:r w:rsidR="002C1870">
              <w:rPr>
                <w:sz w:val="18"/>
                <w:szCs w:val="18"/>
                <w:lang w:val="en-GB"/>
              </w:rPr>
              <w:t xml:space="preserve">, Fujitsu, </w:t>
            </w:r>
            <w:r w:rsidR="001A2946">
              <w:rPr>
                <w:sz w:val="18"/>
                <w:szCs w:val="18"/>
                <w:lang w:val="en-GB"/>
              </w:rPr>
              <w:t>Spreadtrum,</w:t>
            </w:r>
            <w:r w:rsidR="00A3366A">
              <w:rPr>
                <w:sz w:val="18"/>
                <w:szCs w:val="18"/>
                <w:lang w:val="en-GB"/>
              </w:rPr>
              <w:t xml:space="preserve"> Xiaomi, </w:t>
            </w:r>
            <w:r w:rsidR="00B649E7">
              <w:rPr>
                <w:sz w:val="18"/>
                <w:szCs w:val="18"/>
                <w:lang w:val="en-GB"/>
              </w:rPr>
              <w:t>A</w:t>
            </w:r>
            <w:r w:rsidR="003A1945">
              <w:rPr>
                <w:sz w:val="18"/>
                <w:szCs w:val="18"/>
                <w:lang w:val="en-GB"/>
              </w:rPr>
              <w:t>p</w:t>
            </w:r>
            <w:r w:rsidR="00B649E7">
              <w:rPr>
                <w:sz w:val="18"/>
                <w:szCs w:val="18"/>
                <w:lang w:val="en-GB"/>
              </w:rPr>
              <w:t>ple</w:t>
            </w:r>
            <w:r w:rsidR="00981044">
              <w:rPr>
                <w:sz w:val="18"/>
                <w:szCs w:val="18"/>
                <w:lang w:val="en-GB"/>
              </w:rPr>
              <w:t xml:space="preserve">, NTT DOCOMO, </w:t>
            </w:r>
            <w:r w:rsidR="007E6531">
              <w:rPr>
                <w:sz w:val="18"/>
                <w:szCs w:val="18"/>
                <w:lang w:val="en-GB"/>
              </w:rPr>
              <w:t>MediaTek</w:t>
            </w:r>
          </w:p>
          <w:p w14:paraId="1E2EF991" w14:textId="7DEBE534" w:rsidR="00096A20" w:rsidRPr="00EF2D1F" w:rsidRDefault="00096A20" w:rsidP="00A46A37">
            <w:pPr>
              <w:pStyle w:val="ListParagraph"/>
              <w:widowControl w:val="0"/>
              <w:numPr>
                <w:ilvl w:val="0"/>
                <w:numId w:val="23"/>
              </w:numPr>
              <w:snapToGrid w:val="0"/>
              <w:spacing w:after="0" w:line="240" w:lineRule="auto"/>
              <w:rPr>
                <w:b/>
                <w:sz w:val="18"/>
                <w:szCs w:val="18"/>
                <w:lang w:val="en-GB"/>
              </w:rPr>
            </w:pPr>
            <w:r>
              <w:rPr>
                <w:b/>
                <w:sz w:val="18"/>
                <w:szCs w:val="18"/>
                <w:lang w:val="en-GB"/>
              </w:rPr>
              <w:t xml:space="preserve">Not support: </w:t>
            </w:r>
            <w:r w:rsidRPr="007456D4">
              <w:rPr>
                <w:sz w:val="18"/>
                <w:szCs w:val="18"/>
                <w:lang w:val="en-GB"/>
              </w:rPr>
              <w:t>Xiaomi</w:t>
            </w:r>
            <w:r w:rsidR="00367A80">
              <w:rPr>
                <w:sz w:val="18"/>
                <w:szCs w:val="18"/>
                <w:lang w:val="en-GB"/>
              </w:rPr>
              <w:t>, ZTE</w:t>
            </w:r>
            <w:r w:rsidR="000404B8">
              <w:rPr>
                <w:sz w:val="18"/>
                <w:szCs w:val="18"/>
                <w:lang w:val="en-GB"/>
              </w:rPr>
              <w:t>, Nokia/NSB</w:t>
            </w:r>
            <w:r>
              <w:rPr>
                <w:b/>
                <w:sz w:val="18"/>
                <w:szCs w:val="18"/>
                <w:lang w:val="en-GB"/>
              </w:rPr>
              <w:t xml:space="preserve"> </w:t>
            </w:r>
          </w:p>
          <w:p w14:paraId="75314B55" w14:textId="15BB8F0B" w:rsidR="00096A20" w:rsidRPr="006A3818" w:rsidRDefault="00096A20" w:rsidP="00E911D3">
            <w:pPr>
              <w:widowControl w:val="0"/>
              <w:snapToGrid w:val="0"/>
              <w:rPr>
                <w:b/>
                <w:sz w:val="18"/>
                <w:szCs w:val="18"/>
                <w:lang w:val="en-GB"/>
              </w:rPr>
            </w:pPr>
          </w:p>
        </w:tc>
      </w:tr>
      <w:tr w:rsidR="0083368F" w14:paraId="2B206F6E" w14:textId="77777777" w:rsidTr="00F21ADD">
        <w:trPr>
          <w:trHeight w:val="48"/>
        </w:trPr>
        <w:tc>
          <w:tcPr>
            <w:tcW w:w="531" w:type="dxa"/>
            <w:vMerge w:val="restart"/>
            <w:tcBorders>
              <w:left w:val="single" w:sz="4" w:space="0" w:color="000000"/>
              <w:bottom w:val="single" w:sz="4" w:space="0" w:color="000000"/>
              <w:right w:val="single" w:sz="4" w:space="0" w:color="000000"/>
            </w:tcBorders>
            <w:shd w:val="clear" w:color="auto" w:fill="auto"/>
          </w:tcPr>
          <w:p w14:paraId="41E1C0EB" w14:textId="796B31A7" w:rsidR="0083368F" w:rsidRDefault="0083368F" w:rsidP="007F686E">
            <w:pPr>
              <w:widowControl w:val="0"/>
              <w:snapToGrid w:val="0"/>
              <w:rPr>
                <w:sz w:val="18"/>
                <w:szCs w:val="18"/>
              </w:rPr>
            </w:pPr>
            <w:bookmarkStart w:id="9" w:name="_Hlk134710039"/>
            <w:r>
              <w:rPr>
                <w:sz w:val="18"/>
                <w:szCs w:val="18"/>
              </w:rPr>
              <w:t>3.2</w:t>
            </w:r>
          </w:p>
        </w:tc>
        <w:tc>
          <w:tcPr>
            <w:tcW w:w="6214" w:type="dxa"/>
            <w:tcBorders>
              <w:top w:val="single" w:sz="4" w:space="0" w:color="000000"/>
              <w:left w:val="single" w:sz="4" w:space="0" w:color="000000"/>
              <w:bottom w:val="single" w:sz="4" w:space="0" w:color="000000"/>
              <w:right w:val="single" w:sz="4" w:space="0" w:color="000000"/>
            </w:tcBorders>
            <w:shd w:val="clear" w:color="auto" w:fill="auto"/>
          </w:tcPr>
          <w:p w14:paraId="4D33FED1" w14:textId="698DCD34" w:rsidR="0083368F" w:rsidRPr="00F21ADD" w:rsidRDefault="0083368F" w:rsidP="00033C80">
            <w:pPr>
              <w:snapToGrid w:val="0"/>
              <w:rPr>
                <w:rFonts w:eastAsia="Calibri"/>
                <w:b/>
                <w:bCs/>
                <w:sz w:val="18"/>
                <w:szCs w:val="18"/>
                <w:u w:val="single"/>
                <w:lang w:val="en-GB"/>
              </w:rPr>
            </w:pPr>
            <w:r w:rsidRPr="00F21ADD">
              <w:rPr>
                <w:rFonts w:ascii="Times" w:eastAsia="Batang" w:hAnsi="Times"/>
                <w:bCs/>
                <w:sz w:val="18"/>
                <w:szCs w:val="18"/>
                <w:lang w:val="en-CA" w:eastAsia="x-none"/>
              </w:rPr>
              <w:t>[11</w:t>
            </w:r>
            <w:r w:rsidR="00F21ADD" w:rsidRPr="00F21ADD">
              <w:rPr>
                <w:rFonts w:ascii="Times" w:eastAsia="Batang" w:hAnsi="Times"/>
                <w:bCs/>
                <w:sz w:val="18"/>
                <w:szCs w:val="18"/>
                <w:lang w:val="en-CA" w:eastAsia="x-none"/>
              </w:rPr>
              <w:t>3</w:t>
            </w:r>
            <w:r w:rsidRPr="00F21ADD">
              <w:rPr>
                <w:rFonts w:ascii="Times" w:eastAsia="Batang" w:hAnsi="Times"/>
                <w:bCs/>
                <w:sz w:val="18"/>
                <w:szCs w:val="18"/>
                <w:lang w:val="en-CA" w:eastAsia="x-none"/>
              </w:rPr>
              <w:t>]</w:t>
            </w:r>
            <w:r w:rsidRPr="00F21ADD">
              <w:rPr>
                <w:rFonts w:ascii="Times" w:eastAsia="Batang" w:hAnsi="Times"/>
                <w:b/>
                <w:bCs/>
                <w:sz w:val="18"/>
                <w:szCs w:val="18"/>
                <w:lang w:val="en-CA" w:eastAsia="x-none"/>
              </w:rPr>
              <w:t xml:space="preserve"> </w:t>
            </w:r>
            <w:r w:rsidRPr="00F21ADD">
              <w:rPr>
                <w:rFonts w:ascii="Times" w:eastAsia="Batang" w:hAnsi="Times"/>
                <w:b/>
                <w:bCs/>
                <w:sz w:val="18"/>
                <w:szCs w:val="18"/>
                <w:highlight w:val="green"/>
                <w:lang w:val="en-CA" w:eastAsia="x-none"/>
              </w:rPr>
              <w:t>Agreement</w:t>
            </w:r>
            <w:r w:rsidRPr="00F21ADD">
              <w:rPr>
                <w:rFonts w:eastAsia="Calibri"/>
                <w:b/>
                <w:bCs/>
                <w:sz w:val="18"/>
                <w:szCs w:val="18"/>
                <w:u w:val="single"/>
                <w:lang w:val="en-GB"/>
              </w:rPr>
              <w:t xml:space="preserve"> </w:t>
            </w:r>
          </w:p>
          <w:p w14:paraId="72E0ED4E" w14:textId="179CE8D1" w:rsidR="0083368F" w:rsidRPr="00585581" w:rsidRDefault="0083368F" w:rsidP="00D42E60">
            <w:pPr>
              <w:snapToGrid w:val="0"/>
              <w:rPr>
                <w:rFonts w:eastAsia="Batang"/>
                <w:sz w:val="18"/>
                <w:szCs w:val="18"/>
                <w:highlight w:val="yellow"/>
              </w:rPr>
            </w:pPr>
            <w:r w:rsidRPr="00F21ADD">
              <w:rPr>
                <w:sz w:val="18"/>
                <w:szCs w:val="18"/>
                <w:lang w:val="en-GB"/>
              </w:rPr>
              <w:t xml:space="preserve">For the Rel-18 TRS-based TDCP reporting, regarding the quantization of wideband normalized amplitude value, </w:t>
            </w:r>
            <w:r w:rsidRPr="00585581">
              <w:rPr>
                <w:sz w:val="18"/>
                <w:szCs w:val="18"/>
                <w:highlight w:val="yellow"/>
                <w:lang w:val="en-GB"/>
              </w:rPr>
              <w:t>further down-select (by RAN1#113) from the following candidates:</w:t>
            </w:r>
          </w:p>
          <w:p w14:paraId="39FCCDA9" w14:textId="77777777" w:rsidR="0083368F" w:rsidRPr="00585581" w:rsidRDefault="0083368F" w:rsidP="00A46A37">
            <w:pPr>
              <w:pStyle w:val="ListParagraph"/>
              <w:numPr>
                <w:ilvl w:val="0"/>
                <w:numId w:val="20"/>
              </w:numPr>
              <w:snapToGrid w:val="0"/>
              <w:spacing w:after="0" w:line="240" w:lineRule="auto"/>
              <w:rPr>
                <w:sz w:val="18"/>
                <w:szCs w:val="18"/>
                <w:highlight w:val="yellow"/>
                <w:lang w:val="en-GB"/>
              </w:rPr>
            </w:pPr>
            <w:r w:rsidRPr="00585581">
              <w:rPr>
                <w:sz w:val="18"/>
                <w:szCs w:val="18"/>
                <w:highlight w:val="yellow"/>
                <w:lang w:val="en-GB"/>
              </w:rPr>
              <w:t>Alt1: N=2</w:t>
            </w:r>
            <w:r w:rsidRPr="00585581">
              <w:rPr>
                <w:sz w:val="18"/>
                <w:szCs w:val="18"/>
                <w:highlight w:val="yellow"/>
                <w:vertAlign w:val="superscript"/>
                <w:lang w:val="en-GB"/>
              </w:rPr>
              <w:t>Q</w:t>
            </w:r>
            <w:r w:rsidRPr="00585581">
              <w:rPr>
                <w:sz w:val="18"/>
                <w:szCs w:val="18"/>
                <w:highlight w:val="yellow"/>
                <w:lang w:val="en-GB"/>
              </w:rPr>
              <w:t xml:space="preserve">-1 where Q=5, s=1/3  </w:t>
            </w:r>
          </w:p>
          <w:p w14:paraId="4E7BE51B" w14:textId="22B47311" w:rsidR="0083368F" w:rsidRPr="00585581" w:rsidRDefault="0083368F" w:rsidP="00A46A37">
            <w:pPr>
              <w:pStyle w:val="ListParagraph"/>
              <w:numPr>
                <w:ilvl w:val="0"/>
                <w:numId w:val="20"/>
              </w:numPr>
              <w:snapToGrid w:val="0"/>
              <w:spacing w:after="0" w:line="240" w:lineRule="auto"/>
              <w:rPr>
                <w:sz w:val="18"/>
                <w:szCs w:val="18"/>
                <w:highlight w:val="yellow"/>
                <w:lang w:val="en-GB"/>
              </w:rPr>
            </w:pPr>
            <w:r w:rsidRPr="00585581">
              <w:rPr>
                <w:sz w:val="18"/>
                <w:szCs w:val="18"/>
                <w:highlight w:val="yellow"/>
                <w:lang w:val="en-GB"/>
              </w:rPr>
              <w:t>Alt3: N=2</w:t>
            </w:r>
            <w:r w:rsidRPr="00585581">
              <w:rPr>
                <w:sz w:val="18"/>
                <w:szCs w:val="18"/>
                <w:highlight w:val="yellow"/>
                <w:vertAlign w:val="superscript"/>
                <w:lang w:val="en-GB"/>
              </w:rPr>
              <w:t>Q</w:t>
            </w:r>
            <w:r w:rsidRPr="00585581">
              <w:rPr>
                <w:sz w:val="18"/>
                <w:szCs w:val="18"/>
                <w:highlight w:val="yellow"/>
                <w:lang w:val="en-GB"/>
              </w:rPr>
              <w:t xml:space="preserve"> where Q=4, s=½</w:t>
            </w:r>
          </w:p>
          <w:p w14:paraId="3D2C3DE4" w14:textId="77777777" w:rsidR="00B44B58" w:rsidRPr="00F21ADD" w:rsidRDefault="00B44B58" w:rsidP="00B44B58">
            <w:pPr>
              <w:snapToGrid w:val="0"/>
              <w:rPr>
                <w:rFonts w:eastAsia="Batang"/>
                <w:sz w:val="18"/>
                <w:szCs w:val="18"/>
              </w:rPr>
            </w:pPr>
            <w:r w:rsidRPr="00F21ADD">
              <w:rPr>
                <w:rFonts w:eastAsia="Batang"/>
                <w:sz w:val="18"/>
                <w:szCs w:val="18"/>
              </w:rPr>
              <w:t>FFS: Whether further overhead reduction is needed for Y&gt;1</w:t>
            </w:r>
          </w:p>
          <w:p w14:paraId="6B81ED9E" w14:textId="669AE93E" w:rsidR="0083368F" w:rsidRDefault="0083368F" w:rsidP="004E1A88">
            <w:pPr>
              <w:snapToGrid w:val="0"/>
              <w:rPr>
                <w:rFonts w:ascii="Times" w:eastAsia="Batang" w:hAnsi="Times" w:cs="Times"/>
                <w:sz w:val="18"/>
                <w:szCs w:val="20"/>
                <w:lang w:val="en-GB"/>
              </w:rPr>
            </w:pPr>
          </w:p>
          <w:p w14:paraId="5FF2D07B" w14:textId="77777777" w:rsidR="00061783" w:rsidRDefault="00061783" w:rsidP="004E1A88">
            <w:pPr>
              <w:snapToGrid w:val="0"/>
              <w:rPr>
                <w:rFonts w:ascii="Times" w:eastAsia="Batang" w:hAnsi="Times" w:cs="Times"/>
                <w:sz w:val="18"/>
                <w:szCs w:val="20"/>
                <w:lang w:val="en-GB"/>
              </w:rPr>
            </w:pPr>
          </w:p>
          <w:p w14:paraId="2ED2912C" w14:textId="7B0582A6" w:rsidR="00061783" w:rsidRPr="00061783" w:rsidRDefault="00061783" w:rsidP="00061783">
            <w:pPr>
              <w:snapToGrid w:val="0"/>
              <w:rPr>
                <w:sz w:val="20"/>
                <w:szCs w:val="18"/>
                <w:lang w:val="en-GB"/>
              </w:rPr>
            </w:pPr>
            <w:r w:rsidRPr="00061783">
              <w:rPr>
                <w:rFonts w:ascii="Times" w:eastAsia="Batang" w:hAnsi="Times" w:cs="Times"/>
                <w:b/>
                <w:sz w:val="20"/>
                <w:szCs w:val="20"/>
                <w:u w:val="single"/>
                <w:lang w:val="en-GB"/>
              </w:rPr>
              <w:t>Proposal 3.B.4</w:t>
            </w:r>
            <w:r w:rsidRPr="00061783">
              <w:rPr>
                <w:rFonts w:ascii="Times" w:eastAsia="Batang" w:hAnsi="Times" w:cs="Times"/>
                <w:sz w:val="20"/>
                <w:szCs w:val="20"/>
                <w:lang w:val="en-GB"/>
              </w:rPr>
              <w:t xml:space="preserve">: </w:t>
            </w:r>
            <w:r w:rsidRPr="00061783">
              <w:rPr>
                <w:sz w:val="20"/>
                <w:szCs w:val="18"/>
                <w:lang w:val="en-GB"/>
              </w:rPr>
              <w:t>For the Rel-18 TRS-based TDCP reporting, regarding the</w:t>
            </w:r>
            <w:r>
              <w:rPr>
                <w:sz w:val="20"/>
                <w:szCs w:val="18"/>
                <w:lang w:val="en-GB"/>
              </w:rPr>
              <w:t xml:space="preserve"> </w:t>
            </w:r>
            <w:r w:rsidRPr="00061783">
              <w:rPr>
                <w:i/>
                <w:sz w:val="20"/>
                <w:szCs w:val="18"/>
                <w:lang w:val="en-GB"/>
              </w:rPr>
              <w:t>alphabet</w:t>
            </w:r>
            <w:r>
              <w:rPr>
                <w:sz w:val="20"/>
                <w:szCs w:val="18"/>
                <w:lang w:val="en-GB"/>
              </w:rPr>
              <w:t xml:space="preserve"> for the</w:t>
            </w:r>
            <w:r w:rsidRPr="00061783">
              <w:rPr>
                <w:sz w:val="20"/>
                <w:szCs w:val="18"/>
                <w:lang w:val="en-GB"/>
              </w:rPr>
              <w:t xml:space="preserve"> quantization of wideband normalized amplitude value, support</w:t>
            </w:r>
            <w:r>
              <w:rPr>
                <w:sz w:val="20"/>
                <w:szCs w:val="18"/>
                <w:lang w:val="en-GB"/>
              </w:rPr>
              <w:t xml:space="preserve"> only</w:t>
            </w:r>
            <w:r w:rsidRPr="00061783">
              <w:rPr>
                <w:sz w:val="20"/>
                <w:szCs w:val="18"/>
                <w:lang w:val="en-GB"/>
              </w:rPr>
              <w:t xml:space="preserve"> (Alt3) N=2</w:t>
            </w:r>
            <w:r w:rsidRPr="00061783">
              <w:rPr>
                <w:sz w:val="20"/>
                <w:szCs w:val="18"/>
                <w:vertAlign w:val="superscript"/>
                <w:lang w:val="en-GB"/>
              </w:rPr>
              <w:t>Q</w:t>
            </w:r>
            <w:r w:rsidRPr="00061783">
              <w:rPr>
                <w:sz w:val="20"/>
                <w:szCs w:val="18"/>
                <w:lang w:val="en-GB"/>
              </w:rPr>
              <w:t xml:space="preserve"> where Q=4, s=½</w:t>
            </w:r>
          </w:p>
          <w:p w14:paraId="721D7E3E" w14:textId="7209F38C" w:rsidR="00061783" w:rsidRPr="001F5240" w:rsidRDefault="001F5240" w:rsidP="00772BA4">
            <w:pPr>
              <w:pStyle w:val="ListParagraph"/>
              <w:numPr>
                <w:ilvl w:val="0"/>
                <w:numId w:val="55"/>
              </w:numPr>
              <w:snapToGrid w:val="0"/>
              <w:rPr>
                <w:rFonts w:ascii="Times" w:eastAsia="Batang" w:hAnsi="Times" w:cs="Times"/>
                <w:sz w:val="20"/>
                <w:szCs w:val="20"/>
                <w:lang w:val="en-GB"/>
              </w:rPr>
            </w:pPr>
            <w:r w:rsidRPr="001F5240">
              <w:rPr>
                <w:rFonts w:ascii="Times" w:eastAsia="Batang" w:hAnsi="Times" w:cs="Times"/>
                <w:sz w:val="20"/>
                <w:szCs w:val="20"/>
                <w:lang w:val="en-GB"/>
              </w:rPr>
              <w:t xml:space="preserve">Note: </w:t>
            </w:r>
            <w:r w:rsidRPr="001F5240">
              <w:rPr>
                <w:rFonts w:ascii="Times" w:eastAsiaTheme="minorEastAsia" w:hAnsi="Times" w:cs="Times" w:hint="eastAsia"/>
                <w:bCs/>
                <w:sz w:val="20"/>
                <w:szCs w:val="20"/>
                <w:lang w:val="en-GB" w:eastAsia="zh-CN"/>
              </w:rPr>
              <w:t>T</w:t>
            </w:r>
            <w:r w:rsidRPr="001F5240">
              <w:rPr>
                <w:rFonts w:ascii="Times" w:eastAsiaTheme="minorEastAsia" w:hAnsi="Times" w:cs="Times"/>
                <w:bCs/>
                <w:sz w:val="20"/>
                <w:szCs w:val="20"/>
                <w:lang w:val="en-GB" w:eastAsia="zh-CN"/>
              </w:rPr>
              <w:t>his does not preclude an “invalid” autocorrelation value report</w:t>
            </w:r>
          </w:p>
          <w:p w14:paraId="22EB8F7E" w14:textId="77777777" w:rsidR="00061783" w:rsidRDefault="00061783" w:rsidP="004E1A88">
            <w:pPr>
              <w:snapToGrid w:val="0"/>
              <w:rPr>
                <w:rFonts w:ascii="Times" w:eastAsia="Batang" w:hAnsi="Times" w:cs="Times"/>
                <w:sz w:val="18"/>
                <w:szCs w:val="20"/>
                <w:lang w:val="en-GB"/>
              </w:rPr>
            </w:pPr>
          </w:p>
          <w:p w14:paraId="2D00EE77" w14:textId="7512B835" w:rsidR="00061783" w:rsidRPr="00061783" w:rsidRDefault="00F21ADD" w:rsidP="00F21ADD">
            <w:pPr>
              <w:snapToGrid w:val="0"/>
              <w:rPr>
                <w:rFonts w:ascii="Times" w:eastAsia="Batang" w:hAnsi="Times" w:cs="Times"/>
                <w:b/>
                <w:color w:val="3333FF"/>
                <w:sz w:val="20"/>
                <w:szCs w:val="20"/>
                <w:lang w:val="en-GB"/>
              </w:rPr>
            </w:pPr>
            <w:r w:rsidRPr="00061783">
              <w:rPr>
                <w:rFonts w:ascii="Times" w:eastAsia="Batang" w:hAnsi="Times" w:cs="Times"/>
                <w:b/>
                <w:color w:val="3333FF"/>
                <w:sz w:val="20"/>
                <w:szCs w:val="20"/>
                <w:u w:val="single"/>
                <w:lang w:val="en-GB"/>
              </w:rPr>
              <w:t>FL Note:</w:t>
            </w:r>
            <w:r w:rsidRPr="00061783">
              <w:rPr>
                <w:rFonts w:ascii="Times" w:eastAsia="Batang" w:hAnsi="Times" w:cs="Times"/>
                <w:b/>
                <w:color w:val="3333FF"/>
                <w:sz w:val="20"/>
                <w:szCs w:val="20"/>
                <w:lang w:val="en-GB"/>
              </w:rPr>
              <w:t xml:space="preserve"> </w:t>
            </w:r>
            <w:r w:rsidR="00061783" w:rsidRPr="00061783">
              <w:rPr>
                <w:rFonts w:ascii="Times" w:eastAsia="Batang" w:hAnsi="Times" w:cs="Times"/>
                <w:b/>
                <w:color w:val="3333FF"/>
                <w:sz w:val="20"/>
                <w:szCs w:val="20"/>
                <w:highlight w:val="cyan"/>
                <w:lang w:val="en-GB"/>
              </w:rPr>
              <w:t>Having observed the presented throughput results, its quite clear there is marginal performance difference between Alt1 and Alt3 for at least 3 use cases, yet Alt3 requires 1 fewer bit per delay.</w:t>
            </w:r>
          </w:p>
          <w:p w14:paraId="6A31C7F5" w14:textId="77777777" w:rsidR="00061783" w:rsidRDefault="00061783" w:rsidP="00F21ADD">
            <w:pPr>
              <w:snapToGrid w:val="0"/>
              <w:rPr>
                <w:rFonts w:ascii="Times" w:eastAsia="Batang" w:hAnsi="Times" w:cs="Times"/>
                <w:b/>
                <w:color w:val="3333FF"/>
                <w:sz w:val="18"/>
                <w:szCs w:val="20"/>
                <w:lang w:val="en-GB"/>
              </w:rPr>
            </w:pPr>
          </w:p>
          <w:p w14:paraId="1099B9B3" w14:textId="59D0740D" w:rsidR="0083368F" w:rsidRPr="00061783" w:rsidRDefault="00F21ADD" w:rsidP="00F21ADD">
            <w:pPr>
              <w:snapToGrid w:val="0"/>
              <w:rPr>
                <w:rFonts w:ascii="Times" w:eastAsia="Batang" w:hAnsi="Times" w:cs="Times"/>
                <w:b/>
                <w:color w:val="3333FF"/>
                <w:sz w:val="18"/>
                <w:szCs w:val="20"/>
                <w:u w:val="single"/>
                <w:lang w:val="en-GB"/>
              </w:rPr>
            </w:pPr>
            <w:r w:rsidRPr="00061783">
              <w:rPr>
                <w:rFonts w:ascii="Times" w:eastAsia="Batang" w:hAnsi="Times" w:cs="Times"/>
                <w:b/>
                <w:color w:val="3333FF"/>
                <w:sz w:val="18"/>
                <w:szCs w:val="20"/>
                <w:lang w:val="en-GB"/>
              </w:rPr>
              <w:t>Summary</w:t>
            </w:r>
            <w:r w:rsidRPr="00061783">
              <w:rPr>
                <w:rFonts w:ascii="Times" w:eastAsia="Batang" w:hAnsi="Times" w:cs="Times"/>
                <w:b/>
                <w:color w:val="3333FF"/>
                <w:sz w:val="18"/>
                <w:szCs w:val="20"/>
                <w:u w:val="single"/>
                <w:lang w:val="en-GB"/>
              </w:rPr>
              <w:t xml:space="preserve"> </w:t>
            </w:r>
          </w:p>
          <w:p w14:paraId="712FAC10" w14:textId="77777777" w:rsidR="00F21ADD" w:rsidRPr="00061783" w:rsidRDefault="00F21ADD" w:rsidP="00A46A37">
            <w:pPr>
              <w:pStyle w:val="ListParagraph"/>
              <w:numPr>
                <w:ilvl w:val="0"/>
                <w:numId w:val="42"/>
              </w:numPr>
              <w:spacing w:after="0" w:line="240" w:lineRule="auto"/>
              <w:rPr>
                <w:i/>
                <w:color w:val="3333FF"/>
                <w:sz w:val="18"/>
                <w:szCs w:val="18"/>
              </w:rPr>
            </w:pPr>
            <w:r w:rsidRPr="00061783">
              <w:rPr>
                <w:b/>
                <w:color w:val="3333FF"/>
                <w:sz w:val="18"/>
                <w:szCs w:val="18"/>
              </w:rPr>
              <w:t xml:space="preserve">Alt1 </w:t>
            </w:r>
            <w:r w:rsidRPr="00061783">
              <w:rPr>
                <w:color w:val="3333FF"/>
                <w:sz w:val="18"/>
                <w:szCs w:val="18"/>
              </w:rPr>
              <w:t xml:space="preserve">Q=5 s=1/3: </w:t>
            </w:r>
            <w:r w:rsidRPr="00061783">
              <w:rPr>
                <w:i/>
                <w:color w:val="3333FF"/>
                <w:sz w:val="18"/>
                <w:szCs w:val="18"/>
              </w:rPr>
              <w:t xml:space="preserve">Ericsson, Xiaomi, Nokia/NSB, MediaTek, </w:t>
            </w:r>
            <w:r w:rsidRPr="00061783">
              <w:rPr>
                <w:color w:val="3333FF"/>
                <w:sz w:val="18"/>
                <w:szCs w:val="18"/>
              </w:rPr>
              <w:t xml:space="preserve">CATT, Mavenir, Qualcomm, CMCC </w:t>
            </w:r>
          </w:p>
          <w:p w14:paraId="758AA4D6" w14:textId="236FF9D8" w:rsidR="00F21ADD" w:rsidRPr="00061783" w:rsidRDefault="00F21ADD" w:rsidP="00A46A37">
            <w:pPr>
              <w:pStyle w:val="ListParagraph"/>
              <w:numPr>
                <w:ilvl w:val="0"/>
                <w:numId w:val="42"/>
              </w:numPr>
              <w:spacing w:after="0" w:line="240" w:lineRule="auto"/>
              <w:rPr>
                <w:i/>
                <w:color w:val="3333FF"/>
                <w:sz w:val="18"/>
                <w:szCs w:val="18"/>
              </w:rPr>
            </w:pPr>
            <w:r w:rsidRPr="00061783">
              <w:rPr>
                <w:b/>
                <w:color w:val="3333FF"/>
                <w:sz w:val="18"/>
                <w:szCs w:val="18"/>
              </w:rPr>
              <w:t xml:space="preserve">Alt3 </w:t>
            </w:r>
            <w:r w:rsidRPr="00061783">
              <w:rPr>
                <w:color w:val="3333FF"/>
                <w:sz w:val="18"/>
                <w:szCs w:val="18"/>
              </w:rPr>
              <w:t xml:space="preserve">Q=4 s=1/2: </w:t>
            </w:r>
            <w:r w:rsidRPr="00061783">
              <w:rPr>
                <w:i/>
                <w:color w:val="3333FF"/>
                <w:sz w:val="18"/>
                <w:szCs w:val="18"/>
              </w:rPr>
              <w:t>ZTE,</w:t>
            </w:r>
            <w:r w:rsidRPr="00061783">
              <w:rPr>
                <w:color w:val="3333FF"/>
                <w:sz w:val="18"/>
                <w:szCs w:val="18"/>
              </w:rPr>
              <w:t xml:space="preserve"> Lenovo/MotM,</w:t>
            </w:r>
            <w:r w:rsidRPr="00061783">
              <w:rPr>
                <w:i/>
                <w:color w:val="3333FF"/>
                <w:sz w:val="18"/>
                <w:szCs w:val="18"/>
              </w:rPr>
              <w:t xml:space="preserve"> </w:t>
            </w:r>
            <w:r w:rsidRPr="00061783">
              <w:rPr>
                <w:color w:val="3333FF"/>
                <w:sz w:val="18"/>
                <w:szCs w:val="18"/>
              </w:rPr>
              <w:t xml:space="preserve">vivo, NEC, </w:t>
            </w:r>
            <w:r w:rsidRPr="00061783">
              <w:rPr>
                <w:i/>
                <w:color w:val="3333FF"/>
                <w:sz w:val="18"/>
                <w:szCs w:val="18"/>
              </w:rPr>
              <w:t>MediaTek,</w:t>
            </w:r>
            <w:r w:rsidRPr="00061783">
              <w:rPr>
                <w:color w:val="3333FF"/>
                <w:sz w:val="18"/>
                <w:szCs w:val="18"/>
              </w:rPr>
              <w:t xml:space="preserve"> Samsung, Huawei/HiSi, IDC, Fujitsu </w:t>
            </w:r>
          </w:p>
          <w:p w14:paraId="62E28D4B" w14:textId="77777777" w:rsidR="00F21ADD" w:rsidRPr="00061783" w:rsidRDefault="00F21ADD" w:rsidP="00F21ADD">
            <w:pPr>
              <w:widowControl w:val="0"/>
              <w:snapToGrid w:val="0"/>
              <w:rPr>
                <w:color w:val="3333FF"/>
                <w:sz w:val="18"/>
                <w:szCs w:val="18"/>
                <w:lang w:val="en-GB"/>
              </w:rPr>
            </w:pPr>
            <w:r w:rsidRPr="00061783">
              <w:rPr>
                <w:i/>
                <w:color w:val="3333FF"/>
                <w:sz w:val="18"/>
                <w:szCs w:val="18"/>
                <w:lang w:val="en-GB"/>
              </w:rPr>
              <w:t xml:space="preserve">Italic: </w:t>
            </w:r>
            <w:r w:rsidRPr="00061783">
              <w:rPr>
                <w:color w:val="3333FF"/>
                <w:sz w:val="18"/>
                <w:szCs w:val="18"/>
                <w:lang w:val="en-GB"/>
              </w:rPr>
              <w:t>with TP results</w:t>
            </w:r>
          </w:p>
          <w:p w14:paraId="28535149" w14:textId="77777777" w:rsidR="00F21ADD" w:rsidRPr="00061783" w:rsidRDefault="00F21ADD" w:rsidP="00F21ADD">
            <w:pPr>
              <w:rPr>
                <w:color w:val="3333FF"/>
                <w:sz w:val="18"/>
                <w:szCs w:val="18"/>
              </w:rPr>
            </w:pPr>
          </w:p>
          <w:p w14:paraId="1F622B99" w14:textId="77777777" w:rsidR="00F21ADD" w:rsidRPr="00061783" w:rsidRDefault="00F21ADD" w:rsidP="00F21ADD">
            <w:pPr>
              <w:rPr>
                <w:b/>
                <w:color w:val="3333FF"/>
                <w:sz w:val="18"/>
                <w:szCs w:val="18"/>
              </w:rPr>
            </w:pPr>
            <w:r w:rsidRPr="00061783">
              <w:rPr>
                <w:b/>
                <w:color w:val="3333FF"/>
                <w:sz w:val="18"/>
                <w:szCs w:val="18"/>
              </w:rPr>
              <w:t>OK to support both Alt1 and Alt3?</w:t>
            </w:r>
          </w:p>
          <w:p w14:paraId="142F4A67" w14:textId="77777777" w:rsidR="00F21ADD" w:rsidRPr="00061783" w:rsidRDefault="00F21ADD" w:rsidP="00A46A37">
            <w:pPr>
              <w:pStyle w:val="ListParagraph"/>
              <w:numPr>
                <w:ilvl w:val="0"/>
                <w:numId w:val="27"/>
              </w:numPr>
              <w:spacing w:after="0" w:line="240" w:lineRule="auto"/>
              <w:rPr>
                <w:color w:val="3333FF"/>
                <w:sz w:val="18"/>
                <w:szCs w:val="18"/>
              </w:rPr>
            </w:pPr>
            <w:r w:rsidRPr="00061783">
              <w:rPr>
                <w:b/>
                <w:color w:val="3333FF"/>
                <w:sz w:val="18"/>
                <w:szCs w:val="18"/>
              </w:rPr>
              <w:t>Yes</w:t>
            </w:r>
            <w:r w:rsidRPr="00061783">
              <w:rPr>
                <w:color w:val="3333FF"/>
                <w:sz w:val="18"/>
                <w:szCs w:val="18"/>
              </w:rPr>
              <w:t>:</w:t>
            </w:r>
          </w:p>
          <w:p w14:paraId="7545FF45" w14:textId="77777777" w:rsidR="00F21ADD" w:rsidRPr="00061783" w:rsidRDefault="00F21ADD" w:rsidP="00A46A37">
            <w:pPr>
              <w:pStyle w:val="ListParagraph"/>
              <w:numPr>
                <w:ilvl w:val="0"/>
                <w:numId w:val="27"/>
              </w:numPr>
              <w:spacing w:after="0" w:line="240" w:lineRule="auto"/>
              <w:rPr>
                <w:color w:val="3333FF"/>
                <w:sz w:val="18"/>
                <w:szCs w:val="18"/>
              </w:rPr>
            </w:pPr>
            <w:r w:rsidRPr="00061783">
              <w:rPr>
                <w:b/>
                <w:color w:val="3333FF"/>
                <w:sz w:val="18"/>
                <w:szCs w:val="18"/>
              </w:rPr>
              <w:t>No (concern)</w:t>
            </w:r>
            <w:r w:rsidRPr="00061783">
              <w:rPr>
                <w:color w:val="3333FF"/>
                <w:sz w:val="18"/>
                <w:szCs w:val="18"/>
              </w:rPr>
              <w:t>: MediaTek, Samsung, LG, Huawei/HiSi, Nokia/NSB</w:t>
            </w:r>
          </w:p>
          <w:p w14:paraId="0CB2D329" w14:textId="47FD2E01" w:rsidR="0083368F" w:rsidRPr="004E1A88" w:rsidRDefault="0083368F" w:rsidP="00F21ADD">
            <w:pPr>
              <w:snapToGrid w:val="0"/>
              <w:rPr>
                <w:rFonts w:ascii="Times" w:eastAsia="Batang" w:hAnsi="Times" w:cs="Times"/>
                <w:sz w:val="18"/>
                <w:szCs w:val="20"/>
                <w:lang w:val="en-GB"/>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3CA4341B" w14:textId="77777777" w:rsidR="0083368F" w:rsidRDefault="00061783" w:rsidP="00061783">
            <w:pPr>
              <w:rPr>
                <w:b/>
                <w:sz w:val="18"/>
                <w:szCs w:val="18"/>
                <w:lang w:val="en-GB"/>
              </w:rPr>
            </w:pPr>
            <w:r>
              <w:rPr>
                <w:b/>
                <w:sz w:val="18"/>
                <w:szCs w:val="18"/>
                <w:lang w:val="en-GB"/>
              </w:rPr>
              <w:lastRenderedPageBreak/>
              <w:t>Proposal 3.B.4:</w:t>
            </w:r>
          </w:p>
          <w:p w14:paraId="22C216A3" w14:textId="22A4FBC5" w:rsidR="00061783" w:rsidRDefault="00061783" w:rsidP="00A46A37">
            <w:pPr>
              <w:pStyle w:val="ListParagraph"/>
              <w:numPr>
                <w:ilvl w:val="0"/>
                <w:numId w:val="43"/>
              </w:numPr>
              <w:spacing w:after="0" w:line="240" w:lineRule="auto"/>
              <w:rPr>
                <w:b/>
                <w:sz w:val="18"/>
                <w:szCs w:val="18"/>
                <w:lang w:val="en-GB"/>
              </w:rPr>
            </w:pPr>
            <w:r>
              <w:rPr>
                <w:b/>
                <w:sz w:val="18"/>
                <w:szCs w:val="18"/>
                <w:lang w:val="en-GB"/>
              </w:rPr>
              <w:t xml:space="preserve">Support/fine: </w:t>
            </w:r>
            <w:r w:rsidRPr="00061783">
              <w:rPr>
                <w:i/>
                <w:sz w:val="18"/>
                <w:szCs w:val="18"/>
              </w:rPr>
              <w:t>ZTE,</w:t>
            </w:r>
            <w:r w:rsidRPr="00061783">
              <w:rPr>
                <w:sz w:val="18"/>
                <w:szCs w:val="18"/>
              </w:rPr>
              <w:t xml:space="preserve"> Lenovo/MotM,</w:t>
            </w:r>
            <w:r w:rsidRPr="00061783">
              <w:rPr>
                <w:i/>
                <w:sz w:val="18"/>
                <w:szCs w:val="18"/>
              </w:rPr>
              <w:t xml:space="preserve"> </w:t>
            </w:r>
            <w:r w:rsidRPr="00061783">
              <w:rPr>
                <w:sz w:val="18"/>
                <w:szCs w:val="18"/>
              </w:rPr>
              <w:t xml:space="preserve">vivo, NEC, </w:t>
            </w:r>
            <w:r w:rsidRPr="00061783">
              <w:rPr>
                <w:i/>
                <w:sz w:val="18"/>
                <w:szCs w:val="18"/>
              </w:rPr>
              <w:t>MediaTek,</w:t>
            </w:r>
            <w:r w:rsidRPr="00061783">
              <w:rPr>
                <w:sz w:val="18"/>
                <w:szCs w:val="18"/>
              </w:rPr>
              <w:t xml:space="preserve"> Samsung, Huawei/</w:t>
            </w:r>
            <w:proofErr w:type="spellStart"/>
            <w:r w:rsidRPr="00061783">
              <w:rPr>
                <w:sz w:val="18"/>
                <w:szCs w:val="18"/>
              </w:rPr>
              <w:t>HiSi</w:t>
            </w:r>
            <w:proofErr w:type="spellEnd"/>
            <w:r w:rsidRPr="00061783">
              <w:rPr>
                <w:sz w:val="18"/>
                <w:szCs w:val="18"/>
              </w:rPr>
              <w:t>, IDC, Fujitsu</w:t>
            </w:r>
            <w:r w:rsidR="00174FBE">
              <w:rPr>
                <w:sz w:val="18"/>
                <w:szCs w:val="18"/>
              </w:rPr>
              <w:t>, Ericsson</w:t>
            </w:r>
            <w:r w:rsidR="004D62F2">
              <w:rPr>
                <w:sz w:val="18"/>
                <w:szCs w:val="18"/>
              </w:rPr>
              <w:t>, NTT DOCOMO</w:t>
            </w:r>
          </w:p>
          <w:p w14:paraId="435B92ED" w14:textId="186417E5" w:rsidR="00061783" w:rsidRPr="00061783" w:rsidRDefault="00061783" w:rsidP="00A46A37">
            <w:pPr>
              <w:pStyle w:val="ListParagraph"/>
              <w:numPr>
                <w:ilvl w:val="0"/>
                <w:numId w:val="43"/>
              </w:numPr>
              <w:spacing w:after="0" w:line="240" w:lineRule="auto"/>
              <w:rPr>
                <w:b/>
                <w:sz w:val="18"/>
                <w:szCs w:val="18"/>
                <w:lang w:val="en-GB"/>
              </w:rPr>
            </w:pPr>
            <w:r>
              <w:rPr>
                <w:b/>
                <w:sz w:val="18"/>
                <w:szCs w:val="18"/>
                <w:lang w:val="en-GB"/>
              </w:rPr>
              <w:t xml:space="preserve">Not support: </w:t>
            </w:r>
            <w:r w:rsidR="001F5240" w:rsidRPr="001F5240">
              <w:rPr>
                <w:sz w:val="18"/>
                <w:szCs w:val="18"/>
                <w:lang w:val="en-GB"/>
              </w:rPr>
              <w:t>[Xiaomi]</w:t>
            </w:r>
          </w:p>
        </w:tc>
      </w:tr>
      <w:tr w:rsidR="0083368F" w14:paraId="1313200D" w14:textId="77777777" w:rsidTr="002E5AB0">
        <w:trPr>
          <w:trHeight w:val="48"/>
        </w:trPr>
        <w:tc>
          <w:tcPr>
            <w:tcW w:w="531" w:type="dxa"/>
            <w:vMerge/>
            <w:tcBorders>
              <w:left w:val="single" w:sz="4" w:space="0" w:color="000000"/>
              <w:bottom w:val="single" w:sz="4" w:space="0" w:color="000000"/>
              <w:right w:val="single" w:sz="4" w:space="0" w:color="000000"/>
            </w:tcBorders>
            <w:shd w:val="clear" w:color="auto" w:fill="auto"/>
          </w:tcPr>
          <w:p w14:paraId="53FBDC1B" w14:textId="77777777" w:rsidR="0083368F" w:rsidRDefault="0083368F" w:rsidP="007F686E">
            <w:pPr>
              <w:widowControl w:val="0"/>
              <w:snapToGrid w:val="0"/>
              <w:rPr>
                <w:sz w:val="18"/>
                <w:szCs w:val="18"/>
              </w:rPr>
            </w:pPr>
          </w:p>
        </w:tc>
        <w:tc>
          <w:tcPr>
            <w:tcW w:w="6214" w:type="dxa"/>
            <w:tcBorders>
              <w:top w:val="single" w:sz="4" w:space="0" w:color="000000"/>
              <w:left w:val="single" w:sz="4" w:space="0" w:color="000000"/>
              <w:bottom w:val="single" w:sz="4" w:space="0" w:color="000000"/>
              <w:right w:val="single" w:sz="4" w:space="0" w:color="000000"/>
            </w:tcBorders>
            <w:shd w:val="clear" w:color="auto" w:fill="auto"/>
          </w:tcPr>
          <w:p w14:paraId="64887D9A" w14:textId="77777777" w:rsidR="00585581" w:rsidRPr="00F21ADD" w:rsidRDefault="00585581" w:rsidP="00585581">
            <w:pPr>
              <w:snapToGrid w:val="0"/>
              <w:rPr>
                <w:rFonts w:eastAsia="Calibri"/>
                <w:b/>
                <w:bCs/>
                <w:sz w:val="18"/>
                <w:szCs w:val="18"/>
                <w:u w:val="single"/>
                <w:lang w:val="en-GB"/>
              </w:rPr>
            </w:pPr>
            <w:r w:rsidRPr="00F21ADD">
              <w:rPr>
                <w:rFonts w:ascii="Times" w:eastAsia="Batang" w:hAnsi="Times"/>
                <w:bCs/>
                <w:sz w:val="18"/>
                <w:szCs w:val="18"/>
                <w:lang w:val="en-CA" w:eastAsia="x-none"/>
              </w:rPr>
              <w:t>[113]</w:t>
            </w:r>
            <w:r w:rsidRPr="00F21ADD">
              <w:rPr>
                <w:rFonts w:ascii="Times" w:eastAsia="Batang" w:hAnsi="Times"/>
                <w:b/>
                <w:bCs/>
                <w:sz w:val="18"/>
                <w:szCs w:val="18"/>
                <w:lang w:val="en-CA" w:eastAsia="x-none"/>
              </w:rPr>
              <w:t xml:space="preserve"> </w:t>
            </w:r>
            <w:r w:rsidRPr="00F21ADD">
              <w:rPr>
                <w:rFonts w:ascii="Times" w:eastAsia="Batang" w:hAnsi="Times"/>
                <w:b/>
                <w:bCs/>
                <w:sz w:val="18"/>
                <w:szCs w:val="18"/>
                <w:highlight w:val="green"/>
                <w:lang w:val="en-CA" w:eastAsia="x-none"/>
              </w:rPr>
              <w:t>Agreement</w:t>
            </w:r>
            <w:r w:rsidRPr="00F21ADD">
              <w:rPr>
                <w:rFonts w:eastAsia="Calibri"/>
                <w:b/>
                <w:bCs/>
                <w:sz w:val="18"/>
                <w:szCs w:val="18"/>
                <w:u w:val="single"/>
                <w:lang w:val="en-GB"/>
              </w:rPr>
              <w:t xml:space="preserve"> </w:t>
            </w:r>
          </w:p>
          <w:p w14:paraId="63476CF6" w14:textId="77777777" w:rsidR="00585581" w:rsidRPr="00585581" w:rsidRDefault="00585581" w:rsidP="00585581">
            <w:pPr>
              <w:snapToGrid w:val="0"/>
              <w:rPr>
                <w:rFonts w:eastAsia="Batang"/>
                <w:sz w:val="18"/>
                <w:szCs w:val="18"/>
              </w:rPr>
            </w:pPr>
            <w:r w:rsidRPr="00F21ADD">
              <w:rPr>
                <w:sz w:val="18"/>
                <w:szCs w:val="18"/>
                <w:lang w:val="en-GB"/>
              </w:rPr>
              <w:t xml:space="preserve">For the Rel-18 TRS-based TDCP reporting, regarding the quantization of wideband </w:t>
            </w:r>
            <w:r w:rsidRPr="00585581">
              <w:rPr>
                <w:sz w:val="18"/>
                <w:szCs w:val="18"/>
                <w:lang w:val="en-GB"/>
              </w:rPr>
              <w:t>normalized amplitude value, further down-select (by RAN1#113) from the following candidates:</w:t>
            </w:r>
          </w:p>
          <w:p w14:paraId="462C0869" w14:textId="77777777" w:rsidR="00585581" w:rsidRPr="00585581" w:rsidRDefault="00585581" w:rsidP="00A46A37">
            <w:pPr>
              <w:pStyle w:val="ListParagraph"/>
              <w:numPr>
                <w:ilvl w:val="0"/>
                <w:numId w:val="20"/>
              </w:numPr>
              <w:snapToGrid w:val="0"/>
              <w:spacing w:after="0" w:line="240" w:lineRule="auto"/>
              <w:rPr>
                <w:sz w:val="18"/>
                <w:szCs w:val="18"/>
                <w:lang w:val="en-GB"/>
              </w:rPr>
            </w:pPr>
            <w:r w:rsidRPr="00585581">
              <w:rPr>
                <w:sz w:val="18"/>
                <w:szCs w:val="18"/>
                <w:lang w:val="en-GB"/>
              </w:rPr>
              <w:t>Alt1: N=2</w:t>
            </w:r>
            <w:r w:rsidRPr="00585581">
              <w:rPr>
                <w:sz w:val="18"/>
                <w:szCs w:val="18"/>
                <w:vertAlign w:val="superscript"/>
                <w:lang w:val="en-GB"/>
              </w:rPr>
              <w:t>Q</w:t>
            </w:r>
            <w:r w:rsidRPr="00585581">
              <w:rPr>
                <w:sz w:val="18"/>
                <w:szCs w:val="18"/>
                <w:lang w:val="en-GB"/>
              </w:rPr>
              <w:t xml:space="preserve">-1 where Q=5, s=1/3  </w:t>
            </w:r>
          </w:p>
          <w:p w14:paraId="224B8554" w14:textId="77777777" w:rsidR="00585581" w:rsidRPr="00585581" w:rsidRDefault="00585581" w:rsidP="00A46A37">
            <w:pPr>
              <w:pStyle w:val="ListParagraph"/>
              <w:numPr>
                <w:ilvl w:val="0"/>
                <w:numId w:val="20"/>
              </w:numPr>
              <w:snapToGrid w:val="0"/>
              <w:spacing w:after="0" w:line="240" w:lineRule="auto"/>
              <w:rPr>
                <w:sz w:val="18"/>
                <w:szCs w:val="18"/>
                <w:lang w:val="en-GB"/>
              </w:rPr>
            </w:pPr>
            <w:r w:rsidRPr="00585581">
              <w:rPr>
                <w:sz w:val="18"/>
                <w:szCs w:val="18"/>
                <w:lang w:val="en-GB"/>
              </w:rPr>
              <w:t>Alt3: N=2</w:t>
            </w:r>
            <w:r w:rsidRPr="00585581">
              <w:rPr>
                <w:sz w:val="18"/>
                <w:szCs w:val="18"/>
                <w:vertAlign w:val="superscript"/>
                <w:lang w:val="en-GB"/>
              </w:rPr>
              <w:t>Q</w:t>
            </w:r>
            <w:r w:rsidRPr="00585581">
              <w:rPr>
                <w:sz w:val="18"/>
                <w:szCs w:val="18"/>
                <w:lang w:val="en-GB"/>
              </w:rPr>
              <w:t xml:space="preserve"> where Q=4, s=½</w:t>
            </w:r>
          </w:p>
          <w:p w14:paraId="4646B18B" w14:textId="6DBFB470" w:rsidR="00585581" w:rsidRDefault="00585581" w:rsidP="00585581">
            <w:pPr>
              <w:snapToGrid w:val="0"/>
              <w:rPr>
                <w:rFonts w:eastAsia="Batang"/>
                <w:sz w:val="18"/>
                <w:szCs w:val="18"/>
                <w:highlight w:val="yellow"/>
              </w:rPr>
            </w:pPr>
            <w:r w:rsidRPr="00585581">
              <w:rPr>
                <w:rFonts w:eastAsia="Batang"/>
                <w:sz w:val="18"/>
                <w:szCs w:val="18"/>
                <w:highlight w:val="yellow"/>
              </w:rPr>
              <w:t>FFS: Whether further overhead reduction is needed for Y&gt;1</w:t>
            </w:r>
          </w:p>
          <w:p w14:paraId="6E7A1B34" w14:textId="5D729718" w:rsidR="00585581" w:rsidRDefault="00585581" w:rsidP="00585581">
            <w:pPr>
              <w:snapToGrid w:val="0"/>
              <w:rPr>
                <w:rFonts w:eastAsia="Batang"/>
                <w:sz w:val="18"/>
                <w:szCs w:val="18"/>
              </w:rPr>
            </w:pPr>
          </w:p>
          <w:p w14:paraId="101B61A4" w14:textId="785E4467" w:rsidR="00585581" w:rsidRDefault="00585581" w:rsidP="00585581">
            <w:pPr>
              <w:snapToGrid w:val="0"/>
              <w:rPr>
                <w:color w:val="3333FF"/>
                <w:sz w:val="20"/>
                <w:szCs w:val="18"/>
                <w:lang w:val="en-GB"/>
              </w:rPr>
            </w:pPr>
            <w:r w:rsidRPr="00BF2E14">
              <w:rPr>
                <w:rFonts w:eastAsia="Batang"/>
                <w:b/>
                <w:color w:val="3333FF"/>
                <w:sz w:val="20"/>
                <w:szCs w:val="18"/>
              </w:rPr>
              <w:t>Question 3.2.5</w:t>
            </w:r>
            <w:r w:rsidRPr="00BF2E14">
              <w:rPr>
                <w:rFonts w:eastAsia="Batang"/>
                <w:color w:val="3333FF"/>
                <w:sz w:val="20"/>
                <w:szCs w:val="18"/>
              </w:rPr>
              <w:t xml:space="preserve">: </w:t>
            </w:r>
            <w:r w:rsidRPr="00BF2E14">
              <w:rPr>
                <w:color w:val="3333FF"/>
                <w:sz w:val="20"/>
                <w:szCs w:val="18"/>
                <w:lang w:val="en-GB"/>
              </w:rPr>
              <w:t xml:space="preserve">For the Rel-18 TRS-based TDCP reporting, regarding the quantization of wideband normalized amplitude value, please share your view whether </w:t>
            </w:r>
            <w:r w:rsidR="00BF2E14" w:rsidRPr="00BF2E14">
              <w:rPr>
                <w:color w:val="3333FF"/>
                <w:sz w:val="20"/>
                <w:szCs w:val="18"/>
                <w:lang w:val="en-GB"/>
              </w:rPr>
              <w:t>further overhead reduction for Y&gt;1 should be supported for the 2</w:t>
            </w:r>
            <w:r w:rsidR="00BF2E14" w:rsidRPr="00BF2E14">
              <w:rPr>
                <w:color w:val="3333FF"/>
                <w:sz w:val="20"/>
                <w:szCs w:val="18"/>
                <w:vertAlign w:val="superscript"/>
                <w:lang w:val="en-GB"/>
              </w:rPr>
              <w:t>nd</w:t>
            </w:r>
            <w:r w:rsidR="00BF2E14" w:rsidRPr="00BF2E14">
              <w:rPr>
                <w:color w:val="3333FF"/>
                <w:sz w:val="20"/>
                <w:szCs w:val="18"/>
                <w:lang w:val="en-GB"/>
              </w:rPr>
              <w:t>, …, Y-</w:t>
            </w:r>
            <w:proofErr w:type="spellStart"/>
            <w:r w:rsidR="00BF2E14" w:rsidRPr="00BF2E14">
              <w:rPr>
                <w:color w:val="3333FF"/>
                <w:sz w:val="20"/>
                <w:szCs w:val="18"/>
                <w:lang w:val="en-GB"/>
              </w:rPr>
              <w:t>th</w:t>
            </w:r>
            <w:proofErr w:type="spellEnd"/>
            <w:r w:rsidR="00BF2E14" w:rsidRPr="00BF2E14">
              <w:rPr>
                <w:color w:val="3333FF"/>
                <w:sz w:val="20"/>
                <w:szCs w:val="18"/>
                <w:lang w:val="en-GB"/>
              </w:rPr>
              <w:t xml:space="preserve"> delay using </w:t>
            </w:r>
            <w:r w:rsidR="00174FBE">
              <w:rPr>
                <w:color w:val="3333FF"/>
                <w:sz w:val="20"/>
                <w:szCs w:val="18"/>
                <w:lang w:val="en-GB"/>
              </w:rPr>
              <w:t xml:space="preserve">the following 3-bit </w:t>
            </w:r>
            <w:r w:rsidR="00BF2E14" w:rsidRPr="00BF2E14">
              <w:rPr>
                <w:color w:val="3333FF"/>
                <w:sz w:val="20"/>
                <w:szCs w:val="18"/>
                <w:lang w:val="en-GB"/>
              </w:rPr>
              <w:t>differential encoding relative to the 1</w:t>
            </w:r>
            <w:r w:rsidR="00BF2E14" w:rsidRPr="00BF2E14">
              <w:rPr>
                <w:color w:val="3333FF"/>
                <w:sz w:val="20"/>
                <w:szCs w:val="18"/>
                <w:vertAlign w:val="superscript"/>
                <w:lang w:val="en-GB"/>
              </w:rPr>
              <w:t>st</w:t>
            </w:r>
            <w:r w:rsidR="00BF2E14" w:rsidRPr="00BF2E14">
              <w:rPr>
                <w:color w:val="3333FF"/>
                <w:sz w:val="20"/>
                <w:szCs w:val="18"/>
                <w:lang w:val="en-GB"/>
              </w:rPr>
              <w:t xml:space="preserve"> delay</w:t>
            </w:r>
            <w:r w:rsidR="00174FBE">
              <w:rPr>
                <w:color w:val="3333FF"/>
                <w:sz w:val="20"/>
                <w:szCs w:val="18"/>
                <w:lang w:val="en-GB"/>
              </w:rPr>
              <w:t>:</w:t>
            </w:r>
          </w:p>
          <w:p w14:paraId="3DF3DF80" w14:textId="61ED2115" w:rsidR="00174FBE" w:rsidRPr="00174FBE" w:rsidRDefault="00174FBE" w:rsidP="00174FBE">
            <w:pPr>
              <w:numPr>
                <w:ilvl w:val="0"/>
                <w:numId w:val="49"/>
              </w:numPr>
              <w:snapToGrid w:val="0"/>
              <w:rPr>
                <w:color w:val="3333FF"/>
                <w:sz w:val="20"/>
                <w:szCs w:val="18"/>
              </w:rPr>
            </w:pPr>
            <w:r w:rsidRPr="00174FBE">
              <w:rPr>
                <w:color w:val="3333FF"/>
                <w:sz w:val="20"/>
                <w:szCs w:val="18"/>
              </w:rPr>
              <w:t>1</w:t>
            </w:r>
            <w:r w:rsidRPr="00174FBE">
              <w:rPr>
                <w:color w:val="3333FF"/>
                <w:sz w:val="20"/>
                <w:szCs w:val="18"/>
                <w:vertAlign w:val="superscript"/>
              </w:rPr>
              <w:t>st</w:t>
            </w:r>
            <w:r w:rsidRPr="00174FBE">
              <w:rPr>
                <w:color w:val="3333FF"/>
                <w:sz w:val="20"/>
                <w:szCs w:val="18"/>
              </w:rPr>
              <w:t xml:space="preserve"> (smallest) delay (</w:t>
            </w:r>
            <m:oMath>
              <m:r>
                <w:rPr>
                  <w:rFonts w:ascii="Cambria Math" w:hAnsi="Cambria Math"/>
                  <w:color w:val="3333FF"/>
                  <w:sz w:val="20"/>
                  <w:szCs w:val="18"/>
                </w:rPr>
                <m:t>i=0</m:t>
              </m:r>
            </m:oMath>
            <w:r w:rsidRPr="00174FBE">
              <w:rPr>
                <w:color w:val="3333FF"/>
                <w:sz w:val="20"/>
                <w:szCs w:val="18"/>
              </w:rPr>
              <w:t xml:space="preserve">), Q bits for </w:t>
            </w:r>
            <m:oMath>
              <m:sSub>
                <m:sSubPr>
                  <m:ctrlPr>
                    <w:rPr>
                      <w:rFonts w:ascii="Cambria Math" w:hAnsi="Cambria Math"/>
                      <w:i/>
                      <w:iCs/>
                      <w:color w:val="3333FF"/>
                      <w:sz w:val="20"/>
                      <w:szCs w:val="18"/>
                    </w:rPr>
                  </m:ctrlPr>
                </m:sSubPr>
                <m:e>
                  <m:r>
                    <w:rPr>
                      <w:rFonts w:ascii="Cambria Math" w:hAnsi="Cambria Math"/>
                      <w:color w:val="3333FF"/>
                      <w:sz w:val="20"/>
                      <w:szCs w:val="18"/>
                    </w:rPr>
                    <m:t>q</m:t>
                  </m:r>
                </m:e>
                <m:sub>
                  <m:r>
                    <w:rPr>
                      <w:rFonts w:ascii="Cambria Math" w:hAnsi="Cambria Math"/>
                      <w:color w:val="3333FF"/>
                      <w:sz w:val="20"/>
                      <w:szCs w:val="18"/>
                    </w:rPr>
                    <m:t>0</m:t>
                  </m:r>
                </m:sub>
              </m:sSub>
            </m:oMath>
          </w:p>
          <w:p w14:paraId="4FD21322" w14:textId="49B5D658" w:rsidR="00174FBE" w:rsidRPr="00174FBE" w:rsidRDefault="00174FBE" w:rsidP="00174FBE">
            <w:pPr>
              <w:numPr>
                <w:ilvl w:val="0"/>
                <w:numId w:val="49"/>
              </w:numPr>
              <w:snapToGrid w:val="0"/>
              <w:rPr>
                <w:color w:val="3333FF"/>
                <w:sz w:val="20"/>
                <w:szCs w:val="18"/>
              </w:rPr>
            </w:pPr>
            <w:r w:rsidRPr="00174FBE">
              <w:rPr>
                <w:color w:val="3333FF"/>
                <w:sz w:val="20"/>
                <w:szCs w:val="18"/>
              </w:rPr>
              <w:t>For delays (</w:t>
            </w:r>
            <m:oMath>
              <m:r>
                <w:rPr>
                  <w:rFonts w:ascii="Cambria Math" w:hAnsi="Cambria Math"/>
                  <w:color w:val="3333FF"/>
                  <w:sz w:val="20"/>
                  <w:szCs w:val="18"/>
                </w:rPr>
                <m:t>i&gt;0</m:t>
              </m:r>
            </m:oMath>
            <w:r w:rsidRPr="00174FBE">
              <w:rPr>
                <w:color w:val="3333FF"/>
                <w:sz w:val="20"/>
                <w:szCs w:val="18"/>
              </w:rPr>
              <w:t xml:space="preserve">), </w:t>
            </w:r>
            <m:oMath>
              <m:r>
                <w:rPr>
                  <w:rFonts w:ascii="Cambria Math" w:hAnsi="Cambria Math"/>
                  <w:color w:val="3333FF"/>
                  <w:sz w:val="20"/>
                  <w:szCs w:val="18"/>
                </w:rPr>
                <m:t>3</m:t>
              </m:r>
            </m:oMath>
            <w:r w:rsidRPr="00174FBE">
              <w:rPr>
                <w:color w:val="3333FF"/>
                <w:sz w:val="20"/>
                <w:szCs w:val="18"/>
              </w:rPr>
              <w:t xml:space="preserve"> bits for </w:t>
            </w:r>
            <m:oMath>
              <m:sSub>
                <m:sSubPr>
                  <m:ctrlPr>
                    <w:rPr>
                      <w:rFonts w:ascii="Cambria Math" w:hAnsi="Cambria Math"/>
                      <w:i/>
                      <w:iCs/>
                      <w:color w:val="3333FF"/>
                      <w:sz w:val="20"/>
                      <w:szCs w:val="18"/>
                    </w:rPr>
                  </m:ctrlPr>
                </m:sSubPr>
                <m:e>
                  <m:r>
                    <w:rPr>
                      <w:rFonts w:ascii="Cambria Math" w:hAnsi="Cambria Math"/>
                      <w:color w:val="3333FF"/>
                      <w:sz w:val="20"/>
                      <w:szCs w:val="18"/>
                    </w:rPr>
                    <m:t>q</m:t>
                  </m:r>
                </m:e>
                <m:sub>
                  <m:r>
                    <w:rPr>
                      <w:rFonts w:ascii="Cambria Math" w:hAnsi="Cambria Math"/>
                      <w:color w:val="3333FF"/>
                      <w:sz w:val="20"/>
                      <w:szCs w:val="18"/>
                    </w:rPr>
                    <m:t>i</m:t>
                  </m:r>
                </m:sub>
              </m:sSub>
            </m:oMath>
            <w:r w:rsidRPr="00174FBE">
              <w:rPr>
                <w:color w:val="3333FF"/>
                <w:sz w:val="20"/>
                <w:szCs w:val="18"/>
              </w:rPr>
              <w:t xml:space="preserve"> relative to previous delay: </w:t>
            </w:r>
            <m:oMath>
              <m:r>
                <w:rPr>
                  <w:rFonts w:ascii="Cambria Math" w:hAnsi="Cambria Math"/>
                  <w:color w:val="3333FF"/>
                  <w:sz w:val="20"/>
                  <w:szCs w:val="18"/>
                </w:rPr>
                <m:t>1-</m:t>
              </m:r>
              <m:sSup>
                <m:sSupPr>
                  <m:ctrlPr>
                    <w:rPr>
                      <w:rFonts w:ascii="Cambria Math" w:hAnsi="Cambria Math"/>
                      <w:i/>
                      <w:iCs/>
                      <w:color w:val="3333FF"/>
                      <w:sz w:val="20"/>
                      <w:szCs w:val="18"/>
                    </w:rPr>
                  </m:ctrlPr>
                </m:sSupPr>
                <m:e>
                  <m:r>
                    <w:rPr>
                      <w:rFonts w:ascii="Cambria Math" w:hAnsi="Cambria Math"/>
                      <w:color w:val="3333FF"/>
                      <w:sz w:val="20"/>
                      <w:szCs w:val="18"/>
                    </w:rPr>
                    <m:t>2</m:t>
                  </m:r>
                </m:e>
                <m:sup>
                  <m:r>
                    <w:rPr>
                      <w:rFonts w:ascii="Cambria Math" w:hAnsi="Cambria Math"/>
                      <w:color w:val="3333FF"/>
                      <w:sz w:val="20"/>
                      <w:szCs w:val="18"/>
                    </w:rPr>
                    <m:t>-(N-</m:t>
                  </m:r>
                  <m:sSub>
                    <m:sSubPr>
                      <m:ctrlPr>
                        <w:rPr>
                          <w:rFonts w:ascii="Cambria Math" w:hAnsi="Cambria Math"/>
                          <w:i/>
                          <w:iCs/>
                          <w:color w:val="3333FF"/>
                          <w:sz w:val="20"/>
                          <w:szCs w:val="18"/>
                        </w:rPr>
                      </m:ctrlPr>
                    </m:sSubPr>
                    <m:e>
                      <m:r>
                        <w:rPr>
                          <w:rFonts w:ascii="Cambria Math" w:hAnsi="Cambria Math"/>
                          <w:color w:val="3333FF"/>
                          <w:sz w:val="20"/>
                          <w:szCs w:val="18"/>
                        </w:rPr>
                        <m:t>q</m:t>
                      </m:r>
                    </m:e>
                    <m:sub>
                      <m:r>
                        <w:rPr>
                          <w:rFonts w:ascii="Cambria Math" w:hAnsi="Cambria Math"/>
                          <w:color w:val="3333FF"/>
                          <w:sz w:val="20"/>
                          <w:szCs w:val="18"/>
                        </w:rPr>
                        <m:t>i</m:t>
                      </m:r>
                    </m:sub>
                  </m:sSub>
                  <m:r>
                    <w:rPr>
                      <w:rFonts w:ascii="Cambria Math" w:hAnsi="Cambria Math"/>
                      <w:color w:val="3333FF"/>
                      <w:sz w:val="20"/>
                      <w:szCs w:val="18"/>
                    </w:rPr>
                    <m:t>)s</m:t>
                  </m:r>
                </m:sup>
              </m:sSup>
            </m:oMath>
            <w:r w:rsidRPr="00174FBE">
              <w:rPr>
                <w:color w:val="3333FF"/>
                <w:sz w:val="20"/>
                <w:szCs w:val="18"/>
              </w:rPr>
              <w:t xml:space="preserve"> and </w:t>
            </w:r>
            <m:oMath>
              <m:sSub>
                <m:sSubPr>
                  <m:ctrlPr>
                    <w:rPr>
                      <w:rFonts w:ascii="Cambria Math" w:hAnsi="Cambria Math"/>
                      <w:i/>
                      <w:iCs/>
                      <w:color w:val="3333FF"/>
                      <w:sz w:val="20"/>
                      <w:szCs w:val="18"/>
                    </w:rPr>
                  </m:ctrlPr>
                </m:sSubPr>
                <m:e>
                  <m:r>
                    <w:rPr>
                      <w:rFonts w:ascii="Cambria Math" w:hAnsi="Cambria Math"/>
                      <w:color w:val="3333FF"/>
                      <w:sz w:val="20"/>
                      <w:szCs w:val="18"/>
                      <w:lang w:val="en-GB"/>
                    </w:rPr>
                    <m:t>q</m:t>
                  </m:r>
                </m:e>
                <m:sub>
                  <m:r>
                    <w:rPr>
                      <w:rFonts w:ascii="Cambria Math" w:hAnsi="Cambria Math"/>
                      <w:color w:val="3333FF"/>
                      <w:sz w:val="20"/>
                      <w:szCs w:val="18"/>
                      <w:lang w:val="en-GB"/>
                    </w:rPr>
                    <m:t>i</m:t>
                  </m:r>
                </m:sub>
              </m:sSub>
              <m:r>
                <w:rPr>
                  <w:rFonts w:ascii="Cambria Math" w:hAnsi="Cambria Math"/>
                  <w:color w:val="3333FF"/>
                  <w:sz w:val="20"/>
                  <w:szCs w:val="18"/>
                </w:rPr>
                <m:t>∈</m:t>
              </m:r>
              <m:d>
                <m:dPr>
                  <m:begChr m:val="{"/>
                  <m:endChr m:val="}"/>
                  <m:ctrlPr>
                    <w:rPr>
                      <w:rFonts w:ascii="Cambria Math" w:hAnsi="Cambria Math"/>
                      <w:i/>
                      <w:iCs/>
                      <w:color w:val="3333FF"/>
                      <w:sz w:val="20"/>
                      <w:szCs w:val="18"/>
                    </w:rPr>
                  </m:ctrlPr>
                </m:dPr>
                <m:e>
                  <m:sSub>
                    <m:sSubPr>
                      <m:ctrlPr>
                        <w:rPr>
                          <w:rFonts w:ascii="Cambria Math" w:hAnsi="Cambria Math"/>
                          <w:i/>
                          <w:iCs/>
                          <w:color w:val="3333FF"/>
                          <w:sz w:val="20"/>
                          <w:szCs w:val="18"/>
                        </w:rPr>
                      </m:ctrlPr>
                    </m:sSubPr>
                    <m:e>
                      <m:r>
                        <w:rPr>
                          <w:rFonts w:ascii="Cambria Math" w:hAnsi="Cambria Math"/>
                          <w:color w:val="3333FF"/>
                          <w:sz w:val="20"/>
                          <w:szCs w:val="18"/>
                        </w:rPr>
                        <m:t>q</m:t>
                      </m:r>
                    </m:e>
                    <m:sub>
                      <m:r>
                        <w:rPr>
                          <w:rFonts w:ascii="Cambria Math" w:hAnsi="Cambria Math"/>
                          <w:color w:val="3333FF"/>
                          <w:sz w:val="20"/>
                          <w:szCs w:val="18"/>
                        </w:rPr>
                        <m:t>i-1</m:t>
                      </m:r>
                    </m:sub>
                  </m:sSub>
                  <m:r>
                    <w:rPr>
                      <w:rFonts w:ascii="Cambria Math" w:hAnsi="Cambria Math"/>
                      <w:color w:val="3333FF"/>
                      <w:sz w:val="20"/>
                      <w:szCs w:val="18"/>
                    </w:rPr>
                    <m:t>+k:k=0,1,…,7</m:t>
                  </m:r>
                </m:e>
              </m:d>
            </m:oMath>
            <w:r w:rsidRPr="00174FBE">
              <w:rPr>
                <w:color w:val="3333FF"/>
                <w:sz w:val="20"/>
                <w:szCs w:val="18"/>
              </w:rPr>
              <w:t xml:space="preserve"> </w:t>
            </w:r>
          </w:p>
          <w:p w14:paraId="4934CCD4" w14:textId="77777777" w:rsidR="00174FBE" w:rsidRPr="00174FBE" w:rsidRDefault="00174FBE" w:rsidP="00174FBE">
            <w:pPr>
              <w:snapToGrid w:val="0"/>
              <w:rPr>
                <w:color w:val="3333FF"/>
                <w:sz w:val="20"/>
                <w:szCs w:val="18"/>
              </w:rPr>
            </w:pPr>
            <w:r w:rsidRPr="00174FBE">
              <w:rPr>
                <w:color w:val="3333FF"/>
                <w:sz w:val="20"/>
                <w:szCs w:val="18"/>
              </w:rPr>
              <w:t>N and s follow the alternative (Alt1 or 3) selected for the 1</w:t>
            </w:r>
            <w:r w:rsidRPr="00174FBE">
              <w:rPr>
                <w:color w:val="3333FF"/>
                <w:sz w:val="20"/>
                <w:szCs w:val="18"/>
                <w:vertAlign w:val="superscript"/>
              </w:rPr>
              <w:t>st</w:t>
            </w:r>
            <w:r w:rsidRPr="00174FBE">
              <w:rPr>
                <w:color w:val="3333FF"/>
                <w:sz w:val="20"/>
                <w:szCs w:val="18"/>
              </w:rPr>
              <w:t xml:space="preserve"> delay value.</w:t>
            </w:r>
          </w:p>
          <w:p w14:paraId="53731AC7" w14:textId="77777777" w:rsidR="00174FBE" w:rsidRDefault="00174FBE" w:rsidP="00585581">
            <w:pPr>
              <w:snapToGrid w:val="0"/>
              <w:rPr>
                <w:color w:val="3333FF"/>
                <w:sz w:val="20"/>
                <w:szCs w:val="18"/>
                <w:lang w:val="en-GB"/>
              </w:rPr>
            </w:pPr>
          </w:p>
          <w:p w14:paraId="0037E236" w14:textId="440EF2ED" w:rsidR="008B1C03" w:rsidRPr="00033C80" w:rsidRDefault="008B1C03" w:rsidP="00174FBE">
            <w:pPr>
              <w:snapToGrid w:val="0"/>
              <w:rPr>
                <w:rFonts w:ascii="Times" w:eastAsia="Batang" w:hAnsi="Times"/>
                <w:bCs/>
                <w:sz w:val="16"/>
                <w:szCs w:val="16"/>
                <w:lang w:val="en-CA" w:eastAsia="x-none"/>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3997F742" w14:textId="77777777" w:rsidR="0083368F" w:rsidRDefault="00585581" w:rsidP="00585581">
            <w:pPr>
              <w:widowControl w:val="0"/>
              <w:snapToGrid w:val="0"/>
              <w:rPr>
                <w:b/>
                <w:sz w:val="18"/>
                <w:szCs w:val="18"/>
                <w:lang w:val="en-GB"/>
              </w:rPr>
            </w:pPr>
            <w:r>
              <w:rPr>
                <w:b/>
                <w:sz w:val="18"/>
                <w:szCs w:val="18"/>
                <w:lang w:val="en-GB"/>
              </w:rPr>
              <w:t>Need for differential encoding for Y&gt;1:</w:t>
            </w:r>
          </w:p>
          <w:p w14:paraId="5184AF7C" w14:textId="3EE749B1" w:rsidR="00585581" w:rsidRPr="00585581" w:rsidRDefault="00585581" w:rsidP="00A46A37">
            <w:pPr>
              <w:pStyle w:val="ListParagraph"/>
              <w:widowControl w:val="0"/>
              <w:numPr>
                <w:ilvl w:val="0"/>
                <w:numId w:val="44"/>
              </w:numPr>
              <w:snapToGrid w:val="0"/>
              <w:spacing w:after="0" w:line="240" w:lineRule="auto"/>
              <w:rPr>
                <w:sz w:val="18"/>
                <w:szCs w:val="18"/>
                <w:lang w:val="en-GB"/>
              </w:rPr>
            </w:pPr>
            <w:r>
              <w:rPr>
                <w:b/>
                <w:sz w:val="18"/>
                <w:szCs w:val="18"/>
                <w:lang w:val="en-GB"/>
              </w:rPr>
              <w:t xml:space="preserve">Yes: </w:t>
            </w:r>
            <w:r w:rsidRPr="00585581">
              <w:rPr>
                <w:sz w:val="18"/>
                <w:szCs w:val="18"/>
                <w:lang w:val="en-GB"/>
              </w:rPr>
              <w:t>Samsung</w:t>
            </w:r>
          </w:p>
          <w:p w14:paraId="7AEDE264" w14:textId="3881C073" w:rsidR="00585581" w:rsidRPr="00585581" w:rsidRDefault="00585581" w:rsidP="00A46A37">
            <w:pPr>
              <w:pStyle w:val="ListParagraph"/>
              <w:widowControl w:val="0"/>
              <w:numPr>
                <w:ilvl w:val="0"/>
                <w:numId w:val="44"/>
              </w:numPr>
              <w:snapToGrid w:val="0"/>
              <w:spacing w:after="0" w:line="240" w:lineRule="auto"/>
              <w:rPr>
                <w:b/>
                <w:sz w:val="18"/>
                <w:szCs w:val="18"/>
                <w:lang w:val="en-GB"/>
              </w:rPr>
            </w:pPr>
            <w:r>
              <w:rPr>
                <w:b/>
                <w:sz w:val="18"/>
                <w:szCs w:val="18"/>
                <w:lang w:val="en-GB"/>
              </w:rPr>
              <w:t>No:</w:t>
            </w:r>
            <w:r w:rsidR="0022392B">
              <w:rPr>
                <w:b/>
                <w:sz w:val="18"/>
                <w:szCs w:val="18"/>
                <w:lang w:val="en-GB"/>
              </w:rPr>
              <w:t xml:space="preserve"> </w:t>
            </w:r>
            <w:r w:rsidR="0022392B" w:rsidRPr="0022392B">
              <w:rPr>
                <w:sz w:val="18"/>
                <w:szCs w:val="18"/>
                <w:lang w:val="en-GB"/>
              </w:rPr>
              <w:t>vivo</w:t>
            </w:r>
            <w:r w:rsidR="005B03CB">
              <w:rPr>
                <w:sz w:val="18"/>
                <w:szCs w:val="18"/>
                <w:lang w:val="en-GB"/>
              </w:rPr>
              <w:t>, Huawei/</w:t>
            </w:r>
            <w:proofErr w:type="spellStart"/>
            <w:r w:rsidR="005B03CB">
              <w:rPr>
                <w:sz w:val="18"/>
                <w:szCs w:val="18"/>
                <w:lang w:val="en-GB"/>
              </w:rPr>
              <w:t>HiSi</w:t>
            </w:r>
            <w:proofErr w:type="spellEnd"/>
          </w:p>
        </w:tc>
      </w:tr>
      <w:bookmarkEnd w:id="9"/>
      <w:tr w:rsidR="004E1A88" w14:paraId="62D6DA7A" w14:textId="77777777" w:rsidTr="002E5AB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3B2324B1" w14:textId="33614B8F" w:rsidR="004E1A88" w:rsidRDefault="006A3818" w:rsidP="007F686E">
            <w:pPr>
              <w:widowControl w:val="0"/>
              <w:snapToGrid w:val="0"/>
              <w:rPr>
                <w:sz w:val="18"/>
                <w:szCs w:val="18"/>
              </w:rPr>
            </w:pPr>
            <w:r>
              <w:rPr>
                <w:sz w:val="18"/>
                <w:szCs w:val="18"/>
              </w:rPr>
              <w:t>3.3</w:t>
            </w:r>
          </w:p>
        </w:tc>
        <w:tc>
          <w:tcPr>
            <w:tcW w:w="6214" w:type="dxa"/>
            <w:tcBorders>
              <w:top w:val="single" w:sz="4" w:space="0" w:color="000000"/>
              <w:left w:val="single" w:sz="4" w:space="0" w:color="000000"/>
              <w:bottom w:val="single" w:sz="4" w:space="0" w:color="000000"/>
              <w:right w:val="single" w:sz="4" w:space="0" w:color="000000"/>
            </w:tcBorders>
            <w:shd w:val="clear" w:color="auto" w:fill="auto"/>
          </w:tcPr>
          <w:p w14:paraId="64C5A996" w14:textId="77777777" w:rsidR="00BF2E14" w:rsidRPr="00F21ADD" w:rsidRDefault="00BF2E14" w:rsidP="00BF2E14">
            <w:pPr>
              <w:snapToGrid w:val="0"/>
              <w:rPr>
                <w:rFonts w:eastAsia="Calibri"/>
                <w:b/>
                <w:bCs/>
                <w:sz w:val="18"/>
                <w:szCs w:val="18"/>
                <w:u w:val="single"/>
                <w:lang w:val="en-GB"/>
              </w:rPr>
            </w:pPr>
            <w:r w:rsidRPr="00F21ADD">
              <w:rPr>
                <w:rFonts w:ascii="Times" w:eastAsia="Batang" w:hAnsi="Times"/>
                <w:bCs/>
                <w:sz w:val="18"/>
                <w:szCs w:val="18"/>
                <w:lang w:val="en-CA" w:eastAsia="x-none"/>
              </w:rPr>
              <w:t>[113]</w:t>
            </w:r>
            <w:r w:rsidRPr="00F21ADD">
              <w:rPr>
                <w:rFonts w:ascii="Times" w:eastAsia="Batang" w:hAnsi="Times"/>
                <w:b/>
                <w:bCs/>
                <w:sz w:val="18"/>
                <w:szCs w:val="18"/>
                <w:lang w:val="en-CA" w:eastAsia="x-none"/>
              </w:rPr>
              <w:t xml:space="preserve"> </w:t>
            </w:r>
            <w:r w:rsidRPr="00F21ADD">
              <w:rPr>
                <w:rFonts w:ascii="Times" w:eastAsia="Batang" w:hAnsi="Times"/>
                <w:b/>
                <w:bCs/>
                <w:sz w:val="18"/>
                <w:szCs w:val="18"/>
                <w:highlight w:val="green"/>
                <w:lang w:val="en-CA" w:eastAsia="x-none"/>
              </w:rPr>
              <w:t>Agreement</w:t>
            </w:r>
            <w:r w:rsidRPr="00F21ADD">
              <w:rPr>
                <w:rFonts w:eastAsia="Calibri"/>
                <w:b/>
                <w:bCs/>
                <w:sz w:val="18"/>
                <w:szCs w:val="18"/>
                <w:u w:val="single"/>
                <w:lang w:val="en-GB"/>
              </w:rPr>
              <w:t xml:space="preserve"> </w:t>
            </w:r>
          </w:p>
          <w:p w14:paraId="4051DCA0" w14:textId="6EEC8701" w:rsidR="00C966D1" w:rsidRPr="00BF2E14" w:rsidRDefault="00C966D1" w:rsidP="00C966D1">
            <w:pPr>
              <w:snapToGrid w:val="0"/>
              <w:rPr>
                <w:rFonts w:eastAsia="Batang"/>
                <w:sz w:val="18"/>
                <w:highlight w:val="yellow"/>
              </w:rPr>
            </w:pPr>
            <w:r w:rsidRPr="00BF2E14">
              <w:rPr>
                <w:sz w:val="18"/>
                <w:lang w:val="en-GB"/>
              </w:rPr>
              <w:t xml:space="preserve">For the Rel-18 TRS-based TDCP reporting, regarding the quantization of phase value, further </w:t>
            </w:r>
            <w:r w:rsidRPr="00BF2E14">
              <w:rPr>
                <w:sz w:val="18"/>
                <w:highlight w:val="yellow"/>
                <w:lang w:val="en-GB"/>
              </w:rPr>
              <w:t>down-select (by RAN1#113)</w:t>
            </w:r>
            <w:r w:rsidR="00BF2E14" w:rsidRPr="00BF2E14">
              <w:rPr>
                <w:sz w:val="18"/>
                <w:highlight w:val="yellow"/>
                <w:lang w:val="en-GB"/>
              </w:rPr>
              <w:t xml:space="preserve"> only one</w:t>
            </w:r>
            <w:r w:rsidRPr="00BF2E14">
              <w:rPr>
                <w:sz w:val="18"/>
                <w:highlight w:val="yellow"/>
                <w:lang w:val="en-GB"/>
              </w:rPr>
              <w:t xml:space="preserve"> from the following candidates </w:t>
            </w:r>
            <w:r w:rsidRPr="00BF2E14">
              <w:rPr>
                <w:rFonts w:eastAsia="SimSun"/>
                <w:sz w:val="18"/>
                <w:highlight w:val="yellow"/>
              </w:rPr>
              <w:t xml:space="preserve">(where </w:t>
            </w:r>
            <m:oMath>
              <m:r>
                <w:rPr>
                  <w:rFonts w:ascii="Cambria Math" w:eastAsia="SimSun" w:hAnsi="Cambria Math"/>
                  <w:sz w:val="18"/>
                  <w:highlight w:val="yellow"/>
                </w:rPr>
                <m:t>D</m:t>
              </m:r>
            </m:oMath>
            <w:r w:rsidRPr="00BF2E14">
              <w:rPr>
                <w:rFonts w:eastAsia="SimSun"/>
                <w:sz w:val="18"/>
                <w:highlight w:val="yellow"/>
              </w:rPr>
              <w:t xml:space="preserve"> denotes delay)</w:t>
            </w:r>
            <w:r w:rsidRPr="00BF2E14">
              <w:rPr>
                <w:sz w:val="18"/>
                <w:highlight w:val="yellow"/>
                <w:lang w:val="en-GB"/>
              </w:rPr>
              <w:t>:</w:t>
            </w:r>
          </w:p>
          <w:p w14:paraId="1F89B613" w14:textId="77777777" w:rsidR="00C966D1" w:rsidRPr="00BF2E14" w:rsidRDefault="00C966D1" w:rsidP="00A46A37">
            <w:pPr>
              <w:numPr>
                <w:ilvl w:val="0"/>
                <w:numId w:val="19"/>
              </w:numPr>
              <w:snapToGrid w:val="0"/>
              <w:rPr>
                <w:rFonts w:ascii="Times" w:eastAsia="Malgun Gothic" w:hAnsi="Times"/>
                <w:sz w:val="18"/>
                <w:highlight w:val="yellow"/>
                <w:lang w:val="en-GB"/>
              </w:rPr>
            </w:pPr>
            <w:r w:rsidRPr="00BF2E14">
              <w:rPr>
                <w:rFonts w:ascii="Times" w:eastAsia="Malgun Gothic" w:hAnsi="Times"/>
                <w:sz w:val="18"/>
                <w:highlight w:val="yellow"/>
                <w:lang w:val="en-GB"/>
              </w:rPr>
              <w:t xml:space="preserve">Alt3. </w:t>
            </w:r>
            <w:r w:rsidRPr="00BF2E14">
              <w:rPr>
                <w:rFonts w:eastAsia="SimSun"/>
                <w:sz w:val="18"/>
                <w:highlight w:val="yellow"/>
              </w:rPr>
              <w:t xml:space="preserve">A given correlation phase value </w:t>
            </w:r>
            <m:oMath>
              <m:r>
                <w:rPr>
                  <w:rFonts w:ascii="Cambria Math" w:eastAsia="SimSun" w:hAnsi="Cambria Math"/>
                  <w:sz w:val="18"/>
                  <w:highlight w:val="yellow"/>
                </w:rPr>
                <m:t>θ(D)</m:t>
              </m:r>
            </m:oMath>
            <w:r w:rsidRPr="00BF2E14">
              <w:rPr>
                <w:rFonts w:eastAsia="SimSun"/>
                <w:sz w:val="18"/>
                <w:highlight w:val="yellow"/>
              </w:rPr>
              <w:t xml:space="preserve"> is quantized to </w:t>
            </w:r>
            <m:oMath>
              <m:acc>
                <m:accPr>
                  <m:ctrlPr>
                    <w:rPr>
                      <w:rFonts w:ascii="Cambria Math" w:hAnsi="Cambria Math"/>
                      <w:i/>
                      <w:sz w:val="18"/>
                      <w:highlight w:val="yellow"/>
                    </w:rPr>
                  </m:ctrlPr>
                </m:accPr>
                <m:e>
                  <m:r>
                    <w:rPr>
                      <w:rFonts w:ascii="Cambria Math" w:eastAsia="SimSun" w:hAnsi="Cambria Math"/>
                      <w:sz w:val="18"/>
                      <w:highlight w:val="yellow"/>
                    </w:rPr>
                    <m:t>θ</m:t>
                  </m:r>
                </m:e>
              </m:acc>
              <m:r>
                <w:rPr>
                  <w:rFonts w:ascii="Cambria Math" w:eastAsia="SimSun" w:hAnsi="Cambria Math"/>
                  <w:sz w:val="18"/>
                  <w:highlight w:val="yellow"/>
                </w:rPr>
                <m:t>(D)</m:t>
              </m:r>
            </m:oMath>
            <w:r w:rsidRPr="00BF2E14">
              <w:rPr>
                <w:rFonts w:eastAsia="SimSun"/>
                <w:sz w:val="18"/>
                <w:highlight w:val="yellow"/>
              </w:rPr>
              <w:t xml:space="preserve"> based on the </w:t>
            </w:r>
            <w:r w:rsidRPr="00BF2E14">
              <w:rPr>
                <w:rFonts w:ascii="Times" w:eastAsia="Malgun Gothic" w:hAnsi="Times"/>
                <w:sz w:val="18"/>
                <w:highlight w:val="yellow"/>
                <w:lang w:val="en-GB"/>
              </w:rPr>
              <w:t>4-bit (16-PSK) uniform quantization (full reuse of Rel-16 eType-II W2 phase quantization)</w:t>
            </w:r>
          </w:p>
          <w:p w14:paraId="011AC97A" w14:textId="5AEFE5D6" w:rsidR="00C966D1" w:rsidRPr="00BF2E14" w:rsidRDefault="00C966D1" w:rsidP="00A46A37">
            <w:pPr>
              <w:numPr>
                <w:ilvl w:val="0"/>
                <w:numId w:val="19"/>
              </w:numPr>
              <w:snapToGrid w:val="0"/>
              <w:rPr>
                <w:rFonts w:ascii="Times" w:eastAsia="Malgun Gothic" w:hAnsi="Times"/>
                <w:sz w:val="18"/>
                <w:highlight w:val="yellow"/>
                <w:lang w:val="en-GB"/>
              </w:rPr>
            </w:pPr>
            <w:r w:rsidRPr="00BF2E14">
              <w:rPr>
                <w:rFonts w:ascii="Times" w:eastAsia="Malgun Gothic" w:hAnsi="Times"/>
                <w:sz w:val="18"/>
                <w:highlight w:val="yellow"/>
                <w:lang w:val="en-GB"/>
              </w:rPr>
              <w:t xml:space="preserve">Alt5. </w:t>
            </w:r>
            <w:r w:rsidRPr="00BF2E14">
              <w:rPr>
                <w:rFonts w:eastAsia="SimSun"/>
                <w:sz w:val="18"/>
                <w:highlight w:val="yellow"/>
              </w:rPr>
              <w:t xml:space="preserve">A given correlation phase value </w:t>
            </w:r>
            <m:oMath>
              <m:r>
                <w:rPr>
                  <w:rFonts w:ascii="Cambria Math" w:eastAsia="SimSun" w:hAnsi="Cambria Math"/>
                  <w:sz w:val="18"/>
                  <w:highlight w:val="yellow"/>
                </w:rPr>
                <m:t>θ(D)</m:t>
              </m:r>
            </m:oMath>
            <w:r w:rsidRPr="00BF2E14">
              <w:rPr>
                <w:rFonts w:eastAsia="SimSun"/>
                <w:sz w:val="18"/>
                <w:highlight w:val="yellow"/>
              </w:rPr>
              <w:t xml:space="preserve"> is quantized to </w:t>
            </w:r>
            <m:oMath>
              <m:acc>
                <m:accPr>
                  <m:ctrlPr>
                    <w:rPr>
                      <w:rFonts w:ascii="Cambria Math" w:hAnsi="Cambria Math"/>
                      <w:i/>
                      <w:sz w:val="18"/>
                      <w:highlight w:val="yellow"/>
                    </w:rPr>
                  </m:ctrlPr>
                </m:accPr>
                <m:e>
                  <m:r>
                    <w:rPr>
                      <w:rFonts w:ascii="Cambria Math" w:eastAsia="SimSun" w:hAnsi="Cambria Math"/>
                      <w:sz w:val="18"/>
                      <w:highlight w:val="yellow"/>
                    </w:rPr>
                    <m:t>θ</m:t>
                  </m:r>
                </m:e>
              </m:acc>
              <m:r>
                <w:rPr>
                  <w:rFonts w:ascii="Cambria Math" w:eastAsia="SimSun" w:hAnsi="Cambria Math"/>
                  <w:sz w:val="18"/>
                  <w:highlight w:val="yellow"/>
                </w:rPr>
                <m:t>(D)</m:t>
              </m:r>
            </m:oMath>
            <w:r w:rsidRPr="00BF2E14">
              <w:rPr>
                <w:rFonts w:eastAsia="SimSun"/>
                <w:sz w:val="18"/>
                <w:highlight w:val="yellow"/>
              </w:rPr>
              <w:t xml:space="preserve"> based on the following size-16 alphabet: </w:t>
            </w:r>
            <m:oMath>
              <m:acc>
                <m:accPr>
                  <m:ctrlPr>
                    <w:rPr>
                      <w:rFonts w:ascii="Cambria Math" w:hAnsi="Cambria Math"/>
                      <w:i/>
                      <w:sz w:val="18"/>
                      <w:highlight w:val="yellow"/>
                    </w:rPr>
                  </m:ctrlPr>
                </m:accPr>
                <m:e>
                  <m:r>
                    <w:rPr>
                      <w:rFonts w:ascii="Cambria Math" w:eastAsia="SimSun" w:hAnsi="Cambria Math"/>
                      <w:sz w:val="18"/>
                      <w:highlight w:val="yellow"/>
                    </w:rPr>
                    <m:t>θ</m:t>
                  </m:r>
                </m:e>
              </m:acc>
              <m:d>
                <m:dPr>
                  <m:ctrlPr>
                    <w:rPr>
                      <w:rFonts w:ascii="Cambria Math" w:eastAsia="SimSun" w:hAnsi="Cambria Math"/>
                      <w:i/>
                      <w:sz w:val="18"/>
                      <w:highlight w:val="yellow"/>
                    </w:rPr>
                  </m:ctrlPr>
                </m:dPr>
                <m:e>
                  <m:r>
                    <w:rPr>
                      <w:rFonts w:ascii="Cambria Math" w:eastAsia="SimSun" w:hAnsi="Cambria Math"/>
                      <w:sz w:val="18"/>
                      <w:highlight w:val="yellow"/>
                    </w:rPr>
                    <m:t>D</m:t>
                  </m:r>
                </m:e>
              </m:d>
              <m:r>
                <w:rPr>
                  <w:rFonts w:ascii="Cambria Math" w:eastAsia="SimSun" w:hAnsi="Cambria Math"/>
                  <w:sz w:val="18"/>
                  <w:highlight w:val="yellow"/>
                </w:rPr>
                <m:t>∈</m:t>
              </m:r>
              <m:d>
                <m:dPr>
                  <m:begChr m:val="{"/>
                  <m:endChr m:val="}"/>
                  <m:ctrlPr>
                    <w:rPr>
                      <w:rFonts w:ascii="Cambria Math" w:eastAsia="SimSun" w:hAnsi="Cambria Math"/>
                      <w:i/>
                      <w:sz w:val="18"/>
                      <w:highlight w:val="yellow"/>
                    </w:rPr>
                  </m:ctrlPr>
                </m:dPr>
                <m:e>
                  <m:sSup>
                    <m:sSupPr>
                      <m:ctrlPr>
                        <w:rPr>
                          <w:rFonts w:ascii="Cambria Math" w:eastAsia="SimSun" w:hAnsi="Cambria Math"/>
                          <w:i/>
                          <w:sz w:val="18"/>
                          <w:highlight w:val="yellow"/>
                        </w:rPr>
                      </m:ctrlPr>
                    </m:sSupPr>
                    <m:e>
                      <m:r>
                        <w:rPr>
                          <w:rFonts w:ascii="Cambria Math" w:eastAsia="SimSun" w:hAnsi="Cambria Math"/>
                          <w:sz w:val="18"/>
                          <w:highlight w:val="yellow"/>
                        </w:rPr>
                        <m:t>2</m:t>
                      </m:r>
                    </m:e>
                    <m:sup>
                      <m:r>
                        <w:rPr>
                          <w:rFonts w:ascii="Cambria Math" w:eastAsia="SimSun" w:hAnsi="Cambria Math"/>
                          <w:sz w:val="18"/>
                          <w:highlight w:val="yellow"/>
                        </w:rPr>
                        <m:t>-</m:t>
                      </m:r>
                      <m:d>
                        <m:dPr>
                          <m:ctrlPr>
                            <w:rPr>
                              <w:rFonts w:ascii="Cambria Math" w:eastAsia="SimSun" w:hAnsi="Cambria Math"/>
                              <w:i/>
                              <w:sz w:val="18"/>
                              <w:highlight w:val="yellow"/>
                            </w:rPr>
                          </m:ctrlPr>
                        </m:dPr>
                        <m:e>
                          <m:r>
                            <w:rPr>
                              <w:rFonts w:ascii="Cambria Math" w:eastAsia="SimSun" w:hAnsi="Cambria Math"/>
                              <w:sz w:val="18"/>
                              <w:highlight w:val="yellow"/>
                            </w:rPr>
                            <m:t>8-q</m:t>
                          </m:r>
                        </m:e>
                      </m:d>
                    </m:sup>
                  </m:sSup>
                  <m:r>
                    <m:rPr>
                      <m:sty m:val="p"/>
                    </m:rPr>
                    <w:rPr>
                      <w:rFonts w:ascii="Cambria Math" w:eastAsia="Batang" w:hAnsi="Cambria Math"/>
                      <w:sz w:val="18"/>
                      <w:highlight w:val="yellow"/>
                    </w:rPr>
                    <m:t xml:space="preserve"> </m:t>
                  </m:r>
                  <m:r>
                    <w:rPr>
                      <w:rFonts w:ascii="Cambria Math" w:eastAsia="SimSun" w:hAnsi="Cambria Math"/>
                      <w:sz w:val="18"/>
                      <w:highlight w:val="yellow"/>
                    </w:rPr>
                    <m:t xml:space="preserve">∙π,   </m:t>
                  </m:r>
                  <m:r>
                    <w:rPr>
                      <w:rFonts w:ascii="Cambria Math" w:hAnsi="Cambria Math"/>
                      <w:sz w:val="18"/>
                      <w:highlight w:val="yellow"/>
                    </w:rPr>
                    <m:t>q=1,2,…, 7</m:t>
                  </m:r>
                </m:e>
              </m:d>
              <m:r>
                <w:rPr>
                  <w:rFonts w:ascii="Cambria Math" w:eastAsia="SimSun" w:hAnsi="Cambria Math"/>
                  <w:sz w:val="18"/>
                  <w:highlight w:val="yellow"/>
                </w:rPr>
                <m:t>∪</m:t>
              </m:r>
              <m:d>
                <m:dPr>
                  <m:begChr m:val="{"/>
                  <m:endChr m:val="}"/>
                  <m:ctrlPr>
                    <w:rPr>
                      <w:rFonts w:ascii="Cambria Math" w:eastAsia="SimSun" w:hAnsi="Cambria Math"/>
                      <w:i/>
                      <w:sz w:val="18"/>
                      <w:highlight w:val="yellow"/>
                    </w:rPr>
                  </m:ctrlPr>
                </m:dPr>
                <m:e>
                  <m:sSup>
                    <m:sSupPr>
                      <m:ctrlPr>
                        <w:rPr>
                          <w:rFonts w:ascii="Cambria Math" w:eastAsia="SimSun" w:hAnsi="Cambria Math"/>
                          <w:i/>
                          <w:sz w:val="18"/>
                          <w:highlight w:val="yellow"/>
                        </w:rPr>
                      </m:ctrlPr>
                    </m:sSupPr>
                    <m:e>
                      <m:r>
                        <w:rPr>
                          <w:rFonts w:ascii="Cambria Math" w:eastAsia="SimSun" w:hAnsi="Cambria Math"/>
                          <w:sz w:val="18"/>
                          <w:highlight w:val="yellow"/>
                        </w:rPr>
                        <m:t>-2</m:t>
                      </m:r>
                    </m:e>
                    <m:sup>
                      <m:r>
                        <w:rPr>
                          <w:rFonts w:ascii="Cambria Math" w:eastAsia="SimSun" w:hAnsi="Cambria Math"/>
                          <w:sz w:val="18"/>
                          <w:highlight w:val="yellow"/>
                        </w:rPr>
                        <m:t>-</m:t>
                      </m:r>
                      <m:d>
                        <m:dPr>
                          <m:ctrlPr>
                            <w:rPr>
                              <w:rFonts w:ascii="Cambria Math" w:eastAsia="SimSun" w:hAnsi="Cambria Math"/>
                              <w:i/>
                              <w:sz w:val="18"/>
                              <w:highlight w:val="yellow"/>
                            </w:rPr>
                          </m:ctrlPr>
                        </m:dPr>
                        <m:e>
                          <m:r>
                            <w:rPr>
                              <w:rFonts w:ascii="Cambria Math" w:eastAsia="SimSun" w:hAnsi="Cambria Math"/>
                              <w:sz w:val="18"/>
                              <w:highlight w:val="yellow"/>
                            </w:rPr>
                            <m:t>8-q</m:t>
                          </m:r>
                        </m:e>
                      </m:d>
                    </m:sup>
                  </m:sSup>
                  <m:r>
                    <m:rPr>
                      <m:sty m:val="p"/>
                    </m:rPr>
                    <w:rPr>
                      <w:rFonts w:ascii="Cambria Math" w:eastAsia="Batang" w:hAnsi="Cambria Math"/>
                      <w:sz w:val="18"/>
                      <w:highlight w:val="yellow"/>
                    </w:rPr>
                    <m:t xml:space="preserve"> </m:t>
                  </m:r>
                  <m:r>
                    <w:rPr>
                      <w:rFonts w:ascii="Cambria Math" w:eastAsia="SimSun" w:hAnsi="Cambria Math"/>
                      <w:sz w:val="18"/>
                      <w:highlight w:val="yellow"/>
                    </w:rPr>
                    <m:t xml:space="preserve">∙π,   </m:t>
                  </m:r>
                  <m:r>
                    <w:rPr>
                      <w:rFonts w:ascii="Cambria Math" w:hAnsi="Cambria Math"/>
                      <w:sz w:val="18"/>
                      <w:highlight w:val="yellow"/>
                    </w:rPr>
                    <m:t>q=1,2,…, 7</m:t>
                  </m:r>
                </m:e>
              </m:d>
              <m:r>
                <w:rPr>
                  <w:rFonts w:ascii="Cambria Math" w:eastAsia="SimSun" w:hAnsi="Cambria Math"/>
                  <w:sz w:val="18"/>
                  <w:highlight w:val="yellow"/>
                </w:rPr>
                <m:t>∪{0,π}</m:t>
              </m:r>
            </m:oMath>
          </w:p>
          <w:p w14:paraId="2B1298A9" w14:textId="77777777" w:rsidR="00C966D1" w:rsidRPr="00BF2E14" w:rsidRDefault="00C966D1" w:rsidP="00C966D1">
            <w:pPr>
              <w:snapToGrid w:val="0"/>
              <w:rPr>
                <w:rFonts w:eastAsia="Batang"/>
                <w:sz w:val="18"/>
              </w:rPr>
            </w:pPr>
            <w:r w:rsidRPr="00BF2E14">
              <w:rPr>
                <w:rFonts w:eastAsia="Batang"/>
                <w:sz w:val="18"/>
              </w:rPr>
              <w:t>FFS: Whether further overhead reduction is needed for Y&gt;1</w:t>
            </w:r>
          </w:p>
          <w:p w14:paraId="14EB1B79" w14:textId="453578DB" w:rsidR="001810A4" w:rsidRDefault="001810A4" w:rsidP="00694724">
            <w:pPr>
              <w:snapToGrid w:val="0"/>
              <w:rPr>
                <w:rFonts w:eastAsia="Batang"/>
                <w:sz w:val="20"/>
                <w:szCs w:val="20"/>
                <w:lang w:val="en-GB"/>
              </w:rPr>
            </w:pPr>
          </w:p>
          <w:p w14:paraId="2F6A3E14" w14:textId="77777777" w:rsidR="005830E4" w:rsidRPr="00A634EA" w:rsidRDefault="005830E4" w:rsidP="00694724">
            <w:pPr>
              <w:snapToGrid w:val="0"/>
              <w:rPr>
                <w:rFonts w:eastAsia="Batang"/>
                <w:sz w:val="20"/>
                <w:szCs w:val="20"/>
                <w:lang w:val="en-GB"/>
              </w:rPr>
            </w:pPr>
          </w:p>
          <w:p w14:paraId="12042DF9" w14:textId="359867B9" w:rsidR="005D32B6" w:rsidRPr="005D32B6" w:rsidRDefault="005D32B6" w:rsidP="005D32B6">
            <w:pPr>
              <w:snapToGrid w:val="0"/>
              <w:rPr>
                <w:sz w:val="20"/>
                <w:szCs w:val="20"/>
                <w:lang w:val="en-GB"/>
              </w:rPr>
            </w:pPr>
            <w:r w:rsidRPr="00061783">
              <w:rPr>
                <w:rFonts w:ascii="Times" w:eastAsia="Batang" w:hAnsi="Times" w:cs="Times"/>
                <w:b/>
                <w:sz w:val="20"/>
                <w:szCs w:val="20"/>
                <w:u w:val="single"/>
                <w:lang w:val="en-GB"/>
              </w:rPr>
              <w:t>Proposal 3.</w:t>
            </w:r>
            <w:r w:rsidR="005830E4">
              <w:rPr>
                <w:rFonts w:ascii="Times" w:eastAsia="Batang" w:hAnsi="Times" w:cs="Times"/>
                <w:b/>
                <w:sz w:val="20"/>
                <w:szCs w:val="20"/>
                <w:u w:val="single"/>
                <w:lang w:val="en-GB"/>
              </w:rPr>
              <w:t>C</w:t>
            </w:r>
            <w:r w:rsidRPr="00061783">
              <w:rPr>
                <w:rFonts w:ascii="Times" w:eastAsia="Batang" w:hAnsi="Times" w:cs="Times"/>
                <w:b/>
                <w:sz w:val="20"/>
                <w:szCs w:val="20"/>
                <w:u w:val="single"/>
                <w:lang w:val="en-GB"/>
              </w:rPr>
              <w:t>.</w:t>
            </w:r>
            <w:r>
              <w:rPr>
                <w:rFonts w:ascii="Times" w:eastAsia="Batang" w:hAnsi="Times" w:cs="Times"/>
                <w:b/>
                <w:sz w:val="20"/>
                <w:szCs w:val="20"/>
                <w:u w:val="single"/>
                <w:lang w:val="en-GB"/>
              </w:rPr>
              <w:t>2</w:t>
            </w:r>
            <w:r w:rsidRPr="00061783">
              <w:rPr>
                <w:rFonts w:ascii="Times" w:eastAsia="Batang" w:hAnsi="Times" w:cs="Times"/>
                <w:sz w:val="20"/>
                <w:szCs w:val="20"/>
                <w:lang w:val="en-GB"/>
              </w:rPr>
              <w:t xml:space="preserve">: </w:t>
            </w:r>
            <w:r w:rsidRPr="00061783">
              <w:rPr>
                <w:sz w:val="20"/>
                <w:szCs w:val="18"/>
                <w:lang w:val="en-GB"/>
              </w:rPr>
              <w:t>For the Rel-18 TRS-based TDCP reporting, regarding the</w:t>
            </w:r>
            <w:r>
              <w:rPr>
                <w:sz w:val="20"/>
                <w:szCs w:val="18"/>
                <w:lang w:val="en-GB"/>
              </w:rPr>
              <w:t xml:space="preserve"> </w:t>
            </w:r>
            <w:r w:rsidRPr="00061783">
              <w:rPr>
                <w:i/>
                <w:sz w:val="20"/>
                <w:szCs w:val="18"/>
                <w:lang w:val="en-GB"/>
              </w:rPr>
              <w:t>alphabet</w:t>
            </w:r>
            <w:r>
              <w:rPr>
                <w:sz w:val="20"/>
                <w:szCs w:val="18"/>
                <w:lang w:val="en-GB"/>
              </w:rPr>
              <w:t xml:space="preserve"> for the</w:t>
            </w:r>
            <w:r w:rsidRPr="00061783">
              <w:rPr>
                <w:sz w:val="20"/>
                <w:szCs w:val="18"/>
                <w:lang w:val="en-GB"/>
              </w:rPr>
              <w:t xml:space="preserve"> quantization of </w:t>
            </w:r>
            <w:r>
              <w:rPr>
                <w:sz w:val="20"/>
                <w:szCs w:val="18"/>
                <w:lang w:val="en-GB"/>
              </w:rPr>
              <w:t>phase</w:t>
            </w:r>
            <w:r w:rsidRPr="00061783">
              <w:rPr>
                <w:sz w:val="20"/>
                <w:szCs w:val="18"/>
                <w:lang w:val="en-GB"/>
              </w:rPr>
              <w:t xml:space="preserve"> value, (Alt3</w:t>
            </w:r>
            <w:r>
              <w:rPr>
                <w:sz w:val="20"/>
                <w:szCs w:val="18"/>
                <w:lang w:val="en-GB"/>
              </w:rPr>
              <w:t xml:space="preserve">) </w:t>
            </w:r>
            <w:r>
              <w:rPr>
                <w:rFonts w:eastAsia="SimSun"/>
                <w:sz w:val="20"/>
                <w:szCs w:val="20"/>
              </w:rPr>
              <w:t>a</w:t>
            </w:r>
            <w:r w:rsidRPr="005D32B6">
              <w:rPr>
                <w:rFonts w:eastAsia="SimSun"/>
                <w:sz w:val="20"/>
                <w:szCs w:val="20"/>
              </w:rPr>
              <w:t xml:space="preserve"> given correlation phase value </w:t>
            </w:r>
            <m:oMath>
              <m:r>
                <w:rPr>
                  <w:rFonts w:ascii="Cambria Math" w:eastAsia="SimSun" w:hAnsi="Cambria Math"/>
                  <w:sz w:val="20"/>
                  <w:szCs w:val="20"/>
                </w:rPr>
                <m:t>θ(D)</m:t>
              </m:r>
            </m:oMath>
            <w:r w:rsidRPr="005D32B6">
              <w:rPr>
                <w:rFonts w:eastAsia="SimSun"/>
                <w:sz w:val="20"/>
                <w:szCs w:val="20"/>
              </w:rPr>
              <w:t xml:space="preserve"> is quantized to </w:t>
            </w:r>
            <m:oMath>
              <m:acc>
                <m:accPr>
                  <m:ctrlPr>
                    <w:rPr>
                      <w:rFonts w:ascii="Cambria Math" w:hAnsi="Cambria Math"/>
                      <w:i/>
                      <w:sz w:val="20"/>
                      <w:szCs w:val="20"/>
                    </w:rPr>
                  </m:ctrlPr>
                </m:accPr>
                <m:e>
                  <m:r>
                    <w:rPr>
                      <w:rFonts w:ascii="Cambria Math" w:eastAsia="SimSun" w:hAnsi="Cambria Math"/>
                      <w:sz w:val="20"/>
                      <w:szCs w:val="20"/>
                    </w:rPr>
                    <m:t>θ</m:t>
                  </m:r>
                </m:e>
              </m:acc>
              <m:r>
                <w:rPr>
                  <w:rFonts w:ascii="Cambria Math" w:eastAsia="SimSun" w:hAnsi="Cambria Math"/>
                  <w:sz w:val="20"/>
                  <w:szCs w:val="20"/>
                </w:rPr>
                <m:t>(D)</m:t>
              </m:r>
            </m:oMath>
            <w:r w:rsidRPr="005D32B6">
              <w:rPr>
                <w:rFonts w:eastAsia="SimSun"/>
                <w:sz w:val="20"/>
                <w:szCs w:val="20"/>
              </w:rPr>
              <w:t xml:space="preserve"> based on the </w:t>
            </w:r>
            <w:r w:rsidRPr="005D32B6">
              <w:rPr>
                <w:rFonts w:ascii="Times" w:eastAsia="Malgun Gothic" w:hAnsi="Times"/>
                <w:sz w:val="20"/>
                <w:szCs w:val="20"/>
                <w:lang w:val="en-GB"/>
              </w:rPr>
              <w:t>4-bit (16-PSK) uniform quantization (full reuse of Rel-16 eType-II W2 phase quantization)</w:t>
            </w:r>
          </w:p>
          <w:p w14:paraId="2BB44A56" w14:textId="296A8E98" w:rsidR="005D32B6" w:rsidRPr="005D32B6" w:rsidRDefault="005D32B6" w:rsidP="005D32B6">
            <w:pPr>
              <w:snapToGrid w:val="0"/>
              <w:rPr>
                <w:sz w:val="20"/>
                <w:szCs w:val="20"/>
                <w:lang w:val="en-GB"/>
              </w:rPr>
            </w:pPr>
            <w:r w:rsidRPr="005D32B6">
              <w:rPr>
                <w:sz w:val="20"/>
                <w:szCs w:val="20"/>
                <w:lang w:val="en-GB"/>
              </w:rPr>
              <w:t xml:space="preserve"> </w:t>
            </w:r>
          </w:p>
          <w:p w14:paraId="0DEDE1C5" w14:textId="77777777" w:rsidR="001810A4" w:rsidRDefault="001810A4" w:rsidP="00694724">
            <w:pPr>
              <w:snapToGrid w:val="0"/>
              <w:rPr>
                <w:rFonts w:ascii="Times" w:eastAsia="Batang" w:hAnsi="Times" w:cs="Times"/>
                <w:sz w:val="20"/>
                <w:szCs w:val="20"/>
                <w:lang w:val="en-GB"/>
              </w:rPr>
            </w:pPr>
          </w:p>
          <w:p w14:paraId="756BA371" w14:textId="0E94135F" w:rsidR="004259F5" w:rsidRDefault="001810A4" w:rsidP="001810A4">
            <w:pPr>
              <w:snapToGrid w:val="0"/>
              <w:rPr>
                <w:rFonts w:ascii="Times" w:eastAsia="Batang" w:hAnsi="Times" w:cs="Times"/>
                <w:color w:val="3333FF"/>
                <w:sz w:val="18"/>
                <w:szCs w:val="20"/>
                <w:lang w:val="en-GB"/>
              </w:rPr>
            </w:pPr>
            <w:r w:rsidRPr="00033C80">
              <w:rPr>
                <w:rFonts w:ascii="Times" w:eastAsia="Batang" w:hAnsi="Times" w:cs="Times"/>
                <w:b/>
                <w:color w:val="3333FF"/>
                <w:sz w:val="18"/>
                <w:szCs w:val="20"/>
                <w:u w:val="single"/>
                <w:lang w:val="en-GB"/>
              </w:rPr>
              <w:t xml:space="preserve">FL </w:t>
            </w:r>
            <w:r w:rsidRPr="004259F5">
              <w:rPr>
                <w:rFonts w:ascii="Times" w:eastAsia="Batang" w:hAnsi="Times" w:cs="Times"/>
                <w:b/>
                <w:color w:val="3333FF"/>
                <w:sz w:val="18"/>
                <w:szCs w:val="20"/>
                <w:u w:val="single"/>
                <w:lang w:val="en-GB"/>
              </w:rPr>
              <w:t>Note</w:t>
            </w:r>
            <w:r w:rsidRPr="004259F5">
              <w:rPr>
                <w:rFonts w:ascii="Times" w:eastAsia="Batang" w:hAnsi="Times" w:cs="Times"/>
                <w:color w:val="3333FF"/>
                <w:sz w:val="18"/>
                <w:szCs w:val="20"/>
                <w:lang w:val="en-GB"/>
              </w:rPr>
              <w:t xml:space="preserve">: </w:t>
            </w:r>
            <w:r w:rsidR="004259F5">
              <w:rPr>
                <w:rFonts w:ascii="Times" w:eastAsia="Batang" w:hAnsi="Times" w:cs="Times"/>
                <w:color w:val="3333FF"/>
                <w:sz w:val="18"/>
                <w:szCs w:val="20"/>
                <w:lang w:val="en-GB"/>
              </w:rPr>
              <w:t>A</w:t>
            </w:r>
            <w:r w:rsidR="00D52F13">
              <w:rPr>
                <w:rFonts w:ascii="Times" w:eastAsia="Batang" w:hAnsi="Times" w:cs="Times"/>
                <w:color w:val="3333FF"/>
                <w:sz w:val="18"/>
                <w:szCs w:val="20"/>
                <w:lang w:val="en-GB"/>
              </w:rPr>
              <w:t>l</w:t>
            </w:r>
            <w:r w:rsidR="004259F5">
              <w:rPr>
                <w:rFonts w:ascii="Times" w:eastAsia="Batang" w:hAnsi="Times" w:cs="Times"/>
                <w:color w:val="3333FF"/>
                <w:sz w:val="18"/>
                <w:szCs w:val="20"/>
                <w:lang w:val="en-GB"/>
              </w:rPr>
              <w:t>t3 represents the majority view. Two sets of throughput results (ZTE and Nokia) point to different preferences.</w:t>
            </w:r>
          </w:p>
          <w:p w14:paraId="3039C0A4" w14:textId="11E7671E" w:rsidR="004259F5" w:rsidRDefault="004259F5" w:rsidP="001810A4">
            <w:pPr>
              <w:snapToGrid w:val="0"/>
              <w:rPr>
                <w:rFonts w:ascii="Times" w:eastAsia="Batang" w:hAnsi="Times" w:cs="Times"/>
                <w:color w:val="3333FF"/>
                <w:sz w:val="18"/>
                <w:szCs w:val="20"/>
                <w:lang w:val="en-GB"/>
              </w:rPr>
            </w:pPr>
            <w:r>
              <w:rPr>
                <w:rFonts w:ascii="Times" w:eastAsia="Batang" w:hAnsi="Times" w:cs="Times"/>
                <w:color w:val="3333FF"/>
                <w:sz w:val="18"/>
                <w:szCs w:val="20"/>
                <w:lang w:val="en-GB"/>
              </w:rPr>
              <w:t xml:space="preserve"> </w:t>
            </w:r>
          </w:p>
          <w:p w14:paraId="2DEE5C73" w14:textId="587C363E" w:rsidR="001810A4" w:rsidRPr="004259F5" w:rsidRDefault="00BF2E14" w:rsidP="001810A4">
            <w:pPr>
              <w:snapToGrid w:val="0"/>
              <w:rPr>
                <w:rFonts w:ascii="Times" w:eastAsia="Batang" w:hAnsi="Times" w:cs="Times"/>
                <w:color w:val="3333FF"/>
                <w:sz w:val="18"/>
                <w:szCs w:val="20"/>
                <w:lang w:val="en-GB"/>
              </w:rPr>
            </w:pPr>
            <w:r w:rsidRPr="004259F5">
              <w:rPr>
                <w:rFonts w:ascii="Times" w:eastAsia="Batang" w:hAnsi="Times" w:cs="Times"/>
                <w:color w:val="3333FF"/>
                <w:sz w:val="18"/>
                <w:szCs w:val="20"/>
                <w:lang w:val="en-GB"/>
              </w:rPr>
              <w:t>Summary</w:t>
            </w:r>
          </w:p>
          <w:p w14:paraId="0817DBB2" w14:textId="77777777" w:rsidR="00BF2E14" w:rsidRPr="004259F5" w:rsidRDefault="00BF2E14" w:rsidP="00BF2E14">
            <w:pPr>
              <w:rPr>
                <w:color w:val="3333FF"/>
                <w:sz w:val="18"/>
                <w:szCs w:val="18"/>
              </w:rPr>
            </w:pPr>
            <w:r w:rsidRPr="004259F5">
              <w:rPr>
                <w:b/>
                <w:color w:val="3333FF"/>
                <w:sz w:val="18"/>
                <w:szCs w:val="18"/>
              </w:rPr>
              <w:t>Alt3</w:t>
            </w:r>
            <w:r w:rsidRPr="004259F5">
              <w:rPr>
                <w:color w:val="3333FF"/>
                <w:sz w:val="18"/>
                <w:szCs w:val="18"/>
              </w:rPr>
              <w:t xml:space="preserve"> uniform: Google, MediaTek, Lenovo/MotM, vivo, Huawei/HiSi, Fujitsu, LG, Xiaomi, NEC, CATT, Sony, Nokia/NSB, CMCC, IDC</w:t>
            </w:r>
          </w:p>
          <w:p w14:paraId="1653ECBF" w14:textId="77777777" w:rsidR="00BF2E14" w:rsidRPr="004259F5" w:rsidRDefault="00BF2E14" w:rsidP="00BF2E14">
            <w:pPr>
              <w:rPr>
                <w:color w:val="3333FF"/>
                <w:sz w:val="18"/>
                <w:szCs w:val="18"/>
              </w:rPr>
            </w:pPr>
          </w:p>
          <w:p w14:paraId="2CAE0DE4" w14:textId="77777777" w:rsidR="00BF2E14" w:rsidRPr="004259F5" w:rsidRDefault="00BF2E14" w:rsidP="00BF2E14">
            <w:pPr>
              <w:rPr>
                <w:i/>
                <w:color w:val="3333FF"/>
                <w:sz w:val="18"/>
                <w:szCs w:val="18"/>
              </w:rPr>
            </w:pPr>
            <w:r w:rsidRPr="004259F5">
              <w:rPr>
                <w:b/>
                <w:color w:val="3333FF"/>
                <w:sz w:val="18"/>
                <w:szCs w:val="18"/>
              </w:rPr>
              <w:t>Alt5</w:t>
            </w:r>
            <w:r w:rsidRPr="004259F5">
              <w:rPr>
                <w:color w:val="3333FF"/>
                <w:sz w:val="18"/>
                <w:szCs w:val="18"/>
              </w:rPr>
              <w:t xml:space="preserve"> exponential: ZTE, Ericsson, Samsung, Mavenir</w:t>
            </w:r>
            <w:r w:rsidRPr="004259F5">
              <w:rPr>
                <w:i/>
                <w:color w:val="3333FF"/>
                <w:sz w:val="18"/>
                <w:szCs w:val="18"/>
              </w:rPr>
              <w:t xml:space="preserve"> </w:t>
            </w:r>
          </w:p>
          <w:p w14:paraId="4E436AFF" w14:textId="454F4A9A" w:rsidR="001810A4" w:rsidRPr="00694724" w:rsidRDefault="001810A4" w:rsidP="00694724">
            <w:pPr>
              <w:snapToGrid w:val="0"/>
              <w:rPr>
                <w:rFonts w:ascii="Times" w:eastAsia="Batang" w:hAnsi="Times" w:cs="Times"/>
                <w:sz w:val="20"/>
                <w:szCs w:val="20"/>
                <w:lang w:val="en-GB"/>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3DA610BF" w14:textId="20B667D6" w:rsidR="004E1B47" w:rsidRDefault="004E1B47" w:rsidP="004E1B47">
            <w:pPr>
              <w:widowControl w:val="0"/>
              <w:snapToGrid w:val="0"/>
              <w:rPr>
                <w:b/>
                <w:sz w:val="18"/>
                <w:szCs w:val="18"/>
                <w:lang w:val="en-GB"/>
              </w:rPr>
            </w:pPr>
            <w:r>
              <w:rPr>
                <w:b/>
                <w:sz w:val="18"/>
                <w:szCs w:val="18"/>
                <w:lang w:val="en-GB"/>
              </w:rPr>
              <w:lastRenderedPageBreak/>
              <w:t>Proposal 3.</w:t>
            </w:r>
            <w:r w:rsidR="00516A9E">
              <w:rPr>
                <w:b/>
                <w:sz w:val="18"/>
                <w:szCs w:val="18"/>
                <w:lang w:val="en-GB"/>
              </w:rPr>
              <w:t>C</w:t>
            </w:r>
            <w:r w:rsidR="005D32B6">
              <w:rPr>
                <w:b/>
                <w:sz w:val="18"/>
                <w:szCs w:val="18"/>
                <w:lang w:val="en-GB"/>
              </w:rPr>
              <w:t>.2</w:t>
            </w:r>
            <w:r>
              <w:rPr>
                <w:b/>
                <w:sz w:val="18"/>
                <w:szCs w:val="18"/>
                <w:lang w:val="en-GB"/>
              </w:rPr>
              <w:t>:</w:t>
            </w:r>
          </w:p>
          <w:p w14:paraId="70D7CBE8" w14:textId="0530AD4F" w:rsidR="004E1B47" w:rsidRPr="004E1B47" w:rsidRDefault="00A634EA" w:rsidP="00A46A37">
            <w:pPr>
              <w:pStyle w:val="ListParagraph"/>
              <w:widowControl w:val="0"/>
              <w:numPr>
                <w:ilvl w:val="0"/>
                <w:numId w:val="26"/>
              </w:numPr>
              <w:snapToGrid w:val="0"/>
              <w:spacing w:after="0" w:line="240" w:lineRule="auto"/>
              <w:rPr>
                <w:b/>
                <w:sz w:val="18"/>
                <w:szCs w:val="18"/>
                <w:lang w:val="en-GB"/>
              </w:rPr>
            </w:pPr>
            <w:r w:rsidRPr="004E1B47">
              <w:rPr>
                <w:b/>
                <w:sz w:val="18"/>
                <w:szCs w:val="18"/>
                <w:lang w:val="en-GB"/>
              </w:rPr>
              <w:t>Support/fine:</w:t>
            </w:r>
            <w:r w:rsidR="004E1B47" w:rsidRPr="004E1B47">
              <w:rPr>
                <w:b/>
                <w:sz w:val="18"/>
                <w:szCs w:val="18"/>
                <w:lang w:val="en-GB"/>
              </w:rPr>
              <w:t xml:space="preserve"> </w:t>
            </w:r>
            <w:r w:rsidR="00BF2E14" w:rsidRPr="004E1B47">
              <w:rPr>
                <w:sz w:val="18"/>
                <w:szCs w:val="18"/>
              </w:rPr>
              <w:t>Google, MediaTek, Lenovo/MotM, vivo, Huawei/HiSi, Fujitsu, LG, Xiaomi, NEC</w:t>
            </w:r>
            <w:r w:rsidR="00BF2E14">
              <w:rPr>
                <w:sz w:val="18"/>
                <w:szCs w:val="18"/>
              </w:rPr>
              <w:t>, CATT, Sony, Nokia/NSB, CMCC, IDC</w:t>
            </w:r>
            <w:r w:rsidR="00CA0BB8">
              <w:rPr>
                <w:sz w:val="18"/>
                <w:szCs w:val="18"/>
              </w:rPr>
              <w:t>, ZTE (ok)</w:t>
            </w:r>
            <w:r w:rsidR="007E6531">
              <w:rPr>
                <w:sz w:val="18"/>
                <w:szCs w:val="18"/>
              </w:rPr>
              <w:t>, MediaTek</w:t>
            </w:r>
          </w:p>
          <w:p w14:paraId="799CCB9D" w14:textId="0B153DEE" w:rsidR="00A634EA" w:rsidRPr="004E1B47" w:rsidRDefault="00A634EA" w:rsidP="00A46A37">
            <w:pPr>
              <w:pStyle w:val="ListParagraph"/>
              <w:widowControl w:val="0"/>
              <w:numPr>
                <w:ilvl w:val="0"/>
                <w:numId w:val="26"/>
              </w:numPr>
              <w:snapToGrid w:val="0"/>
              <w:spacing w:after="0" w:line="240" w:lineRule="auto"/>
              <w:rPr>
                <w:b/>
                <w:sz w:val="18"/>
                <w:szCs w:val="18"/>
                <w:lang w:val="en-GB"/>
              </w:rPr>
            </w:pPr>
            <w:r w:rsidRPr="004E1B47">
              <w:rPr>
                <w:b/>
                <w:sz w:val="18"/>
                <w:szCs w:val="18"/>
                <w:lang w:val="en-GB"/>
              </w:rPr>
              <w:t>Not support:</w:t>
            </w:r>
            <w:r w:rsidR="00E003B8">
              <w:rPr>
                <w:b/>
                <w:sz w:val="18"/>
                <w:szCs w:val="18"/>
                <w:lang w:val="en-GB"/>
              </w:rPr>
              <w:t xml:space="preserve"> </w:t>
            </w:r>
            <w:r w:rsidR="00E003B8" w:rsidRPr="00E003B8">
              <w:rPr>
                <w:sz w:val="18"/>
                <w:szCs w:val="18"/>
                <w:lang w:val="en-GB"/>
              </w:rPr>
              <w:t>Samsung (only 8 common values</w:t>
            </w:r>
            <w:r w:rsidR="00174FBE">
              <w:rPr>
                <w:sz w:val="18"/>
                <w:szCs w:val="18"/>
                <w:lang w:val="en-GB"/>
              </w:rPr>
              <w:t xml:space="preserve"> – </w:t>
            </w:r>
            <w:r w:rsidR="00D52F13" w:rsidRPr="00D52F13">
              <w:rPr>
                <w:color w:val="3333FF"/>
                <w:sz w:val="18"/>
                <w:szCs w:val="18"/>
                <w:lang w:val="en-GB"/>
              </w:rPr>
              <w:t xml:space="preserve">FL </w:t>
            </w:r>
            <w:r w:rsidR="00174FBE" w:rsidRPr="00D52F13">
              <w:rPr>
                <w:color w:val="3333FF"/>
                <w:sz w:val="18"/>
                <w:szCs w:val="18"/>
                <w:lang w:val="en-GB"/>
              </w:rPr>
              <w:t>note</w:t>
            </w:r>
            <w:r w:rsidR="00D52F13">
              <w:rPr>
                <w:color w:val="3333FF"/>
                <w:sz w:val="18"/>
                <w:szCs w:val="18"/>
                <w:lang w:val="en-GB"/>
              </w:rPr>
              <w:t>:</w:t>
            </w:r>
            <w:r w:rsidR="00174FBE" w:rsidRPr="00D52F13">
              <w:rPr>
                <w:color w:val="3333FF"/>
                <w:sz w:val="18"/>
                <w:szCs w:val="18"/>
                <w:lang w:val="en-GB"/>
              </w:rPr>
              <w:t xml:space="preserve"> this proposal isn’t in accordance to previous agreement</w:t>
            </w:r>
            <w:r w:rsidR="00D52F13">
              <w:rPr>
                <w:color w:val="3333FF"/>
                <w:sz w:val="18"/>
                <w:szCs w:val="18"/>
                <w:lang w:val="en-GB"/>
              </w:rPr>
              <w:t xml:space="preserve"> on Monday</w:t>
            </w:r>
            <w:r w:rsidR="00E003B8" w:rsidRPr="00E003B8">
              <w:rPr>
                <w:sz w:val="18"/>
                <w:szCs w:val="18"/>
                <w:lang w:val="en-GB"/>
              </w:rPr>
              <w:t>)</w:t>
            </w:r>
            <w:r w:rsidR="00E003B8">
              <w:rPr>
                <w:sz w:val="18"/>
                <w:szCs w:val="18"/>
                <w:lang w:val="en-GB"/>
              </w:rPr>
              <w:t xml:space="preserve">, </w:t>
            </w:r>
          </w:p>
          <w:p w14:paraId="0B6CAA88" w14:textId="39DE3C22" w:rsidR="00E3133B" w:rsidRPr="00BF2E14" w:rsidRDefault="00E3133B" w:rsidP="00BF2E14">
            <w:pPr>
              <w:widowControl w:val="0"/>
              <w:snapToGrid w:val="0"/>
              <w:rPr>
                <w:b/>
                <w:sz w:val="18"/>
                <w:szCs w:val="18"/>
                <w:lang w:val="en-GB"/>
              </w:rPr>
            </w:pPr>
          </w:p>
        </w:tc>
      </w:tr>
      <w:tr w:rsidR="00BF2E14" w14:paraId="70BE350B" w14:textId="77777777" w:rsidTr="002E5AB0">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03722AE0" w14:textId="77777777" w:rsidR="00BF2E14" w:rsidRDefault="00BF2E14" w:rsidP="007F686E">
            <w:pPr>
              <w:widowControl w:val="0"/>
              <w:snapToGrid w:val="0"/>
              <w:rPr>
                <w:sz w:val="18"/>
                <w:szCs w:val="18"/>
              </w:rPr>
            </w:pPr>
          </w:p>
        </w:tc>
        <w:tc>
          <w:tcPr>
            <w:tcW w:w="6214" w:type="dxa"/>
            <w:tcBorders>
              <w:top w:val="single" w:sz="4" w:space="0" w:color="000000"/>
              <w:left w:val="single" w:sz="4" w:space="0" w:color="000000"/>
              <w:bottom w:val="single" w:sz="4" w:space="0" w:color="000000"/>
              <w:right w:val="single" w:sz="4" w:space="0" w:color="000000"/>
            </w:tcBorders>
            <w:shd w:val="clear" w:color="auto" w:fill="auto"/>
          </w:tcPr>
          <w:p w14:paraId="30B3A2D5" w14:textId="77777777" w:rsidR="00BF2E14" w:rsidRPr="00F21ADD" w:rsidRDefault="00BF2E14" w:rsidP="00BF2E14">
            <w:pPr>
              <w:snapToGrid w:val="0"/>
              <w:rPr>
                <w:rFonts w:eastAsia="Calibri"/>
                <w:b/>
                <w:bCs/>
                <w:sz w:val="18"/>
                <w:szCs w:val="18"/>
                <w:u w:val="single"/>
                <w:lang w:val="en-GB"/>
              </w:rPr>
            </w:pPr>
            <w:r w:rsidRPr="00F21ADD">
              <w:rPr>
                <w:rFonts w:ascii="Times" w:eastAsia="Batang" w:hAnsi="Times"/>
                <w:bCs/>
                <w:sz w:val="18"/>
                <w:szCs w:val="18"/>
                <w:lang w:val="en-CA" w:eastAsia="x-none"/>
              </w:rPr>
              <w:t>[113]</w:t>
            </w:r>
            <w:r w:rsidRPr="00F21ADD">
              <w:rPr>
                <w:rFonts w:ascii="Times" w:eastAsia="Batang" w:hAnsi="Times"/>
                <w:b/>
                <w:bCs/>
                <w:sz w:val="18"/>
                <w:szCs w:val="18"/>
                <w:lang w:val="en-CA" w:eastAsia="x-none"/>
              </w:rPr>
              <w:t xml:space="preserve"> </w:t>
            </w:r>
            <w:r w:rsidRPr="00F21ADD">
              <w:rPr>
                <w:rFonts w:ascii="Times" w:eastAsia="Batang" w:hAnsi="Times"/>
                <w:b/>
                <w:bCs/>
                <w:sz w:val="18"/>
                <w:szCs w:val="18"/>
                <w:highlight w:val="green"/>
                <w:lang w:val="en-CA" w:eastAsia="x-none"/>
              </w:rPr>
              <w:t>Agreement</w:t>
            </w:r>
            <w:r w:rsidRPr="00F21ADD">
              <w:rPr>
                <w:rFonts w:eastAsia="Calibri"/>
                <w:b/>
                <w:bCs/>
                <w:sz w:val="18"/>
                <w:szCs w:val="18"/>
                <w:u w:val="single"/>
                <w:lang w:val="en-GB"/>
              </w:rPr>
              <w:t xml:space="preserve"> </w:t>
            </w:r>
          </w:p>
          <w:p w14:paraId="767A9699" w14:textId="77777777" w:rsidR="00BF2E14" w:rsidRPr="00BF2E14" w:rsidRDefault="00BF2E14" w:rsidP="00BF2E14">
            <w:pPr>
              <w:snapToGrid w:val="0"/>
              <w:rPr>
                <w:rFonts w:eastAsia="Batang"/>
                <w:sz w:val="18"/>
              </w:rPr>
            </w:pPr>
            <w:r w:rsidRPr="00BF2E14">
              <w:rPr>
                <w:sz w:val="18"/>
                <w:lang w:val="en-GB"/>
              </w:rPr>
              <w:t xml:space="preserve">For the Rel-18 TRS-based TDCP reporting, regarding the quantization of phase value, further down-select (by RAN1#113) from the following candidates </w:t>
            </w:r>
            <w:r w:rsidRPr="00BF2E14">
              <w:rPr>
                <w:rFonts w:eastAsia="SimSun"/>
                <w:sz w:val="18"/>
              </w:rPr>
              <w:t xml:space="preserve">(where </w:t>
            </w:r>
            <m:oMath>
              <m:r>
                <w:rPr>
                  <w:rFonts w:ascii="Cambria Math" w:eastAsia="SimSun" w:hAnsi="Cambria Math"/>
                  <w:sz w:val="18"/>
                </w:rPr>
                <m:t>D</m:t>
              </m:r>
            </m:oMath>
            <w:r w:rsidRPr="00BF2E14">
              <w:rPr>
                <w:rFonts w:eastAsia="SimSun"/>
                <w:sz w:val="18"/>
              </w:rPr>
              <w:t xml:space="preserve"> denotes delay)</w:t>
            </w:r>
            <w:r w:rsidRPr="00BF2E14">
              <w:rPr>
                <w:sz w:val="18"/>
                <w:lang w:val="en-GB"/>
              </w:rPr>
              <w:t>:</w:t>
            </w:r>
          </w:p>
          <w:p w14:paraId="57F067E3" w14:textId="77777777" w:rsidR="00BF2E14" w:rsidRPr="00BF2E14" w:rsidRDefault="00BF2E14" w:rsidP="00A46A37">
            <w:pPr>
              <w:numPr>
                <w:ilvl w:val="0"/>
                <w:numId w:val="19"/>
              </w:numPr>
              <w:snapToGrid w:val="0"/>
              <w:rPr>
                <w:rFonts w:ascii="Times" w:eastAsia="Malgun Gothic" w:hAnsi="Times"/>
                <w:sz w:val="18"/>
                <w:lang w:val="en-GB"/>
              </w:rPr>
            </w:pPr>
            <w:r w:rsidRPr="00BF2E14">
              <w:rPr>
                <w:rFonts w:ascii="Times" w:eastAsia="Malgun Gothic" w:hAnsi="Times"/>
                <w:sz w:val="18"/>
                <w:lang w:val="en-GB"/>
              </w:rPr>
              <w:t xml:space="preserve">Alt3. </w:t>
            </w:r>
            <w:r w:rsidRPr="00BF2E14">
              <w:rPr>
                <w:rFonts w:eastAsia="SimSun"/>
                <w:sz w:val="18"/>
              </w:rPr>
              <w:t xml:space="preserve">A given correlation phase value </w:t>
            </w:r>
            <m:oMath>
              <m:r>
                <w:rPr>
                  <w:rFonts w:ascii="Cambria Math" w:eastAsia="SimSun" w:hAnsi="Cambria Math"/>
                  <w:sz w:val="18"/>
                </w:rPr>
                <m:t>θ(D)</m:t>
              </m:r>
            </m:oMath>
            <w:r w:rsidRPr="00BF2E14">
              <w:rPr>
                <w:rFonts w:eastAsia="SimSun"/>
                <w:sz w:val="18"/>
              </w:rPr>
              <w:t xml:space="preserve"> is quantized to </w:t>
            </w:r>
            <m:oMath>
              <m:acc>
                <m:accPr>
                  <m:ctrlPr>
                    <w:rPr>
                      <w:rFonts w:ascii="Cambria Math" w:hAnsi="Cambria Math"/>
                      <w:i/>
                      <w:sz w:val="18"/>
                    </w:rPr>
                  </m:ctrlPr>
                </m:accPr>
                <m:e>
                  <m:r>
                    <w:rPr>
                      <w:rFonts w:ascii="Cambria Math" w:eastAsia="SimSun" w:hAnsi="Cambria Math"/>
                      <w:sz w:val="18"/>
                    </w:rPr>
                    <m:t>θ</m:t>
                  </m:r>
                </m:e>
              </m:acc>
              <m:r>
                <w:rPr>
                  <w:rFonts w:ascii="Cambria Math" w:eastAsia="SimSun" w:hAnsi="Cambria Math"/>
                  <w:sz w:val="18"/>
                </w:rPr>
                <m:t>(D)</m:t>
              </m:r>
            </m:oMath>
            <w:r w:rsidRPr="00BF2E14">
              <w:rPr>
                <w:rFonts w:eastAsia="SimSun"/>
                <w:sz w:val="18"/>
              </w:rPr>
              <w:t xml:space="preserve"> based on the </w:t>
            </w:r>
            <w:r w:rsidRPr="00BF2E14">
              <w:rPr>
                <w:rFonts w:ascii="Times" w:eastAsia="Malgun Gothic" w:hAnsi="Times"/>
                <w:sz w:val="18"/>
                <w:lang w:val="en-GB"/>
              </w:rPr>
              <w:t>4-bit (16-PSK) uniform quantization (full reuse of Rel-16 eType-II W2 phase quantization)</w:t>
            </w:r>
          </w:p>
          <w:p w14:paraId="3CCE567E" w14:textId="77777777" w:rsidR="00BF2E14" w:rsidRPr="00BF2E14" w:rsidRDefault="00BF2E14" w:rsidP="00A46A37">
            <w:pPr>
              <w:numPr>
                <w:ilvl w:val="0"/>
                <w:numId w:val="19"/>
              </w:numPr>
              <w:snapToGrid w:val="0"/>
              <w:rPr>
                <w:rFonts w:ascii="Times" w:eastAsia="Malgun Gothic" w:hAnsi="Times"/>
                <w:sz w:val="18"/>
                <w:lang w:val="en-GB"/>
              </w:rPr>
            </w:pPr>
            <w:r w:rsidRPr="00BF2E14">
              <w:rPr>
                <w:rFonts w:ascii="Times" w:eastAsia="Malgun Gothic" w:hAnsi="Times"/>
                <w:sz w:val="18"/>
                <w:lang w:val="en-GB"/>
              </w:rPr>
              <w:t xml:space="preserve">Alt5. </w:t>
            </w:r>
            <w:r w:rsidRPr="00BF2E14">
              <w:rPr>
                <w:rFonts w:eastAsia="SimSun"/>
                <w:sz w:val="18"/>
              </w:rPr>
              <w:t xml:space="preserve">A given correlation phase value </w:t>
            </w:r>
            <m:oMath>
              <m:r>
                <w:rPr>
                  <w:rFonts w:ascii="Cambria Math" w:eastAsia="SimSun" w:hAnsi="Cambria Math"/>
                  <w:sz w:val="18"/>
                </w:rPr>
                <m:t>θ(D)</m:t>
              </m:r>
            </m:oMath>
            <w:r w:rsidRPr="00BF2E14">
              <w:rPr>
                <w:rFonts w:eastAsia="SimSun"/>
                <w:sz w:val="18"/>
              </w:rPr>
              <w:t xml:space="preserve"> is quantized to </w:t>
            </w:r>
            <m:oMath>
              <m:acc>
                <m:accPr>
                  <m:ctrlPr>
                    <w:rPr>
                      <w:rFonts w:ascii="Cambria Math" w:hAnsi="Cambria Math"/>
                      <w:i/>
                      <w:sz w:val="18"/>
                    </w:rPr>
                  </m:ctrlPr>
                </m:accPr>
                <m:e>
                  <m:r>
                    <w:rPr>
                      <w:rFonts w:ascii="Cambria Math" w:eastAsia="SimSun" w:hAnsi="Cambria Math"/>
                      <w:sz w:val="18"/>
                    </w:rPr>
                    <m:t>θ</m:t>
                  </m:r>
                </m:e>
              </m:acc>
              <m:r>
                <w:rPr>
                  <w:rFonts w:ascii="Cambria Math" w:eastAsia="SimSun" w:hAnsi="Cambria Math"/>
                  <w:sz w:val="18"/>
                </w:rPr>
                <m:t>(D)</m:t>
              </m:r>
            </m:oMath>
            <w:r w:rsidRPr="00BF2E14">
              <w:rPr>
                <w:rFonts w:eastAsia="SimSun"/>
                <w:sz w:val="18"/>
              </w:rPr>
              <w:t xml:space="preserve"> based on the following size-16 alphabet: </w:t>
            </w:r>
            <m:oMath>
              <m:acc>
                <m:accPr>
                  <m:ctrlPr>
                    <w:rPr>
                      <w:rFonts w:ascii="Cambria Math" w:hAnsi="Cambria Math"/>
                      <w:i/>
                      <w:sz w:val="18"/>
                    </w:rPr>
                  </m:ctrlPr>
                </m:accPr>
                <m:e>
                  <m:r>
                    <w:rPr>
                      <w:rFonts w:ascii="Cambria Math" w:eastAsia="SimSun" w:hAnsi="Cambria Math"/>
                      <w:sz w:val="18"/>
                    </w:rPr>
                    <m:t>θ</m:t>
                  </m:r>
                </m:e>
              </m:acc>
              <m:d>
                <m:dPr>
                  <m:ctrlPr>
                    <w:rPr>
                      <w:rFonts w:ascii="Cambria Math" w:eastAsia="SimSun" w:hAnsi="Cambria Math"/>
                      <w:i/>
                      <w:sz w:val="18"/>
                    </w:rPr>
                  </m:ctrlPr>
                </m:dPr>
                <m:e>
                  <m:r>
                    <w:rPr>
                      <w:rFonts w:ascii="Cambria Math" w:eastAsia="SimSun" w:hAnsi="Cambria Math"/>
                      <w:sz w:val="18"/>
                    </w:rPr>
                    <m:t>D</m:t>
                  </m:r>
                </m:e>
              </m:d>
              <m:r>
                <w:rPr>
                  <w:rFonts w:ascii="Cambria Math" w:eastAsia="SimSun" w:hAnsi="Cambria Math"/>
                  <w:sz w:val="18"/>
                </w:rPr>
                <m:t>∈</m:t>
              </m:r>
              <m:d>
                <m:dPr>
                  <m:begChr m:val="{"/>
                  <m:endChr m:val="}"/>
                  <m:ctrlPr>
                    <w:rPr>
                      <w:rFonts w:ascii="Cambria Math" w:eastAsia="SimSun" w:hAnsi="Cambria Math"/>
                      <w:i/>
                      <w:sz w:val="18"/>
                    </w:rPr>
                  </m:ctrlPr>
                </m:dPr>
                <m:e>
                  <m:sSup>
                    <m:sSupPr>
                      <m:ctrlPr>
                        <w:rPr>
                          <w:rFonts w:ascii="Cambria Math" w:eastAsia="SimSun" w:hAnsi="Cambria Math"/>
                          <w:i/>
                          <w:sz w:val="18"/>
                        </w:rPr>
                      </m:ctrlPr>
                    </m:sSupPr>
                    <m:e>
                      <m:r>
                        <w:rPr>
                          <w:rFonts w:ascii="Cambria Math" w:eastAsia="SimSun" w:hAnsi="Cambria Math"/>
                          <w:sz w:val="18"/>
                        </w:rPr>
                        <m:t>2</m:t>
                      </m:r>
                    </m:e>
                    <m:sup>
                      <m:r>
                        <w:rPr>
                          <w:rFonts w:ascii="Cambria Math" w:eastAsia="SimSun" w:hAnsi="Cambria Math"/>
                          <w:sz w:val="18"/>
                        </w:rPr>
                        <m:t>-</m:t>
                      </m:r>
                      <m:d>
                        <m:dPr>
                          <m:ctrlPr>
                            <w:rPr>
                              <w:rFonts w:ascii="Cambria Math" w:eastAsia="SimSun" w:hAnsi="Cambria Math"/>
                              <w:i/>
                              <w:sz w:val="18"/>
                            </w:rPr>
                          </m:ctrlPr>
                        </m:dPr>
                        <m:e>
                          <m:r>
                            <w:rPr>
                              <w:rFonts w:ascii="Cambria Math" w:eastAsia="SimSun" w:hAnsi="Cambria Math"/>
                              <w:sz w:val="18"/>
                            </w:rPr>
                            <m:t>8-q</m:t>
                          </m:r>
                        </m:e>
                      </m:d>
                    </m:sup>
                  </m:sSup>
                  <m:r>
                    <m:rPr>
                      <m:sty m:val="p"/>
                    </m:rPr>
                    <w:rPr>
                      <w:rFonts w:ascii="Cambria Math" w:eastAsia="Batang" w:hAnsi="Cambria Math"/>
                      <w:sz w:val="18"/>
                    </w:rPr>
                    <m:t xml:space="preserve"> </m:t>
                  </m:r>
                  <m:r>
                    <w:rPr>
                      <w:rFonts w:ascii="Cambria Math" w:eastAsia="SimSun" w:hAnsi="Cambria Math"/>
                      <w:sz w:val="18"/>
                    </w:rPr>
                    <m:t xml:space="preserve">∙π,   </m:t>
                  </m:r>
                  <m:r>
                    <w:rPr>
                      <w:rFonts w:ascii="Cambria Math" w:hAnsi="Cambria Math"/>
                      <w:sz w:val="18"/>
                    </w:rPr>
                    <m:t>q=1,2,…, 7</m:t>
                  </m:r>
                </m:e>
              </m:d>
              <m:r>
                <w:rPr>
                  <w:rFonts w:ascii="Cambria Math" w:eastAsia="SimSun" w:hAnsi="Cambria Math"/>
                  <w:sz w:val="18"/>
                </w:rPr>
                <m:t>∪</m:t>
              </m:r>
              <m:d>
                <m:dPr>
                  <m:begChr m:val="{"/>
                  <m:endChr m:val="}"/>
                  <m:ctrlPr>
                    <w:rPr>
                      <w:rFonts w:ascii="Cambria Math" w:eastAsia="SimSun" w:hAnsi="Cambria Math"/>
                      <w:i/>
                      <w:sz w:val="18"/>
                    </w:rPr>
                  </m:ctrlPr>
                </m:dPr>
                <m:e>
                  <m:sSup>
                    <m:sSupPr>
                      <m:ctrlPr>
                        <w:rPr>
                          <w:rFonts w:ascii="Cambria Math" w:eastAsia="SimSun" w:hAnsi="Cambria Math"/>
                          <w:i/>
                          <w:sz w:val="18"/>
                        </w:rPr>
                      </m:ctrlPr>
                    </m:sSupPr>
                    <m:e>
                      <m:r>
                        <w:rPr>
                          <w:rFonts w:ascii="Cambria Math" w:eastAsia="SimSun" w:hAnsi="Cambria Math"/>
                          <w:sz w:val="18"/>
                        </w:rPr>
                        <m:t>-2</m:t>
                      </m:r>
                    </m:e>
                    <m:sup>
                      <m:r>
                        <w:rPr>
                          <w:rFonts w:ascii="Cambria Math" w:eastAsia="SimSun" w:hAnsi="Cambria Math"/>
                          <w:sz w:val="18"/>
                        </w:rPr>
                        <m:t>-</m:t>
                      </m:r>
                      <m:d>
                        <m:dPr>
                          <m:ctrlPr>
                            <w:rPr>
                              <w:rFonts w:ascii="Cambria Math" w:eastAsia="SimSun" w:hAnsi="Cambria Math"/>
                              <w:i/>
                              <w:sz w:val="18"/>
                            </w:rPr>
                          </m:ctrlPr>
                        </m:dPr>
                        <m:e>
                          <m:r>
                            <w:rPr>
                              <w:rFonts w:ascii="Cambria Math" w:eastAsia="SimSun" w:hAnsi="Cambria Math"/>
                              <w:sz w:val="18"/>
                            </w:rPr>
                            <m:t>8-q</m:t>
                          </m:r>
                        </m:e>
                      </m:d>
                    </m:sup>
                  </m:sSup>
                  <m:r>
                    <m:rPr>
                      <m:sty m:val="p"/>
                    </m:rPr>
                    <w:rPr>
                      <w:rFonts w:ascii="Cambria Math" w:eastAsia="Batang" w:hAnsi="Cambria Math"/>
                      <w:sz w:val="18"/>
                    </w:rPr>
                    <m:t xml:space="preserve"> </m:t>
                  </m:r>
                  <m:r>
                    <w:rPr>
                      <w:rFonts w:ascii="Cambria Math" w:eastAsia="SimSun" w:hAnsi="Cambria Math"/>
                      <w:sz w:val="18"/>
                    </w:rPr>
                    <m:t xml:space="preserve">∙π,   </m:t>
                  </m:r>
                  <m:r>
                    <w:rPr>
                      <w:rFonts w:ascii="Cambria Math" w:hAnsi="Cambria Math"/>
                      <w:sz w:val="18"/>
                    </w:rPr>
                    <m:t>q=1,2,…, 7</m:t>
                  </m:r>
                </m:e>
              </m:d>
              <m:r>
                <w:rPr>
                  <w:rFonts w:ascii="Cambria Math" w:eastAsia="SimSun" w:hAnsi="Cambria Math"/>
                  <w:sz w:val="18"/>
                </w:rPr>
                <m:t>∪{0,π}</m:t>
              </m:r>
            </m:oMath>
          </w:p>
          <w:p w14:paraId="52D8F03F" w14:textId="77777777" w:rsidR="00BF2E14" w:rsidRPr="00BF2E14" w:rsidRDefault="00BF2E14" w:rsidP="00BF2E14">
            <w:pPr>
              <w:snapToGrid w:val="0"/>
              <w:rPr>
                <w:rFonts w:eastAsia="Batang"/>
                <w:sz w:val="18"/>
              </w:rPr>
            </w:pPr>
            <w:r w:rsidRPr="00BF2E14">
              <w:rPr>
                <w:rFonts w:eastAsia="Batang"/>
                <w:sz w:val="18"/>
                <w:highlight w:val="yellow"/>
              </w:rPr>
              <w:t>FFS: Whether further overhead reduction is needed for Y&gt;1</w:t>
            </w:r>
          </w:p>
          <w:p w14:paraId="073ABDD0" w14:textId="77777777" w:rsidR="00BF2E14" w:rsidRDefault="00BF2E14" w:rsidP="00BF2E14">
            <w:pPr>
              <w:snapToGrid w:val="0"/>
              <w:rPr>
                <w:rFonts w:ascii="Times" w:eastAsia="Batang" w:hAnsi="Times"/>
                <w:bCs/>
                <w:sz w:val="18"/>
                <w:szCs w:val="18"/>
                <w:lang w:val="en-CA" w:eastAsia="x-none"/>
              </w:rPr>
            </w:pPr>
          </w:p>
          <w:p w14:paraId="44DFD4DF" w14:textId="5670511F" w:rsidR="00BF2E14" w:rsidRPr="00BF2E14" w:rsidRDefault="00BF2E14" w:rsidP="00BF2E14">
            <w:pPr>
              <w:snapToGrid w:val="0"/>
              <w:rPr>
                <w:rFonts w:eastAsia="Batang"/>
                <w:color w:val="3333FF"/>
                <w:sz w:val="20"/>
                <w:szCs w:val="18"/>
              </w:rPr>
            </w:pPr>
            <w:r w:rsidRPr="00BF2E14">
              <w:rPr>
                <w:rFonts w:eastAsia="Batang"/>
                <w:b/>
                <w:color w:val="3333FF"/>
                <w:sz w:val="20"/>
                <w:szCs w:val="18"/>
              </w:rPr>
              <w:t>Question 3.</w:t>
            </w:r>
            <w:r>
              <w:rPr>
                <w:rFonts w:eastAsia="Batang"/>
                <w:b/>
                <w:color w:val="3333FF"/>
                <w:sz w:val="20"/>
                <w:szCs w:val="18"/>
              </w:rPr>
              <w:t>3</w:t>
            </w:r>
            <w:r w:rsidRPr="00BF2E14">
              <w:rPr>
                <w:rFonts w:eastAsia="Batang"/>
                <w:b/>
                <w:color w:val="3333FF"/>
                <w:sz w:val="20"/>
                <w:szCs w:val="18"/>
              </w:rPr>
              <w:t>.</w:t>
            </w:r>
            <w:r w:rsidR="005D32B6">
              <w:rPr>
                <w:rFonts w:eastAsia="Batang"/>
                <w:b/>
                <w:color w:val="3333FF"/>
                <w:sz w:val="20"/>
                <w:szCs w:val="18"/>
              </w:rPr>
              <w:t>3</w:t>
            </w:r>
            <w:r w:rsidRPr="00BF2E14">
              <w:rPr>
                <w:rFonts w:eastAsia="Batang"/>
                <w:color w:val="3333FF"/>
                <w:sz w:val="20"/>
                <w:szCs w:val="18"/>
              </w:rPr>
              <w:t xml:space="preserve">: </w:t>
            </w:r>
            <w:r w:rsidRPr="00BF2E14">
              <w:rPr>
                <w:color w:val="3333FF"/>
                <w:sz w:val="20"/>
                <w:szCs w:val="18"/>
                <w:lang w:val="en-GB"/>
              </w:rPr>
              <w:t xml:space="preserve">For the Rel-18 TRS-based TDCP reporting, regarding the quantization of </w:t>
            </w:r>
            <w:r>
              <w:rPr>
                <w:color w:val="3333FF"/>
                <w:sz w:val="20"/>
                <w:szCs w:val="18"/>
                <w:lang w:val="en-GB"/>
              </w:rPr>
              <w:t>phase</w:t>
            </w:r>
            <w:r w:rsidRPr="00BF2E14">
              <w:rPr>
                <w:color w:val="3333FF"/>
                <w:sz w:val="20"/>
                <w:szCs w:val="18"/>
                <w:lang w:val="en-GB"/>
              </w:rPr>
              <w:t xml:space="preserve"> value, please share your view whether further overhead reduction for Y&gt;1 should be supported for the 2</w:t>
            </w:r>
            <w:r w:rsidRPr="00BF2E14">
              <w:rPr>
                <w:color w:val="3333FF"/>
                <w:sz w:val="20"/>
                <w:szCs w:val="18"/>
                <w:vertAlign w:val="superscript"/>
                <w:lang w:val="en-GB"/>
              </w:rPr>
              <w:t>nd</w:t>
            </w:r>
            <w:r w:rsidRPr="00BF2E14">
              <w:rPr>
                <w:color w:val="3333FF"/>
                <w:sz w:val="20"/>
                <w:szCs w:val="18"/>
                <w:lang w:val="en-GB"/>
              </w:rPr>
              <w:t>, …, Y-th delay using differential encoding relative to the 1</w:t>
            </w:r>
            <w:r w:rsidRPr="00BF2E14">
              <w:rPr>
                <w:color w:val="3333FF"/>
                <w:sz w:val="20"/>
                <w:szCs w:val="18"/>
                <w:vertAlign w:val="superscript"/>
                <w:lang w:val="en-GB"/>
              </w:rPr>
              <w:t>st</w:t>
            </w:r>
            <w:r w:rsidRPr="00BF2E14">
              <w:rPr>
                <w:color w:val="3333FF"/>
                <w:sz w:val="20"/>
                <w:szCs w:val="18"/>
                <w:lang w:val="en-GB"/>
              </w:rPr>
              <w:t xml:space="preserve"> delay</w:t>
            </w:r>
          </w:p>
          <w:p w14:paraId="0D7D19C1" w14:textId="77777777" w:rsidR="00BF2E14" w:rsidRDefault="00BF2E14" w:rsidP="00BF2E14">
            <w:pPr>
              <w:snapToGrid w:val="0"/>
              <w:rPr>
                <w:rFonts w:ascii="Times" w:eastAsia="Batang" w:hAnsi="Times"/>
                <w:bCs/>
                <w:sz w:val="18"/>
                <w:szCs w:val="18"/>
                <w:lang w:val="en-CA" w:eastAsia="x-none"/>
              </w:rPr>
            </w:pPr>
          </w:p>
          <w:p w14:paraId="4DE37458" w14:textId="73909A51" w:rsidR="00BF2E14" w:rsidRPr="00F21ADD" w:rsidRDefault="00BF2E14" w:rsidP="00BF2E14">
            <w:pPr>
              <w:snapToGrid w:val="0"/>
              <w:rPr>
                <w:rFonts w:ascii="Times" w:eastAsia="Batang" w:hAnsi="Times"/>
                <w:bCs/>
                <w:sz w:val="18"/>
                <w:szCs w:val="18"/>
                <w:lang w:val="en-CA" w:eastAsia="x-none"/>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5BC2C13B" w14:textId="77777777" w:rsidR="00BF2E14" w:rsidRDefault="00BF2E14" w:rsidP="00BF2E14">
            <w:pPr>
              <w:widowControl w:val="0"/>
              <w:snapToGrid w:val="0"/>
              <w:rPr>
                <w:b/>
                <w:sz w:val="18"/>
                <w:szCs w:val="18"/>
                <w:lang w:val="en-GB"/>
              </w:rPr>
            </w:pPr>
            <w:r>
              <w:rPr>
                <w:b/>
                <w:sz w:val="18"/>
                <w:szCs w:val="18"/>
                <w:lang w:val="en-GB"/>
              </w:rPr>
              <w:t>Need for differential encoding for Y&gt;1:</w:t>
            </w:r>
          </w:p>
          <w:p w14:paraId="1FD9E80B" w14:textId="77777777" w:rsidR="00BF2E14" w:rsidRDefault="00BF2E14" w:rsidP="00A46A37">
            <w:pPr>
              <w:pStyle w:val="ListParagraph"/>
              <w:widowControl w:val="0"/>
              <w:numPr>
                <w:ilvl w:val="0"/>
                <w:numId w:val="44"/>
              </w:numPr>
              <w:snapToGrid w:val="0"/>
              <w:spacing w:after="0" w:line="240" w:lineRule="auto"/>
              <w:rPr>
                <w:sz w:val="18"/>
                <w:szCs w:val="18"/>
                <w:lang w:val="en-GB"/>
              </w:rPr>
            </w:pPr>
            <w:r>
              <w:rPr>
                <w:b/>
                <w:sz w:val="18"/>
                <w:szCs w:val="18"/>
                <w:lang w:val="en-GB"/>
              </w:rPr>
              <w:t xml:space="preserve">Yes: </w:t>
            </w:r>
            <w:r w:rsidRPr="00585581">
              <w:rPr>
                <w:sz w:val="18"/>
                <w:szCs w:val="18"/>
                <w:lang w:val="en-GB"/>
              </w:rPr>
              <w:t>Samsung</w:t>
            </w:r>
          </w:p>
          <w:p w14:paraId="29F32AD0" w14:textId="406E0792" w:rsidR="00BF2E14" w:rsidRPr="00BF2E14" w:rsidRDefault="00BF2E14" w:rsidP="00A46A37">
            <w:pPr>
              <w:pStyle w:val="ListParagraph"/>
              <w:widowControl w:val="0"/>
              <w:numPr>
                <w:ilvl w:val="0"/>
                <w:numId w:val="44"/>
              </w:numPr>
              <w:snapToGrid w:val="0"/>
              <w:spacing w:after="0" w:line="240" w:lineRule="auto"/>
              <w:rPr>
                <w:sz w:val="18"/>
                <w:szCs w:val="18"/>
                <w:lang w:val="en-GB"/>
              </w:rPr>
            </w:pPr>
            <w:r w:rsidRPr="00BF2E14">
              <w:rPr>
                <w:b/>
                <w:sz w:val="18"/>
                <w:szCs w:val="18"/>
                <w:lang w:val="en-GB"/>
              </w:rPr>
              <w:t>No:</w:t>
            </w:r>
            <w:r w:rsidR="0022392B">
              <w:rPr>
                <w:b/>
                <w:sz w:val="18"/>
                <w:szCs w:val="18"/>
                <w:lang w:val="en-GB"/>
              </w:rPr>
              <w:t xml:space="preserve"> </w:t>
            </w:r>
            <w:r w:rsidR="0022392B" w:rsidRPr="0022392B">
              <w:rPr>
                <w:sz w:val="18"/>
                <w:szCs w:val="18"/>
                <w:lang w:val="en-GB"/>
              </w:rPr>
              <w:t>vivo</w:t>
            </w:r>
            <w:r w:rsidR="005B03CB">
              <w:rPr>
                <w:sz w:val="18"/>
                <w:szCs w:val="18"/>
                <w:lang w:val="en-GB"/>
              </w:rPr>
              <w:t>, Huawei/</w:t>
            </w:r>
            <w:proofErr w:type="spellStart"/>
            <w:r w:rsidR="005B03CB">
              <w:rPr>
                <w:sz w:val="18"/>
                <w:szCs w:val="18"/>
                <w:lang w:val="en-GB"/>
              </w:rPr>
              <w:t>HiSi</w:t>
            </w:r>
            <w:proofErr w:type="spellEnd"/>
          </w:p>
        </w:tc>
      </w:tr>
      <w:tr w:rsidR="00E84A05" w14:paraId="0525420E" w14:textId="77777777" w:rsidTr="00225D95">
        <w:trPr>
          <w:trHeight w:val="48"/>
        </w:trPr>
        <w:tc>
          <w:tcPr>
            <w:tcW w:w="531" w:type="dxa"/>
            <w:tcBorders>
              <w:top w:val="single" w:sz="4" w:space="0" w:color="000000"/>
              <w:left w:val="single" w:sz="4" w:space="0" w:color="000000"/>
              <w:right w:val="single" w:sz="4" w:space="0" w:color="000000"/>
            </w:tcBorders>
            <w:shd w:val="clear" w:color="auto" w:fill="auto"/>
          </w:tcPr>
          <w:p w14:paraId="01E8BA74" w14:textId="505B1811" w:rsidR="00E84A05" w:rsidRDefault="00E84A05" w:rsidP="007F686E">
            <w:pPr>
              <w:widowControl w:val="0"/>
              <w:snapToGrid w:val="0"/>
              <w:rPr>
                <w:sz w:val="18"/>
                <w:szCs w:val="18"/>
              </w:rPr>
            </w:pPr>
            <w:r>
              <w:rPr>
                <w:sz w:val="18"/>
                <w:szCs w:val="18"/>
              </w:rPr>
              <w:t>3.4</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24CB8F62" w14:textId="77777777" w:rsidR="00E84A05" w:rsidRPr="001810A4" w:rsidRDefault="00E84A05" w:rsidP="00033C80">
            <w:pPr>
              <w:snapToGrid w:val="0"/>
              <w:rPr>
                <w:rFonts w:eastAsia="Calibri"/>
                <w:b/>
                <w:bCs/>
                <w:sz w:val="16"/>
                <w:szCs w:val="20"/>
                <w:u w:val="single"/>
                <w:lang w:val="en-GB"/>
              </w:rPr>
            </w:pPr>
            <w:r w:rsidRPr="001810A4">
              <w:rPr>
                <w:rFonts w:ascii="Times" w:eastAsia="Batang" w:hAnsi="Times"/>
                <w:bCs/>
                <w:sz w:val="16"/>
                <w:szCs w:val="20"/>
                <w:lang w:val="en-CA" w:eastAsia="x-none"/>
              </w:rPr>
              <w:t>[112bis-e]</w:t>
            </w:r>
            <w:r w:rsidRPr="001810A4">
              <w:rPr>
                <w:rFonts w:ascii="Times" w:eastAsia="Batang" w:hAnsi="Times"/>
                <w:b/>
                <w:bCs/>
                <w:sz w:val="16"/>
                <w:szCs w:val="20"/>
                <w:lang w:val="en-CA" w:eastAsia="x-none"/>
              </w:rPr>
              <w:t xml:space="preserve"> </w:t>
            </w:r>
            <w:r w:rsidRPr="001810A4">
              <w:rPr>
                <w:rFonts w:ascii="Times" w:eastAsia="Batang" w:hAnsi="Times"/>
                <w:b/>
                <w:bCs/>
                <w:sz w:val="16"/>
                <w:szCs w:val="20"/>
                <w:highlight w:val="green"/>
                <w:lang w:val="en-CA" w:eastAsia="x-none"/>
              </w:rPr>
              <w:t>Agreement</w:t>
            </w:r>
            <w:r w:rsidRPr="001810A4">
              <w:rPr>
                <w:rFonts w:eastAsia="Calibri"/>
                <w:b/>
                <w:bCs/>
                <w:sz w:val="16"/>
                <w:szCs w:val="20"/>
                <w:u w:val="single"/>
                <w:lang w:val="en-GB"/>
              </w:rPr>
              <w:t xml:space="preserve"> </w:t>
            </w:r>
          </w:p>
          <w:p w14:paraId="30486058" w14:textId="77777777" w:rsidR="00E84A05" w:rsidRPr="001810A4" w:rsidRDefault="00E84A05" w:rsidP="00033C80">
            <w:pPr>
              <w:snapToGrid w:val="0"/>
              <w:rPr>
                <w:sz w:val="16"/>
                <w:szCs w:val="20"/>
                <w:lang w:val="en-GB"/>
              </w:rPr>
            </w:pPr>
            <w:r w:rsidRPr="001810A4">
              <w:rPr>
                <w:sz w:val="16"/>
                <w:szCs w:val="20"/>
                <w:lang w:val="en-GB"/>
              </w:rPr>
              <w:t xml:space="preserve">For the Rel-18 TRS-based TDCP reporting, </w:t>
            </w:r>
          </w:p>
          <w:p w14:paraId="63A4DD38" w14:textId="77777777" w:rsidR="00E84A05" w:rsidRPr="001810A4" w:rsidRDefault="00E84A05" w:rsidP="00A46A37">
            <w:pPr>
              <w:pStyle w:val="ListParagraph"/>
              <w:numPr>
                <w:ilvl w:val="0"/>
                <w:numId w:val="15"/>
              </w:numPr>
              <w:snapToGrid w:val="0"/>
              <w:spacing w:after="0" w:line="240" w:lineRule="auto"/>
              <w:rPr>
                <w:sz w:val="16"/>
                <w:szCs w:val="20"/>
                <w:lang w:val="en-GB"/>
              </w:rPr>
            </w:pPr>
            <w:r w:rsidRPr="001810A4">
              <w:rPr>
                <w:sz w:val="16"/>
                <w:szCs w:val="20"/>
                <w:lang w:val="en-GB"/>
              </w:rPr>
              <w:t>Support the following D (delay) values: 4 symbols, 1 slot, 2 slots, 3 slots, 4 slots, 5 slots</w:t>
            </w:r>
          </w:p>
          <w:p w14:paraId="46C79199" w14:textId="77777777" w:rsidR="00E84A05" w:rsidRPr="001810A4" w:rsidRDefault="00E84A05" w:rsidP="00A46A37">
            <w:pPr>
              <w:pStyle w:val="ListParagraph"/>
              <w:numPr>
                <w:ilvl w:val="0"/>
                <w:numId w:val="15"/>
              </w:numPr>
              <w:snapToGrid w:val="0"/>
              <w:spacing w:after="0" w:line="240" w:lineRule="auto"/>
              <w:rPr>
                <w:sz w:val="16"/>
                <w:szCs w:val="20"/>
                <w:highlight w:val="yellow"/>
                <w:lang w:val="en-GB"/>
              </w:rPr>
            </w:pPr>
            <w:r w:rsidRPr="001810A4">
              <w:rPr>
                <w:i/>
                <w:iCs/>
                <w:sz w:val="16"/>
                <w:szCs w:val="20"/>
                <w:highlight w:val="yellow"/>
                <w:lang w:val="en-GB"/>
              </w:rPr>
              <w:t>Working assumption</w:t>
            </w:r>
            <w:r w:rsidRPr="001810A4">
              <w:rPr>
                <w:sz w:val="16"/>
                <w:szCs w:val="20"/>
                <w:highlight w:val="yellow"/>
                <w:lang w:val="en-GB"/>
              </w:rPr>
              <w:t>: Support the following D (delay) values in a separate UE Feature Group: 6 slots, 10 slots</w:t>
            </w:r>
          </w:p>
          <w:p w14:paraId="712975C4" w14:textId="77777777" w:rsidR="00E84A05" w:rsidRPr="001810A4" w:rsidRDefault="00E84A05" w:rsidP="00033C80">
            <w:pPr>
              <w:snapToGrid w:val="0"/>
              <w:rPr>
                <w:sz w:val="16"/>
                <w:szCs w:val="20"/>
                <w:highlight w:val="yellow"/>
                <w:lang w:val="en-GB"/>
              </w:rPr>
            </w:pPr>
            <w:r w:rsidRPr="001810A4">
              <w:rPr>
                <w:sz w:val="16"/>
                <w:szCs w:val="20"/>
                <w:highlight w:val="yellow"/>
                <w:lang w:val="en-GB"/>
              </w:rPr>
              <w:t>FFS: The value of D</w:t>
            </w:r>
            <w:r w:rsidRPr="001810A4">
              <w:rPr>
                <w:sz w:val="16"/>
                <w:szCs w:val="20"/>
                <w:highlight w:val="yellow"/>
                <w:vertAlign w:val="subscript"/>
                <w:lang w:val="en-GB"/>
              </w:rPr>
              <w:t>basic</w:t>
            </w:r>
          </w:p>
          <w:p w14:paraId="5E97E294" w14:textId="77777777" w:rsidR="00E84A05" w:rsidRPr="001810A4" w:rsidRDefault="00E84A05" w:rsidP="00033C80">
            <w:pPr>
              <w:snapToGrid w:val="0"/>
              <w:rPr>
                <w:sz w:val="16"/>
                <w:szCs w:val="20"/>
                <w:lang w:val="en-GB"/>
              </w:rPr>
            </w:pPr>
            <w:r w:rsidRPr="00EF2D1F">
              <w:rPr>
                <w:sz w:val="16"/>
                <w:szCs w:val="20"/>
                <w:lang w:val="en-GB"/>
              </w:rPr>
              <w:t>FFS: Applicability of each D value candidate for different SCS values and/or other parameters (e.g. Y, quantization)</w:t>
            </w:r>
          </w:p>
          <w:p w14:paraId="03DC23B5" w14:textId="77777777" w:rsidR="00E84A05" w:rsidRDefault="00E84A05" w:rsidP="00694724">
            <w:pPr>
              <w:snapToGrid w:val="0"/>
              <w:rPr>
                <w:rFonts w:ascii="Times" w:eastAsia="Batang" w:hAnsi="Times" w:cs="Times"/>
                <w:sz w:val="20"/>
                <w:szCs w:val="20"/>
                <w:lang w:val="en-GB"/>
              </w:rPr>
            </w:pPr>
          </w:p>
          <w:p w14:paraId="2F52855C" w14:textId="77777777" w:rsidR="00E84A05" w:rsidRDefault="00E84A05" w:rsidP="00694724">
            <w:pPr>
              <w:snapToGrid w:val="0"/>
              <w:rPr>
                <w:rFonts w:ascii="Times" w:eastAsia="Batang" w:hAnsi="Times" w:cs="Times"/>
                <w:b/>
                <w:sz w:val="20"/>
                <w:szCs w:val="20"/>
                <w:u w:val="single"/>
                <w:lang w:val="en-GB"/>
              </w:rPr>
            </w:pPr>
          </w:p>
          <w:p w14:paraId="0BD2F384" w14:textId="77777777" w:rsidR="00E84A05" w:rsidRDefault="00E84A05" w:rsidP="005830E4">
            <w:pPr>
              <w:snapToGrid w:val="0"/>
              <w:rPr>
                <w:rFonts w:eastAsia="Calibri"/>
                <w:sz w:val="20"/>
                <w:szCs w:val="20"/>
                <w:lang w:val="en-GB"/>
              </w:rPr>
            </w:pPr>
            <w:r>
              <w:rPr>
                <w:rFonts w:ascii="Times" w:eastAsia="Batang" w:hAnsi="Times" w:cs="Times"/>
                <w:b/>
                <w:sz w:val="20"/>
                <w:szCs w:val="20"/>
                <w:u w:val="single"/>
                <w:lang w:val="en-GB"/>
              </w:rPr>
              <w:t xml:space="preserve">Proposal </w:t>
            </w:r>
            <w:r w:rsidRPr="004C4479">
              <w:rPr>
                <w:rFonts w:ascii="Times" w:eastAsia="Batang" w:hAnsi="Times" w:cs="Times"/>
                <w:b/>
                <w:sz w:val="20"/>
                <w:szCs w:val="20"/>
                <w:u w:val="single"/>
                <w:lang w:val="en-GB"/>
              </w:rPr>
              <w:t>3.D.</w:t>
            </w:r>
            <w:r>
              <w:rPr>
                <w:rFonts w:ascii="Times" w:eastAsia="Batang" w:hAnsi="Times" w:cs="Times"/>
                <w:b/>
                <w:sz w:val="20"/>
                <w:szCs w:val="20"/>
                <w:u w:val="single"/>
                <w:lang w:val="en-GB"/>
              </w:rPr>
              <w:t>2</w:t>
            </w:r>
            <w:r w:rsidRPr="004C4479">
              <w:rPr>
                <w:rFonts w:ascii="Times" w:eastAsia="Batang" w:hAnsi="Times" w:cs="Times"/>
                <w:sz w:val="20"/>
                <w:szCs w:val="20"/>
                <w:lang w:val="en-GB"/>
              </w:rPr>
              <w:t xml:space="preserve">: </w:t>
            </w:r>
            <w:r w:rsidRPr="004C4479">
              <w:rPr>
                <w:rFonts w:eastAsia="Calibri"/>
                <w:sz w:val="20"/>
                <w:szCs w:val="20"/>
                <w:lang w:val="en-GB"/>
              </w:rPr>
              <w:t xml:space="preserve">For the Rel-18 TRS-based TDCP reporting, regarding the value of parameter </w:t>
            </w:r>
            <w:r>
              <w:rPr>
                <w:rFonts w:eastAsia="Calibri"/>
                <w:sz w:val="20"/>
                <w:szCs w:val="20"/>
                <w:lang w:val="en-GB"/>
              </w:rPr>
              <w:t>D</w:t>
            </w:r>
            <w:r w:rsidRPr="004C4479">
              <w:rPr>
                <w:rFonts w:eastAsia="Calibri"/>
                <w:sz w:val="20"/>
                <w:szCs w:val="20"/>
                <w:lang w:val="en-GB"/>
              </w:rPr>
              <w:t xml:space="preserve">, </w:t>
            </w:r>
          </w:p>
          <w:p w14:paraId="36D4C14E" w14:textId="77777777" w:rsidR="00E84A05" w:rsidRPr="005830E4" w:rsidRDefault="00E84A05" w:rsidP="00E84A05">
            <w:pPr>
              <w:pStyle w:val="ListParagraph"/>
              <w:numPr>
                <w:ilvl w:val="0"/>
                <w:numId w:val="45"/>
              </w:numPr>
              <w:snapToGrid w:val="0"/>
              <w:spacing w:after="0" w:line="240" w:lineRule="auto"/>
              <w:rPr>
                <w:rFonts w:eastAsia="Calibri"/>
                <w:sz w:val="20"/>
                <w:szCs w:val="20"/>
                <w:lang w:val="en-GB"/>
              </w:rPr>
            </w:pPr>
            <w:proofErr w:type="spellStart"/>
            <w:r>
              <w:rPr>
                <w:rFonts w:eastAsia="Calibri"/>
                <w:sz w:val="20"/>
                <w:szCs w:val="20"/>
                <w:lang w:val="en-GB"/>
              </w:rPr>
              <w:t>D</w:t>
            </w:r>
            <w:r w:rsidRPr="00E84A05">
              <w:rPr>
                <w:rFonts w:eastAsia="Calibri"/>
                <w:sz w:val="20"/>
                <w:szCs w:val="20"/>
                <w:vertAlign w:val="subscript"/>
                <w:lang w:val="en-GB"/>
              </w:rPr>
              <w:t>basic</w:t>
            </w:r>
            <w:proofErr w:type="spellEnd"/>
            <w:r>
              <w:rPr>
                <w:rFonts w:eastAsia="Calibri"/>
                <w:sz w:val="20"/>
                <w:szCs w:val="20"/>
                <w:lang w:val="en-GB"/>
              </w:rPr>
              <w:t xml:space="preserve"> = 1 slot</w:t>
            </w:r>
          </w:p>
          <w:p w14:paraId="1B08A993" w14:textId="77777777" w:rsidR="00E84A05" w:rsidRDefault="00E84A05" w:rsidP="00A46A37">
            <w:pPr>
              <w:pStyle w:val="ListParagraph"/>
              <w:numPr>
                <w:ilvl w:val="0"/>
                <w:numId w:val="45"/>
              </w:numPr>
              <w:snapToGrid w:val="0"/>
              <w:spacing w:after="0" w:line="240" w:lineRule="auto"/>
              <w:rPr>
                <w:rFonts w:eastAsia="Calibri"/>
                <w:sz w:val="20"/>
                <w:szCs w:val="20"/>
                <w:lang w:val="en-GB"/>
              </w:rPr>
            </w:pPr>
            <w:r>
              <w:rPr>
                <w:rFonts w:eastAsia="Calibri"/>
                <w:sz w:val="20"/>
                <w:szCs w:val="20"/>
                <w:lang w:val="en-GB"/>
              </w:rPr>
              <w:t xml:space="preserve">Confirm the working assumption on the support for D=6 </w:t>
            </w:r>
          </w:p>
          <w:p w14:paraId="365E36E2" w14:textId="77777777" w:rsidR="00E84A05" w:rsidRDefault="00E84A05" w:rsidP="00A46A37">
            <w:pPr>
              <w:pStyle w:val="ListParagraph"/>
              <w:numPr>
                <w:ilvl w:val="0"/>
                <w:numId w:val="45"/>
              </w:numPr>
              <w:snapToGrid w:val="0"/>
              <w:spacing w:after="0" w:line="240" w:lineRule="auto"/>
              <w:rPr>
                <w:rFonts w:eastAsia="Calibri"/>
                <w:sz w:val="20"/>
                <w:szCs w:val="20"/>
                <w:lang w:val="en-GB"/>
              </w:rPr>
            </w:pPr>
            <w:r>
              <w:rPr>
                <w:rFonts w:eastAsia="Calibri"/>
                <w:sz w:val="20"/>
                <w:szCs w:val="20"/>
                <w:lang w:val="en-GB"/>
              </w:rPr>
              <w:t xml:space="preserve">[Confirm/revert the working assumption on the support for D=10] </w:t>
            </w:r>
          </w:p>
          <w:p w14:paraId="576C44B5" w14:textId="77777777" w:rsidR="00E84A05" w:rsidRDefault="00E84A05" w:rsidP="00694724">
            <w:pPr>
              <w:snapToGrid w:val="0"/>
              <w:rPr>
                <w:rFonts w:ascii="Times" w:eastAsia="Batang" w:hAnsi="Times" w:cs="Times"/>
                <w:sz w:val="20"/>
                <w:szCs w:val="20"/>
                <w:lang w:val="en-GB"/>
              </w:rPr>
            </w:pPr>
          </w:p>
          <w:p w14:paraId="6F94ADF7" w14:textId="77777777" w:rsidR="00E84A05" w:rsidRDefault="00E84A05" w:rsidP="00694724">
            <w:pPr>
              <w:snapToGrid w:val="0"/>
              <w:rPr>
                <w:rFonts w:ascii="Times" w:eastAsia="Batang" w:hAnsi="Times" w:cs="Times"/>
                <w:sz w:val="20"/>
                <w:szCs w:val="20"/>
                <w:lang w:val="en-GB"/>
              </w:rPr>
            </w:pPr>
          </w:p>
          <w:p w14:paraId="35E2D13F" w14:textId="77777777" w:rsidR="00E84A05" w:rsidRPr="005830E4" w:rsidRDefault="00E84A05" w:rsidP="005830E4">
            <w:pPr>
              <w:widowControl w:val="0"/>
              <w:snapToGrid w:val="0"/>
              <w:rPr>
                <w:rFonts w:ascii="Times" w:eastAsia="Batang" w:hAnsi="Times" w:cs="Times"/>
                <w:color w:val="3333FF"/>
                <w:sz w:val="18"/>
                <w:szCs w:val="18"/>
                <w:lang w:val="en-GB"/>
              </w:rPr>
            </w:pPr>
            <w:r w:rsidRPr="005830E4">
              <w:rPr>
                <w:rFonts w:ascii="Times" w:eastAsia="Batang" w:hAnsi="Times" w:cs="Times"/>
                <w:b/>
                <w:color w:val="3333FF"/>
                <w:sz w:val="18"/>
                <w:szCs w:val="18"/>
                <w:u w:val="single"/>
                <w:lang w:val="en-GB"/>
              </w:rPr>
              <w:t>FL Note</w:t>
            </w:r>
            <w:r w:rsidRPr="005830E4">
              <w:rPr>
                <w:rFonts w:ascii="Times" w:eastAsia="Batang" w:hAnsi="Times" w:cs="Times"/>
                <w:color w:val="3333FF"/>
                <w:sz w:val="18"/>
                <w:szCs w:val="18"/>
                <w:lang w:val="en-GB"/>
              </w:rPr>
              <w:t>: Summary</w:t>
            </w:r>
          </w:p>
          <w:p w14:paraId="598222BF" w14:textId="77777777" w:rsidR="00E84A05" w:rsidRPr="005830E4" w:rsidRDefault="00E84A05" w:rsidP="005830E4">
            <w:pPr>
              <w:widowControl w:val="0"/>
              <w:snapToGrid w:val="0"/>
              <w:rPr>
                <w:b/>
                <w:color w:val="3333FF"/>
                <w:sz w:val="18"/>
                <w:szCs w:val="18"/>
                <w:lang w:val="en-GB"/>
              </w:rPr>
            </w:pPr>
            <w:r w:rsidRPr="005830E4">
              <w:rPr>
                <w:b/>
                <w:color w:val="3333FF"/>
                <w:sz w:val="18"/>
                <w:szCs w:val="18"/>
                <w:lang w:val="en-GB"/>
              </w:rPr>
              <w:t>Confirm 6?</w:t>
            </w:r>
          </w:p>
          <w:p w14:paraId="707BD073" w14:textId="77777777" w:rsidR="00E84A05" w:rsidRPr="005830E4" w:rsidRDefault="00E84A05" w:rsidP="00A46A37">
            <w:pPr>
              <w:pStyle w:val="ListParagraph"/>
              <w:widowControl w:val="0"/>
              <w:numPr>
                <w:ilvl w:val="0"/>
                <w:numId w:val="28"/>
              </w:numPr>
              <w:snapToGrid w:val="0"/>
              <w:spacing w:after="0" w:line="240" w:lineRule="auto"/>
              <w:rPr>
                <w:b/>
                <w:color w:val="3333FF"/>
                <w:sz w:val="18"/>
                <w:szCs w:val="18"/>
                <w:lang w:val="de-DE"/>
              </w:rPr>
            </w:pPr>
            <w:r w:rsidRPr="005830E4">
              <w:rPr>
                <w:b/>
                <w:color w:val="3333FF"/>
                <w:sz w:val="18"/>
                <w:szCs w:val="18"/>
                <w:lang w:val="de-DE"/>
              </w:rPr>
              <w:t xml:space="preserve">Yes: </w:t>
            </w:r>
            <w:r w:rsidRPr="005830E4">
              <w:rPr>
                <w:color w:val="3333FF"/>
                <w:sz w:val="18"/>
                <w:szCs w:val="18"/>
                <w:lang w:val="de-DE"/>
              </w:rPr>
              <w:t>ZTE, Xiaomi, NEC, Samsung, Ericsson</w:t>
            </w:r>
          </w:p>
          <w:p w14:paraId="58F8CE87" w14:textId="77777777" w:rsidR="00E84A05" w:rsidRPr="005830E4" w:rsidRDefault="00E84A05" w:rsidP="00A46A37">
            <w:pPr>
              <w:pStyle w:val="ListParagraph"/>
              <w:widowControl w:val="0"/>
              <w:numPr>
                <w:ilvl w:val="0"/>
                <w:numId w:val="28"/>
              </w:numPr>
              <w:snapToGrid w:val="0"/>
              <w:spacing w:after="0" w:line="240" w:lineRule="auto"/>
              <w:rPr>
                <w:b/>
                <w:color w:val="3333FF"/>
                <w:sz w:val="18"/>
                <w:szCs w:val="18"/>
                <w:lang w:val="en-GB"/>
              </w:rPr>
            </w:pPr>
            <w:r w:rsidRPr="005830E4">
              <w:rPr>
                <w:b/>
                <w:color w:val="3333FF"/>
                <w:sz w:val="18"/>
                <w:szCs w:val="18"/>
                <w:lang w:val="en-GB"/>
              </w:rPr>
              <w:t xml:space="preserve">No (revert): </w:t>
            </w:r>
          </w:p>
          <w:p w14:paraId="5C17E988" w14:textId="77777777" w:rsidR="00E84A05" w:rsidRPr="005830E4" w:rsidRDefault="00E84A05" w:rsidP="005830E4">
            <w:pPr>
              <w:widowControl w:val="0"/>
              <w:snapToGrid w:val="0"/>
              <w:rPr>
                <w:b/>
                <w:color w:val="3333FF"/>
                <w:sz w:val="18"/>
                <w:szCs w:val="18"/>
                <w:lang w:val="en-GB"/>
              </w:rPr>
            </w:pPr>
          </w:p>
          <w:p w14:paraId="1C66F41B" w14:textId="77777777" w:rsidR="00E84A05" w:rsidRPr="005830E4" w:rsidRDefault="00E84A05" w:rsidP="005830E4">
            <w:pPr>
              <w:widowControl w:val="0"/>
              <w:snapToGrid w:val="0"/>
              <w:rPr>
                <w:b/>
                <w:color w:val="3333FF"/>
                <w:sz w:val="18"/>
                <w:szCs w:val="18"/>
                <w:lang w:val="en-GB"/>
              </w:rPr>
            </w:pPr>
            <w:r w:rsidRPr="005830E4">
              <w:rPr>
                <w:b/>
                <w:color w:val="3333FF"/>
                <w:sz w:val="18"/>
                <w:szCs w:val="18"/>
                <w:lang w:val="en-GB"/>
              </w:rPr>
              <w:t>Confirm 10?</w:t>
            </w:r>
          </w:p>
          <w:p w14:paraId="34AF604A" w14:textId="77777777" w:rsidR="00E84A05" w:rsidRPr="005830E4" w:rsidRDefault="00E84A05" w:rsidP="00A46A37">
            <w:pPr>
              <w:pStyle w:val="ListParagraph"/>
              <w:widowControl w:val="0"/>
              <w:numPr>
                <w:ilvl w:val="0"/>
                <w:numId w:val="28"/>
              </w:numPr>
              <w:snapToGrid w:val="0"/>
              <w:spacing w:after="0" w:line="240" w:lineRule="auto"/>
              <w:rPr>
                <w:b/>
                <w:color w:val="3333FF"/>
                <w:sz w:val="18"/>
                <w:szCs w:val="18"/>
                <w:lang w:val="en-GB"/>
              </w:rPr>
            </w:pPr>
            <w:r w:rsidRPr="005830E4">
              <w:rPr>
                <w:b/>
                <w:color w:val="3333FF"/>
                <w:sz w:val="18"/>
                <w:szCs w:val="18"/>
                <w:lang w:val="en-GB"/>
              </w:rPr>
              <w:t xml:space="preserve">Yes: </w:t>
            </w:r>
            <w:r w:rsidRPr="005830E4">
              <w:rPr>
                <w:color w:val="3333FF"/>
                <w:sz w:val="18"/>
                <w:szCs w:val="18"/>
                <w:lang w:val="en-GB"/>
              </w:rPr>
              <w:t>ZTE, Xiaomi, NEC, Samsung, Mavenir, Ericsson</w:t>
            </w:r>
          </w:p>
          <w:p w14:paraId="470DBE5D" w14:textId="77777777" w:rsidR="00E84A05" w:rsidRPr="005830E4" w:rsidRDefault="00E84A05" w:rsidP="00A46A37">
            <w:pPr>
              <w:pStyle w:val="ListParagraph"/>
              <w:widowControl w:val="0"/>
              <w:numPr>
                <w:ilvl w:val="0"/>
                <w:numId w:val="28"/>
              </w:numPr>
              <w:snapToGrid w:val="0"/>
              <w:spacing w:after="0" w:line="240" w:lineRule="auto"/>
              <w:rPr>
                <w:b/>
                <w:color w:val="3333FF"/>
                <w:sz w:val="18"/>
                <w:szCs w:val="18"/>
                <w:lang w:val="en-GB"/>
              </w:rPr>
            </w:pPr>
            <w:r w:rsidRPr="005830E4">
              <w:rPr>
                <w:b/>
                <w:color w:val="3333FF"/>
                <w:sz w:val="18"/>
                <w:szCs w:val="18"/>
                <w:lang w:val="en-GB"/>
              </w:rPr>
              <w:t>No (revert):</w:t>
            </w:r>
            <w:r w:rsidRPr="005830E4">
              <w:rPr>
                <w:color w:val="3333FF"/>
                <w:sz w:val="18"/>
                <w:szCs w:val="18"/>
                <w:lang w:val="en-GB"/>
              </w:rPr>
              <w:t xml:space="preserve"> MediaTek</w:t>
            </w:r>
          </w:p>
          <w:p w14:paraId="754CDA90" w14:textId="77777777" w:rsidR="00E84A05" w:rsidRPr="005830E4" w:rsidRDefault="00E84A05" w:rsidP="005830E4">
            <w:pPr>
              <w:widowControl w:val="0"/>
              <w:snapToGrid w:val="0"/>
              <w:rPr>
                <w:b/>
                <w:color w:val="3333FF"/>
                <w:sz w:val="18"/>
                <w:szCs w:val="18"/>
                <w:lang w:val="en-GB"/>
              </w:rPr>
            </w:pPr>
          </w:p>
          <w:p w14:paraId="2069ABEB" w14:textId="77777777" w:rsidR="00E84A05" w:rsidRPr="005830E4" w:rsidRDefault="00E84A05" w:rsidP="005830E4">
            <w:pPr>
              <w:widowControl w:val="0"/>
              <w:snapToGrid w:val="0"/>
              <w:rPr>
                <w:b/>
                <w:color w:val="3333FF"/>
                <w:sz w:val="18"/>
                <w:szCs w:val="18"/>
                <w:lang w:val="en-GB"/>
              </w:rPr>
            </w:pPr>
            <w:r w:rsidRPr="005830E4">
              <w:rPr>
                <w:b/>
                <w:color w:val="3333FF"/>
                <w:sz w:val="18"/>
                <w:szCs w:val="18"/>
                <w:lang w:val="en-GB"/>
              </w:rPr>
              <w:t>D</w:t>
            </w:r>
            <w:r w:rsidRPr="005830E4">
              <w:rPr>
                <w:b/>
                <w:color w:val="3333FF"/>
                <w:sz w:val="18"/>
                <w:szCs w:val="18"/>
                <w:vertAlign w:val="subscript"/>
                <w:lang w:val="en-GB"/>
              </w:rPr>
              <w:t>basic</w:t>
            </w:r>
            <w:r w:rsidRPr="005830E4">
              <w:rPr>
                <w:b/>
                <w:color w:val="3333FF"/>
                <w:sz w:val="18"/>
                <w:szCs w:val="18"/>
                <w:lang w:val="en-GB"/>
              </w:rPr>
              <w:t>:</w:t>
            </w:r>
          </w:p>
          <w:p w14:paraId="10F5158A" w14:textId="77777777" w:rsidR="00E84A05" w:rsidRPr="005830E4" w:rsidRDefault="00E84A05" w:rsidP="00A46A37">
            <w:pPr>
              <w:pStyle w:val="ListParagraph"/>
              <w:widowControl w:val="0"/>
              <w:numPr>
                <w:ilvl w:val="0"/>
                <w:numId w:val="22"/>
              </w:numPr>
              <w:snapToGrid w:val="0"/>
              <w:spacing w:after="0" w:line="240" w:lineRule="auto"/>
              <w:rPr>
                <w:b/>
                <w:color w:val="3333FF"/>
                <w:sz w:val="18"/>
                <w:szCs w:val="18"/>
                <w:lang w:val="en-GB"/>
              </w:rPr>
            </w:pPr>
            <w:r w:rsidRPr="005830E4">
              <w:rPr>
                <w:b/>
                <w:color w:val="3333FF"/>
                <w:sz w:val="18"/>
                <w:szCs w:val="18"/>
                <w:lang w:val="en-GB"/>
              </w:rPr>
              <w:t xml:space="preserve">5 slots: </w:t>
            </w:r>
            <w:r w:rsidRPr="005830E4">
              <w:rPr>
                <w:color w:val="3333FF"/>
                <w:sz w:val="18"/>
                <w:szCs w:val="18"/>
                <w:lang w:val="en-GB"/>
              </w:rPr>
              <w:t>Mavenir</w:t>
            </w:r>
          </w:p>
          <w:p w14:paraId="25480755" w14:textId="77777777" w:rsidR="00E84A05" w:rsidRPr="005830E4" w:rsidRDefault="00E84A05" w:rsidP="00A46A37">
            <w:pPr>
              <w:pStyle w:val="ListParagraph"/>
              <w:widowControl w:val="0"/>
              <w:numPr>
                <w:ilvl w:val="0"/>
                <w:numId w:val="22"/>
              </w:numPr>
              <w:snapToGrid w:val="0"/>
              <w:spacing w:after="0" w:line="240" w:lineRule="auto"/>
              <w:rPr>
                <w:b/>
                <w:color w:val="3333FF"/>
                <w:sz w:val="18"/>
                <w:szCs w:val="18"/>
                <w:lang w:val="en-GB"/>
              </w:rPr>
            </w:pPr>
            <w:r w:rsidRPr="005830E4">
              <w:rPr>
                <w:b/>
                <w:color w:val="3333FF"/>
                <w:sz w:val="18"/>
                <w:szCs w:val="18"/>
                <w:lang w:val="en-GB"/>
              </w:rPr>
              <w:t xml:space="preserve">2 slots: </w:t>
            </w:r>
            <w:r w:rsidRPr="005830E4">
              <w:rPr>
                <w:color w:val="3333FF"/>
                <w:sz w:val="18"/>
                <w:szCs w:val="18"/>
                <w:lang w:val="en-GB"/>
              </w:rPr>
              <w:t>IDC, Intel, NEC, Ericsson</w:t>
            </w:r>
          </w:p>
          <w:p w14:paraId="574E0432" w14:textId="77777777" w:rsidR="00E84A05" w:rsidRPr="005830E4" w:rsidRDefault="00E84A05" w:rsidP="00A46A37">
            <w:pPr>
              <w:pStyle w:val="ListParagraph"/>
              <w:widowControl w:val="0"/>
              <w:numPr>
                <w:ilvl w:val="0"/>
                <w:numId w:val="22"/>
              </w:numPr>
              <w:snapToGrid w:val="0"/>
              <w:spacing w:after="0" w:line="240" w:lineRule="auto"/>
              <w:rPr>
                <w:b/>
                <w:color w:val="3333FF"/>
                <w:sz w:val="18"/>
                <w:szCs w:val="18"/>
                <w:lang w:val="en-GB"/>
              </w:rPr>
            </w:pPr>
            <w:r w:rsidRPr="005830E4">
              <w:rPr>
                <w:b/>
                <w:color w:val="3333FF"/>
                <w:sz w:val="18"/>
                <w:szCs w:val="18"/>
                <w:lang w:val="en-GB"/>
              </w:rPr>
              <w:t xml:space="preserve">1 slot: </w:t>
            </w:r>
            <w:r w:rsidRPr="005830E4">
              <w:rPr>
                <w:color w:val="3333FF"/>
                <w:sz w:val="18"/>
                <w:szCs w:val="18"/>
                <w:lang w:val="en-GB"/>
              </w:rPr>
              <w:t>IDC, Huawei/HiSi, MediaTek, vivo</w:t>
            </w:r>
            <w:r>
              <w:rPr>
                <w:color w:val="3333FF"/>
                <w:sz w:val="18"/>
                <w:szCs w:val="18"/>
                <w:lang w:val="en-GB"/>
              </w:rPr>
              <w:t xml:space="preserve">, Ericsson (ok if D=6 and 10 are confirmed), Fujitsu, Apple </w:t>
            </w:r>
          </w:p>
          <w:p w14:paraId="6703D478" w14:textId="77777777" w:rsidR="00E84A05" w:rsidRPr="005830E4" w:rsidRDefault="00E84A05" w:rsidP="00A46A37">
            <w:pPr>
              <w:pStyle w:val="ListParagraph"/>
              <w:widowControl w:val="0"/>
              <w:numPr>
                <w:ilvl w:val="0"/>
                <w:numId w:val="22"/>
              </w:numPr>
              <w:snapToGrid w:val="0"/>
              <w:spacing w:after="0" w:line="240" w:lineRule="auto"/>
              <w:rPr>
                <w:b/>
                <w:color w:val="3333FF"/>
                <w:sz w:val="18"/>
                <w:szCs w:val="18"/>
                <w:lang w:val="en-GB"/>
              </w:rPr>
            </w:pPr>
            <w:r w:rsidRPr="005830E4">
              <w:rPr>
                <w:b/>
                <w:color w:val="3333FF"/>
                <w:sz w:val="18"/>
                <w:szCs w:val="18"/>
                <w:lang w:val="en-GB"/>
              </w:rPr>
              <w:t xml:space="preserve">4 symbols: </w:t>
            </w:r>
            <w:r w:rsidRPr="005830E4">
              <w:rPr>
                <w:color w:val="3333FF"/>
                <w:sz w:val="18"/>
                <w:szCs w:val="18"/>
                <w:lang w:val="en-GB"/>
              </w:rPr>
              <w:t>MediaTek</w:t>
            </w:r>
          </w:p>
          <w:p w14:paraId="18FAE56D" w14:textId="77777777" w:rsidR="00E84A05" w:rsidRDefault="00E84A05" w:rsidP="005830E4">
            <w:pPr>
              <w:widowControl w:val="0"/>
              <w:snapToGrid w:val="0"/>
              <w:rPr>
                <w:rFonts w:ascii="Times" w:eastAsia="Batang" w:hAnsi="Times" w:cs="Times"/>
                <w:sz w:val="20"/>
                <w:szCs w:val="20"/>
                <w:lang w:val="en-GB"/>
              </w:rPr>
            </w:pPr>
          </w:p>
          <w:p w14:paraId="6C40344D" w14:textId="77777777" w:rsidR="00E84A05" w:rsidRPr="00E84A05" w:rsidRDefault="00E84A05" w:rsidP="005830E4">
            <w:pPr>
              <w:widowControl w:val="0"/>
              <w:snapToGrid w:val="0"/>
              <w:rPr>
                <w:rFonts w:ascii="Times" w:eastAsia="Batang" w:hAnsi="Times" w:cs="Times"/>
                <w:b/>
                <w:color w:val="3333FF"/>
                <w:sz w:val="20"/>
                <w:szCs w:val="20"/>
                <w:lang w:val="en-GB"/>
              </w:rPr>
            </w:pPr>
            <w:r w:rsidRPr="00E84A05">
              <w:rPr>
                <w:rFonts w:ascii="Times" w:eastAsia="Batang" w:hAnsi="Times" w:cs="Times"/>
                <w:b/>
                <w:color w:val="3333FF"/>
                <w:sz w:val="20"/>
                <w:szCs w:val="20"/>
                <w:lang w:val="en-GB"/>
              </w:rPr>
              <w:t>Offline outcome x6081: first two bullets are agreeable, 3</w:t>
            </w:r>
            <w:r w:rsidRPr="00E84A05">
              <w:rPr>
                <w:rFonts w:ascii="Times" w:eastAsia="Batang" w:hAnsi="Times" w:cs="Times"/>
                <w:b/>
                <w:color w:val="3333FF"/>
                <w:sz w:val="20"/>
                <w:szCs w:val="20"/>
                <w:vertAlign w:val="superscript"/>
                <w:lang w:val="en-GB"/>
              </w:rPr>
              <w:t>rd</w:t>
            </w:r>
            <w:r w:rsidRPr="00E84A05">
              <w:rPr>
                <w:rFonts w:ascii="Times" w:eastAsia="Batang" w:hAnsi="Times" w:cs="Times"/>
                <w:b/>
                <w:color w:val="3333FF"/>
                <w:sz w:val="20"/>
                <w:szCs w:val="20"/>
                <w:lang w:val="en-GB"/>
              </w:rPr>
              <w:t xml:space="preserve"> bullet needs discussion</w:t>
            </w:r>
          </w:p>
          <w:p w14:paraId="01E33999" w14:textId="7724D764" w:rsidR="00E84A05" w:rsidRPr="00E84A05" w:rsidRDefault="00E84A05" w:rsidP="00E84A05">
            <w:pPr>
              <w:widowControl w:val="0"/>
              <w:snapToGrid w:val="0"/>
              <w:rPr>
                <w:b/>
                <w:sz w:val="18"/>
                <w:szCs w:val="18"/>
                <w:lang w:val="en-GB"/>
              </w:rPr>
            </w:pPr>
          </w:p>
        </w:tc>
      </w:tr>
      <w:tr w:rsidR="001810A4" w14:paraId="459936B8" w14:textId="77777777" w:rsidTr="00BF7B3C">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69E9109C" w14:textId="037D4B9E" w:rsidR="001810A4" w:rsidRDefault="001810A4" w:rsidP="007F686E">
            <w:pPr>
              <w:widowControl w:val="0"/>
              <w:snapToGrid w:val="0"/>
              <w:rPr>
                <w:sz w:val="18"/>
                <w:szCs w:val="18"/>
              </w:rPr>
            </w:pPr>
            <w:r>
              <w:rPr>
                <w:sz w:val="18"/>
                <w:szCs w:val="18"/>
              </w:rPr>
              <w:t>3.</w:t>
            </w:r>
            <w:r w:rsidR="00B722D0">
              <w:rPr>
                <w:sz w:val="18"/>
                <w:szCs w:val="18"/>
              </w:rPr>
              <w:t>6</w:t>
            </w:r>
          </w:p>
        </w:tc>
        <w:tc>
          <w:tcPr>
            <w:tcW w:w="9454" w:type="dxa"/>
            <w:gridSpan w:val="2"/>
            <w:tcBorders>
              <w:top w:val="single" w:sz="4" w:space="0" w:color="000000"/>
              <w:left w:val="single" w:sz="4" w:space="0" w:color="000000"/>
              <w:bottom w:val="single" w:sz="4" w:space="0" w:color="000000"/>
              <w:right w:val="single" w:sz="4" w:space="0" w:color="000000"/>
            </w:tcBorders>
            <w:shd w:val="clear" w:color="auto" w:fill="auto"/>
          </w:tcPr>
          <w:p w14:paraId="49A324A5" w14:textId="10B58807" w:rsidR="001810A4" w:rsidRPr="002E0E44" w:rsidRDefault="003C6E3A" w:rsidP="006A3818">
            <w:pPr>
              <w:widowControl w:val="0"/>
              <w:snapToGrid w:val="0"/>
              <w:rPr>
                <w:rFonts w:eastAsia="Calibri"/>
                <w:sz w:val="20"/>
                <w:szCs w:val="20"/>
                <w:lang w:val="en-GB"/>
              </w:rPr>
            </w:pPr>
            <w:r w:rsidRPr="002E0E44">
              <w:rPr>
                <w:b/>
                <w:sz w:val="20"/>
                <w:szCs w:val="20"/>
                <w:u w:val="single"/>
                <w:lang w:val="en-GB"/>
              </w:rPr>
              <w:t>Proposal 3.F</w:t>
            </w:r>
            <w:r w:rsidR="001810A4" w:rsidRPr="002E0E44">
              <w:rPr>
                <w:b/>
                <w:sz w:val="20"/>
                <w:szCs w:val="20"/>
                <w:lang w:val="en-GB"/>
              </w:rPr>
              <w:t xml:space="preserve">: </w:t>
            </w:r>
            <w:r w:rsidR="00EF2D1F" w:rsidRPr="002E0E44">
              <w:rPr>
                <w:rFonts w:eastAsia="Calibri"/>
                <w:sz w:val="20"/>
                <w:szCs w:val="20"/>
                <w:lang w:val="en-GB"/>
              </w:rPr>
              <w:t xml:space="preserve">For the Rel-18 TRS-based TDCP reporting, </w:t>
            </w:r>
            <w:r w:rsidRPr="002E0E44">
              <w:rPr>
                <w:rFonts w:eastAsia="Calibri"/>
                <w:sz w:val="20"/>
                <w:szCs w:val="20"/>
                <w:lang w:val="en-GB"/>
              </w:rPr>
              <w:t>when Y delay(s) are configured</w:t>
            </w:r>
          </w:p>
          <w:p w14:paraId="65B42B6E" w14:textId="5E0708F1" w:rsidR="003C6E3A" w:rsidRPr="002E0E44" w:rsidRDefault="003C6E3A" w:rsidP="00A46A37">
            <w:pPr>
              <w:pStyle w:val="ListParagraph"/>
              <w:widowControl w:val="0"/>
              <w:numPr>
                <w:ilvl w:val="0"/>
                <w:numId w:val="25"/>
              </w:numPr>
              <w:snapToGrid w:val="0"/>
              <w:spacing w:after="0" w:line="240" w:lineRule="auto"/>
              <w:rPr>
                <w:rFonts w:eastAsia="Batang"/>
                <w:sz w:val="20"/>
                <w:lang w:val="en-GB"/>
              </w:rPr>
            </w:pPr>
            <w:r w:rsidRPr="002E0E44">
              <w:rPr>
                <w:sz w:val="20"/>
                <w:szCs w:val="20"/>
                <w:lang w:val="en-GB"/>
              </w:rPr>
              <w:t>O</w:t>
            </w:r>
            <w:r w:rsidRPr="002E0E44">
              <w:rPr>
                <w:sz w:val="20"/>
                <w:szCs w:val="20"/>
                <w:vertAlign w:val="subscript"/>
                <w:lang w:val="en-GB"/>
              </w:rPr>
              <w:t>CPU</w:t>
            </w:r>
            <w:r w:rsidRPr="002E0E44">
              <w:rPr>
                <w:sz w:val="20"/>
                <w:szCs w:val="20"/>
                <w:lang w:val="en-GB"/>
              </w:rPr>
              <w:t>=</w:t>
            </w:r>
            <w:r w:rsidR="002E0E44" w:rsidRPr="002E0E44">
              <w:rPr>
                <w:sz w:val="20"/>
                <w:szCs w:val="20"/>
                <w:lang w:val="en-GB"/>
              </w:rPr>
              <w:t>(</w:t>
            </w:r>
            <w:r w:rsidRPr="002E0E44">
              <w:rPr>
                <w:sz w:val="20"/>
                <w:szCs w:val="20"/>
                <w:lang w:val="en-GB"/>
              </w:rPr>
              <w:t>Y</w:t>
            </w:r>
            <w:r w:rsidR="002E0E44" w:rsidRPr="002E0E44">
              <w:rPr>
                <w:sz w:val="20"/>
                <w:szCs w:val="20"/>
                <w:lang w:val="en-GB"/>
              </w:rPr>
              <w:t>+1)</w:t>
            </w:r>
            <w:r w:rsidRPr="002E0E44">
              <w:rPr>
                <w:sz w:val="20"/>
                <w:szCs w:val="20"/>
                <w:lang w:val="en-GB"/>
              </w:rPr>
              <w:t>.X where X</w:t>
            </w:r>
            <w:r w:rsidRPr="002E0E44">
              <w:rPr>
                <w:sz w:val="20"/>
              </w:rPr>
              <w:t>≥1 is defined based on UE capabilities and determined by the UE</w:t>
            </w:r>
          </w:p>
          <w:p w14:paraId="4BF31279" w14:textId="03CB8629" w:rsidR="003C6E3A" w:rsidRPr="002E0E44" w:rsidRDefault="003C6E3A" w:rsidP="00A46A37">
            <w:pPr>
              <w:pStyle w:val="ListParagraph"/>
              <w:widowControl w:val="0"/>
              <w:numPr>
                <w:ilvl w:val="1"/>
                <w:numId w:val="25"/>
              </w:numPr>
              <w:snapToGrid w:val="0"/>
              <w:spacing w:after="0" w:line="240" w:lineRule="auto"/>
              <w:rPr>
                <w:rFonts w:eastAsia="Batang"/>
                <w:sz w:val="20"/>
                <w:lang w:val="en-GB"/>
              </w:rPr>
            </w:pPr>
            <w:r w:rsidRPr="002E0E44">
              <w:rPr>
                <w:sz w:val="20"/>
              </w:rPr>
              <w:lastRenderedPageBreak/>
              <w:t>FFS: Whether the supported value(s) of X can depend on the value of D, and whether phase reporting is switched ON</w:t>
            </w:r>
          </w:p>
          <w:p w14:paraId="08E316A4" w14:textId="206F952F" w:rsidR="003C6E3A" w:rsidRPr="002E0E44" w:rsidRDefault="003C6E3A" w:rsidP="00A46A37">
            <w:pPr>
              <w:pStyle w:val="ListParagraph"/>
              <w:widowControl w:val="0"/>
              <w:numPr>
                <w:ilvl w:val="0"/>
                <w:numId w:val="47"/>
              </w:numPr>
              <w:snapToGrid w:val="0"/>
              <w:spacing w:after="0" w:line="240" w:lineRule="auto"/>
              <w:rPr>
                <w:rFonts w:ascii="Times" w:eastAsia="Batang" w:hAnsi="Times" w:cs="Times"/>
                <w:sz w:val="20"/>
                <w:szCs w:val="20"/>
                <w:lang w:val="en-GB"/>
              </w:rPr>
            </w:pPr>
            <w:r w:rsidRPr="002E0E44">
              <w:rPr>
                <w:rFonts w:ascii="Times" w:eastAsia="Batang" w:hAnsi="Times" w:cs="Times"/>
                <w:sz w:val="20"/>
                <w:szCs w:val="20"/>
                <w:lang w:val="en-GB"/>
              </w:rPr>
              <w:t xml:space="preserve">Reuse </w:t>
            </w:r>
            <w:r w:rsidR="002E0E44" w:rsidRPr="002E0E44">
              <w:rPr>
                <w:rFonts w:ascii="Times" w:eastAsia="Batang" w:hAnsi="Times" w:cs="Times"/>
                <w:sz w:val="20"/>
                <w:szCs w:val="20"/>
                <w:lang w:val="en-GB"/>
              </w:rPr>
              <w:t>legacy Z/Z’ values</w:t>
            </w:r>
            <w:r w:rsidR="009D669B">
              <w:rPr>
                <w:rFonts w:ascii="Times" w:eastAsia="Batang" w:hAnsi="Times" w:cs="Times"/>
                <w:sz w:val="20"/>
                <w:szCs w:val="20"/>
                <w:lang w:val="en-GB"/>
              </w:rPr>
              <w:t xml:space="preserve">, implying </w:t>
            </w:r>
            <w:r w:rsidR="00736ADA" w:rsidRPr="008F4C0F">
              <w:rPr>
                <w:rFonts w:ascii="Times" w:eastAsiaTheme="minorEastAsia" w:hAnsi="Times" w:cs="Times" w:hint="eastAsia"/>
                <w:color w:val="FF0000"/>
                <w:sz w:val="20"/>
                <w:szCs w:val="20"/>
                <w:lang w:val="en-GB" w:eastAsia="zh-CN"/>
              </w:rPr>
              <w:t>Z</w:t>
            </w:r>
            <w:r w:rsidR="00736ADA" w:rsidRPr="008F4C0F">
              <w:rPr>
                <w:rFonts w:ascii="Times" w:eastAsiaTheme="minorEastAsia" w:hAnsi="Times" w:cs="Times"/>
                <w:color w:val="FF0000"/>
                <w:sz w:val="20"/>
                <w:szCs w:val="20"/>
                <w:lang w:val="en-GB" w:eastAsia="zh-CN"/>
              </w:rPr>
              <w:t>/Z’ = Z1/Z1’ if Y=1, Z/Z’ = Z2/Z2’ otherwise</w:t>
            </w:r>
          </w:p>
          <w:p w14:paraId="1AEA2AE7" w14:textId="0A346750" w:rsidR="003C6E3A" w:rsidRPr="002E0E44" w:rsidRDefault="009959E3" w:rsidP="00A46A37">
            <w:pPr>
              <w:pStyle w:val="ListParagraph"/>
              <w:widowControl w:val="0"/>
              <w:numPr>
                <w:ilvl w:val="0"/>
                <w:numId w:val="47"/>
              </w:numPr>
              <w:snapToGrid w:val="0"/>
              <w:spacing w:after="0" w:line="240" w:lineRule="auto"/>
              <w:rPr>
                <w:rFonts w:ascii="Times" w:eastAsia="Batang" w:hAnsi="Times" w:cs="Times"/>
                <w:sz w:val="20"/>
                <w:szCs w:val="20"/>
                <w:lang w:val="en-GB"/>
              </w:rPr>
            </w:pPr>
            <w:r>
              <w:rPr>
                <w:sz w:val="20"/>
                <w:lang w:val="en-GB"/>
              </w:rPr>
              <w:t>[</w:t>
            </w:r>
            <w:r w:rsidR="003C6E3A" w:rsidRPr="002E0E44">
              <w:rPr>
                <w:sz w:val="20"/>
                <w:lang w:val="en-GB"/>
              </w:rPr>
              <w:t>Reuse legacy definition and resource counting mechanism for active resources</w:t>
            </w:r>
            <w:r>
              <w:rPr>
                <w:sz w:val="20"/>
                <w:lang w:val="en-GB"/>
              </w:rPr>
              <w:t>]</w:t>
            </w:r>
          </w:p>
          <w:p w14:paraId="6F7F57F1" w14:textId="0B1254B2" w:rsidR="00E4717B" w:rsidRDefault="00E4717B" w:rsidP="006A3818">
            <w:pPr>
              <w:widowControl w:val="0"/>
              <w:snapToGrid w:val="0"/>
              <w:rPr>
                <w:b/>
                <w:color w:val="3333FF"/>
                <w:sz w:val="20"/>
                <w:szCs w:val="20"/>
                <w:lang w:val="en-GB"/>
              </w:rPr>
            </w:pPr>
          </w:p>
          <w:p w14:paraId="5947EBC8" w14:textId="77777777" w:rsidR="002F704D" w:rsidRDefault="002F704D" w:rsidP="006A3818">
            <w:pPr>
              <w:widowControl w:val="0"/>
              <w:snapToGrid w:val="0"/>
              <w:rPr>
                <w:b/>
                <w:color w:val="3333FF"/>
                <w:sz w:val="20"/>
                <w:szCs w:val="20"/>
                <w:lang w:val="en-GB"/>
              </w:rPr>
            </w:pPr>
          </w:p>
          <w:p w14:paraId="1BBA2CDB" w14:textId="167E1D85" w:rsidR="00A71BBA" w:rsidRPr="00A71BBA" w:rsidRDefault="00A71BBA" w:rsidP="006A3818">
            <w:pPr>
              <w:widowControl w:val="0"/>
              <w:snapToGrid w:val="0"/>
              <w:rPr>
                <w:b/>
                <w:sz w:val="18"/>
                <w:szCs w:val="20"/>
                <w:lang w:val="en-GB"/>
              </w:rPr>
            </w:pPr>
            <w:r w:rsidRPr="00A71BBA">
              <w:rPr>
                <w:b/>
                <w:sz w:val="18"/>
                <w:szCs w:val="20"/>
                <w:lang w:val="en-GB"/>
              </w:rPr>
              <w:t xml:space="preserve">Support/fine: </w:t>
            </w:r>
            <w:r w:rsidRPr="00A71BBA">
              <w:rPr>
                <w:sz w:val="18"/>
                <w:szCs w:val="20"/>
                <w:lang w:val="en-GB"/>
              </w:rPr>
              <w:t>Samsung</w:t>
            </w:r>
            <w:r w:rsidR="00174FBE">
              <w:rPr>
                <w:sz w:val="18"/>
                <w:szCs w:val="20"/>
                <w:lang w:val="en-GB"/>
              </w:rPr>
              <w:t>, Ericsson</w:t>
            </w:r>
            <w:r w:rsidR="009959E3">
              <w:rPr>
                <w:sz w:val="18"/>
                <w:szCs w:val="20"/>
                <w:lang w:val="en-GB"/>
              </w:rPr>
              <w:t>, ZTE (w/o 3</w:t>
            </w:r>
            <w:r w:rsidR="009959E3" w:rsidRPr="009959E3">
              <w:rPr>
                <w:sz w:val="18"/>
                <w:szCs w:val="20"/>
                <w:vertAlign w:val="superscript"/>
                <w:lang w:val="en-GB"/>
              </w:rPr>
              <w:t>rd</w:t>
            </w:r>
            <w:r w:rsidR="009959E3">
              <w:rPr>
                <w:sz w:val="18"/>
                <w:szCs w:val="20"/>
                <w:lang w:val="en-GB"/>
              </w:rPr>
              <w:t xml:space="preserve"> bullet)</w:t>
            </w:r>
            <w:r w:rsidR="007E6531">
              <w:rPr>
                <w:sz w:val="18"/>
                <w:szCs w:val="20"/>
                <w:lang w:val="en-GB"/>
              </w:rPr>
              <w:t>, MediaTek (only with +1)</w:t>
            </w:r>
            <w:r w:rsidR="003476B4">
              <w:rPr>
                <w:sz w:val="18"/>
                <w:szCs w:val="20"/>
                <w:lang w:val="en-GB"/>
              </w:rPr>
              <w:t>, NEC, Fujitsu</w:t>
            </w:r>
          </w:p>
          <w:p w14:paraId="597D7A4B" w14:textId="114DE916" w:rsidR="00A71BBA" w:rsidRPr="00A71BBA" w:rsidRDefault="00A71BBA" w:rsidP="006A3818">
            <w:pPr>
              <w:widowControl w:val="0"/>
              <w:snapToGrid w:val="0"/>
              <w:rPr>
                <w:b/>
                <w:sz w:val="18"/>
                <w:szCs w:val="20"/>
                <w:lang w:val="en-GB"/>
              </w:rPr>
            </w:pPr>
            <w:r w:rsidRPr="00A71BBA">
              <w:rPr>
                <w:b/>
                <w:sz w:val="18"/>
                <w:szCs w:val="20"/>
                <w:lang w:val="en-GB"/>
              </w:rPr>
              <w:t>Not support:</w:t>
            </w:r>
          </w:p>
          <w:p w14:paraId="4C2E37B4" w14:textId="77777777" w:rsidR="00A71BBA" w:rsidRDefault="00A71BBA" w:rsidP="006A3818">
            <w:pPr>
              <w:widowControl w:val="0"/>
              <w:snapToGrid w:val="0"/>
              <w:rPr>
                <w:b/>
                <w:color w:val="3333FF"/>
                <w:sz w:val="20"/>
                <w:szCs w:val="20"/>
                <w:lang w:val="en-GB"/>
              </w:rPr>
            </w:pPr>
          </w:p>
          <w:p w14:paraId="633728C9" w14:textId="4C0D12F5" w:rsidR="00E4717B" w:rsidRPr="002E0E44" w:rsidRDefault="002E0E44" w:rsidP="006A3818">
            <w:pPr>
              <w:widowControl w:val="0"/>
              <w:snapToGrid w:val="0"/>
              <w:rPr>
                <w:b/>
                <w:color w:val="3333FF"/>
                <w:sz w:val="18"/>
                <w:szCs w:val="20"/>
                <w:lang w:val="en-GB"/>
              </w:rPr>
            </w:pPr>
            <w:r w:rsidRPr="002E0E44">
              <w:rPr>
                <w:b/>
                <w:color w:val="3333FF"/>
                <w:sz w:val="18"/>
                <w:szCs w:val="20"/>
                <w:lang w:val="en-GB"/>
              </w:rPr>
              <w:t>FL Note</w:t>
            </w:r>
            <w:r w:rsidR="00E4717B" w:rsidRPr="002E0E44">
              <w:rPr>
                <w:b/>
                <w:color w:val="3333FF"/>
                <w:sz w:val="18"/>
                <w:szCs w:val="20"/>
                <w:lang w:val="en-GB"/>
              </w:rPr>
              <w:t>:</w:t>
            </w:r>
            <w:r w:rsidRPr="002E0E44">
              <w:rPr>
                <w:b/>
                <w:color w:val="3333FF"/>
                <w:sz w:val="18"/>
                <w:szCs w:val="20"/>
                <w:lang w:val="en-GB"/>
              </w:rPr>
              <w:t xml:space="preserve"> </w:t>
            </w:r>
            <w:r w:rsidRPr="002E0E44">
              <w:rPr>
                <w:color w:val="3333FF"/>
                <w:sz w:val="18"/>
                <w:szCs w:val="20"/>
                <w:lang w:val="en-GB"/>
              </w:rPr>
              <w:t>Summary</w:t>
            </w:r>
          </w:p>
          <w:p w14:paraId="3C4C4408" w14:textId="553700ED" w:rsidR="00E4717B" w:rsidRPr="002E0E44" w:rsidRDefault="00E4717B" w:rsidP="00A46A37">
            <w:pPr>
              <w:pStyle w:val="ListParagraph"/>
              <w:widowControl w:val="0"/>
              <w:numPr>
                <w:ilvl w:val="0"/>
                <w:numId w:val="29"/>
              </w:numPr>
              <w:snapToGrid w:val="0"/>
              <w:spacing w:after="0" w:line="240" w:lineRule="auto"/>
              <w:rPr>
                <w:color w:val="3333FF"/>
                <w:sz w:val="18"/>
                <w:szCs w:val="20"/>
                <w:lang w:val="en-GB"/>
              </w:rPr>
            </w:pPr>
            <w:r w:rsidRPr="002E0E44">
              <w:rPr>
                <w:b/>
                <w:color w:val="3333FF"/>
                <w:sz w:val="18"/>
                <w:szCs w:val="20"/>
                <w:lang w:val="en-GB"/>
              </w:rPr>
              <w:t>O</w:t>
            </w:r>
            <w:r w:rsidRPr="002E0E44">
              <w:rPr>
                <w:b/>
                <w:color w:val="3333FF"/>
                <w:sz w:val="18"/>
                <w:szCs w:val="20"/>
                <w:vertAlign w:val="subscript"/>
                <w:lang w:val="en-GB"/>
              </w:rPr>
              <w:t>CPU</w:t>
            </w:r>
            <w:r w:rsidRPr="002E0E44">
              <w:rPr>
                <w:b/>
                <w:color w:val="3333FF"/>
                <w:sz w:val="18"/>
                <w:szCs w:val="20"/>
                <w:lang w:val="en-GB"/>
              </w:rPr>
              <w:t>=Y.X</w:t>
            </w:r>
            <w:r w:rsidRPr="002E0E44">
              <w:rPr>
                <w:color w:val="3333FF"/>
                <w:sz w:val="18"/>
                <w:szCs w:val="20"/>
                <w:lang w:val="en-GB"/>
              </w:rPr>
              <w:t>: ZTE</w:t>
            </w:r>
            <w:r w:rsidR="00B448E1" w:rsidRPr="002E0E44">
              <w:rPr>
                <w:color w:val="3333FF"/>
                <w:sz w:val="18"/>
                <w:szCs w:val="20"/>
                <w:lang w:val="en-GB"/>
              </w:rPr>
              <w:t>, Ericsson</w:t>
            </w:r>
            <w:r w:rsidR="00DA7B83" w:rsidRPr="002E0E44">
              <w:rPr>
                <w:color w:val="3333FF"/>
                <w:sz w:val="18"/>
                <w:szCs w:val="20"/>
                <w:lang w:val="en-GB"/>
              </w:rPr>
              <w:t>, Google</w:t>
            </w:r>
            <w:r w:rsidR="00E0758F" w:rsidRPr="002E0E44">
              <w:rPr>
                <w:color w:val="3333FF"/>
                <w:sz w:val="18"/>
                <w:szCs w:val="20"/>
                <w:lang w:val="en-GB"/>
              </w:rPr>
              <w:t>, Samsung</w:t>
            </w:r>
          </w:p>
          <w:p w14:paraId="52ADA4BD" w14:textId="1B67FD50" w:rsidR="004C4479" w:rsidRPr="002E0E44" w:rsidRDefault="004C4479" w:rsidP="00A46A37">
            <w:pPr>
              <w:pStyle w:val="ListParagraph"/>
              <w:widowControl w:val="0"/>
              <w:numPr>
                <w:ilvl w:val="0"/>
                <w:numId w:val="29"/>
              </w:numPr>
              <w:snapToGrid w:val="0"/>
              <w:spacing w:after="0" w:line="240" w:lineRule="auto"/>
              <w:rPr>
                <w:color w:val="3333FF"/>
                <w:sz w:val="18"/>
                <w:szCs w:val="20"/>
                <w:lang w:val="en-GB"/>
              </w:rPr>
            </w:pPr>
            <w:r w:rsidRPr="002E0E44">
              <w:rPr>
                <w:b/>
                <w:color w:val="3333FF"/>
                <w:sz w:val="18"/>
                <w:szCs w:val="20"/>
                <w:lang w:val="en-GB"/>
              </w:rPr>
              <w:t>O</w:t>
            </w:r>
            <w:r w:rsidRPr="002E0E44">
              <w:rPr>
                <w:b/>
                <w:color w:val="3333FF"/>
                <w:sz w:val="18"/>
                <w:szCs w:val="20"/>
                <w:vertAlign w:val="subscript"/>
                <w:lang w:val="en-GB"/>
              </w:rPr>
              <w:t>CPU</w:t>
            </w:r>
            <w:r w:rsidRPr="002E0E44">
              <w:rPr>
                <w:b/>
                <w:color w:val="3333FF"/>
                <w:sz w:val="18"/>
                <w:szCs w:val="20"/>
                <w:lang w:val="en-GB"/>
              </w:rPr>
              <w:t>=(Y+1).X</w:t>
            </w:r>
            <w:r w:rsidRPr="002E0E44">
              <w:rPr>
                <w:color w:val="3333FF"/>
                <w:sz w:val="18"/>
                <w:szCs w:val="20"/>
                <w:lang w:val="en-GB"/>
              </w:rPr>
              <w:t>: MediaTek</w:t>
            </w:r>
          </w:p>
          <w:p w14:paraId="7F6D9E2E" w14:textId="6EBBD3F7" w:rsidR="00FF1653" w:rsidRPr="002E0E44" w:rsidRDefault="00FF1653" w:rsidP="00A46A37">
            <w:pPr>
              <w:pStyle w:val="ListParagraph"/>
              <w:widowControl w:val="0"/>
              <w:numPr>
                <w:ilvl w:val="0"/>
                <w:numId w:val="29"/>
              </w:numPr>
              <w:snapToGrid w:val="0"/>
              <w:spacing w:after="0" w:line="240" w:lineRule="auto"/>
              <w:rPr>
                <w:color w:val="3333FF"/>
                <w:sz w:val="18"/>
                <w:szCs w:val="20"/>
                <w:lang w:val="en-GB"/>
              </w:rPr>
            </w:pPr>
            <w:r w:rsidRPr="002E0E44">
              <w:rPr>
                <w:b/>
                <w:color w:val="3333FF"/>
                <w:sz w:val="18"/>
                <w:szCs w:val="20"/>
                <w:lang w:val="en-GB"/>
              </w:rPr>
              <w:t>O</w:t>
            </w:r>
            <w:r w:rsidRPr="002E0E44">
              <w:rPr>
                <w:b/>
                <w:color w:val="3333FF"/>
                <w:sz w:val="18"/>
                <w:szCs w:val="20"/>
                <w:vertAlign w:val="subscript"/>
                <w:lang w:val="en-GB"/>
              </w:rPr>
              <w:t>CPU</w:t>
            </w:r>
            <w:r w:rsidRPr="002E0E44">
              <w:rPr>
                <w:b/>
                <w:color w:val="3333FF"/>
                <w:sz w:val="18"/>
                <w:szCs w:val="20"/>
                <w:lang w:val="en-GB"/>
              </w:rPr>
              <w:t>=1</w:t>
            </w:r>
            <w:r w:rsidRPr="002E0E44">
              <w:rPr>
                <w:color w:val="3333FF"/>
                <w:sz w:val="18"/>
                <w:szCs w:val="20"/>
                <w:lang w:val="en-GB"/>
              </w:rPr>
              <w:t>: Intel</w:t>
            </w:r>
          </w:p>
          <w:p w14:paraId="5535BC76" w14:textId="4E758D6A" w:rsidR="005742C1" w:rsidRPr="002E0E44" w:rsidRDefault="005742C1" w:rsidP="00A46A37">
            <w:pPr>
              <w:pStyle w:val="ListParagraph"/>
              <w:widowControl w:val="0"/>
              <w:numPr>
                <w:ilvl w:val="0"/>
                <w:numId w:val="29"/>
              </w:numPr>
              <w:snapToGrid w:val="0"/>
              <w:spacing w:after="0" w:line="240" w:lineRule="auto"/>
              <w:rPr>
                <w:color w:val="3333FF"/>
                <w:sz w:val="18"/>
                <w:szCs w:val="20"/>
                <w:lang w:val="en-GB"/>
              </w:rPr>
            </w:pPr>
            <w:r w:rsidRPr="002E0E44">
              <w:rPr>
                <w:b/>
                <w:color w:val="3333FF"/>
                <w:sz w:val="18"/>
                <w:szCs w:val="20"/>
                <w:lang w:val="en-GB"/>
              </w:rPr>
              <w:t>Legacy Z/Z’</w:t>
            </w:r>
            <w:r w:rsidRPr="002E0E44">
              <w:rPr>
                <w:color w:val="3333FF"/>
                <w:sz w:val="18"/>
                <w:szCs w:val="20"/>
                <w:lang w:val="en-GB"/>
              </w:rPr>
              <w:t>: Qualcomm</w:t>
            </w:r>
            <w:r w:rsidR="000F78AF" w:rsidRPr="002E0E44">
              <w:rPr>
                <w:color w:val="3333FF"/>
                <w:sz w:val="18"/>
                <w:szCs w:val="20"/>
                <w:lang w:val="en-GB"/>
              </w:rPr>
              <w:t>, ZTE</w:t>
            </w:r>
            <w:r w:rsidR="00026472" w:rsidRPr="002E0E44">
              <w:rPr>
                <w:color w:val="3333FF"/>
                <w:sz w:val="18"/>
                <w:szCs w:val="20"/>
                <w:lang w:val="en-GB"/>
              </w:rPr>
              <w:t>, Google</w:t>
            </w:r>
            <w:r w:rsidR="001B45EA" w:rsidRPr="002E0E44">
              <w:rPr>
                <w:color w:val="3333FF"/>
                <w:sz w:val="18"/>
                <w:szCs w:val="20"/>
                <w:lang w:val="en-GB"/>
              </w:rPr>
              <w:t>, Ericsson</w:t>
            </w:r>
            <w:r w:rsidR="00E0758F" w:rsidRPr="002E0E44">
              <w:rPr>
                <w:color w:val="3333FF"/>
                <w:sz w:val="18"/>
                <w:szCs w:val="20"/>
                <w:lang w:val="en-GB"/>
              </w:rPr>
              <w:t>, Samsung</w:t>
            </w:r>
            <w:r w:rsidRPr="002E0E44">
              <w:rPr>
                <w:color w:val="3333FF"/>
                <w:sz w:val="18"/>
                <w:szCs w:val="20"/>
                <w:lang w:val="en-GB"/>
              </w:rPr>
              <w:t xml:space="preserve"> </w:t>
            </w:r>
          </w:p>
          <w:p w14:paraId="5BEE1613" w14:textId="77777777" w:rsidR="001810A4" w:rsidRDefault="001810A4" w:rsidP="006A3818">
            <w:pPr>
              <w:widowControl w:val="0"/>
              <w:snapToGrid w:val="0"/>
              <w:rPr>
                <w:b/>
                <w:sz w:val="18"/>
                <w:szCs w:val="18"/>
                <w:lang w:val="en-GB"/>
              </w:rPr>
            </w:pPr>
          </w:p>
          <w:p w14:paraId="02C11D99" w14:textId="29AC8EC6" w:rsidR="001810A4" w:rsidRPr="006A3818" w:rsidRDefault="001810A4" w:rsidP="006A3818">
            <w:pPr>
              <w:widowControl w:val="0"/>
              <w:snapToGrid w:val="0"/>
              <w:rPr>
                <w:b/>
                <w:sz w:val="18"/>
                <w:szCs w:val="18"/>
                <w:lang w:val="en-GB"/>
              </w:rPr>
            </w:pPr>
          </w:p>
        </w:tc>
      </w:tr>
      <w:tr w:rsidR="002E0E44" w14:paraId="16FFA064" w14:textId="77777777" w:rsidTr="002E0E44">
        <w:trPr>
          <w:trHeight w:val="48"/>
        </w:trPr>
        <w:tc>
          <w:tcPr>
            <w:tcW w:w="531" w:type="dxa"/>
            <w:tcBorders>
              <w:top w:val="single" w:sz="4" w:space="0" w:color="000000"/>
              <w:left w:val="single" w:sz="4" w:space="0" w:color="000000"/>
              <w:bottom w:val="single" w:sz="4" w:space="0" w:color="000000"/>
              <w:right w:val="single" w:sz="4" w:space="0" w:color="000000"/>
            </w:tcBorders>
            <w:shd w:val="clear" w:color="auto" w:fill="auto"/>
          </w:tcPr>
          <w:p w14:paraId="49B45EA0" w14:textId="6B41BD9E" w:rsidR="002E0E44" w:rsidRDefault="002E0E44" w:rsidP="007F686E">
            <w:pPr>
              <w:widowControl w:val="0"/>
              <w:snapToGrid w:val="0"/>
              <w:rPr>
                <w:sz w:val="18"/>
                <w:szCs w:val="18"/>
              </w:rPr>
            </w:pPr>
            <w:r>
              <w:rPr>
                <w:sz w:val="18"/>
                <w:szCs w:val="18"/>
              </w:rPr>
              <w:lastRenderedPageBreak/>
              <w:t>3.7</w:t>
            </w:r>
          </w:p>
        </w:tc>
        <w:tc>
          <w:tcPr>
            <w:tcW w:w="6214" w:type="dxa"/>
            <w:tcBorders>
              <w:top w:val="single" w:sz="4" w:space="0" w:color="000000"/>
              <w:left w:val="single" w:sz="4" w:space="0" w:color="000000"/>
              <w:bottom w:val="single" w:sz="4" w:space="0" w:color="000000"/>
              <w:right w:val="single" w:sz="4" w:space="0" w:color="000000"/>
            </w:tcBorders>
            <w:shd w:val="clear" w:color="auto" w:fill="auto"/>
          </w:tcPr>
          <w:p w14:paraId="565B740D" w14:textId="42500E9C" w:rsidR="002E0E44" w:rsidRPr="002E0E44" w:rsidRDefault="002E0E44" w:rsidP="002E0E44">
            <w:pPr>
              <w:widowControl w:val="0"/>
              <w:snapToGrid w:val="0"/>
              <w:rPr>
                <w:sz w:val="20"/>
                <w:szCs w:val="20"/>
                <w:lang w:val="en-GB"/>
              </w:rPr>
            </w:pPr>
            <w:r w:rsidRPr="002E0E44">
              <w:rPr>
                <w:b/>
                <w:sz w:val="20"/>
                <w:szCs w:val="20"/>
                <w:u w:val="single"/>
                <w:lang w:val="en-GB"/>
              </w:rPr>
              <w:t>Proposal 3.G</w:t>
            </w:r>
            <w:r w:rsidRPr="002E0E44">
              <w:rPr>
                <w:b/>
                <w:sz w:val="20"/>
                <w:szCs w:val="20"/>
                <w:lang w:val="en-GB"/>
              </w:rPr>
              <w:t xml:space="preserve">: </w:t>
            </w:r>
            <w:r w:rsidRPr="002E0E44">
              <w:rPr>
                <w:rFonts w:eastAsia="Calibri"/>
                <w:sz w:val="20"/>
                <w:szCs w:val="20"/>
                <w:lang w:val="en-GB"/>
              </w:rPr>
              <w:t xml:space="preserve">For the Rel-18 TRS-based TDCP reporting, for a configured value of Y and </w:t>
            </w:r>
            <w:r w:rsidR="00AA1864">
              <w:rPr>
                <w:rFonts w:eastAsia="Calibri"/>
                <w:sz w:val="20"/>
                <w:szCs w:val="20"/>
                <w:lang w:val="en-GB"/>
              </w:rPr>
              <w:t>a set of configured delay values {D</w:t>
            </w:r>
            <w:r w:rsidR="00AA1864" w:rsidRPr="00AA1864">
              <w:rPr>
                <w:rFonts w:eastAsia="Calibri"/>
                <w:sz w:val="20"/>
                <w:szCs w:val="20"/>
                <w:vertAlign w:val="subscript"/>
                <w:lang w:val="en-GB"/>
              </w:rPr>
              <w:t>1</w:t>
            </w:r>
            <w:r w:rsidR="00AA1864">
              <w:rPr>
                <w:rFonts w:eastAsia="Calibri"/>
                <w:sz w:val="20"/>
                <w:szCs w:val="20"/>
                <w:lang w:val="en-GB"/>
              </w:rPr>
              <w:t>, …, D</w:t>
            </w:r>
            <w:r w:rsidR="00AA1864" w:rsidRPr="00AA1864">
              <w:rPr>
                <w:rFonts w:eastAsia="Calibri"/>
                <w:sz w:val="20"/>
                <w:szCs w:val="20"/>
                <w:vertAlign w:val="subscript"/>
                <w:lang w:val="en-GB"/>
              </w:rPr>
              <w:t>Y</w:t>
            </w:r>
            <w:r w:rsidR="00AA1864">
              <w:rPr>
                <w:rFonts w:eastAsia="Calibri"/>
                <w:sz w:val="20"/>
                <w:szCs w:val="20"/>
                <w:lang w:val="en-GB"/>
              </w:rPr>
              <w:t xml:space="preserve">}, </w:t>
            </w:r>
            <w:r w:rsidRPr="002E0E44">
              <w:rPr>
                <w:rFonts w:eastAsia="Calibri"/>
                <w:sz w:val="20"/>
                <w:szCs w:val="20"/>
                <w:lang w:val="en-GB"/>
              </w:rPr>
              <w:t>for the n-</w:t>
            </w:r>
            <w:proofErr w:type="spellStart"/>
            <w:r w:rsidRPr="002E0E44">
              <w:rPr>
                <w:rFonts w:eastAsia="Calibri"/>
                <w:sz w:val="20"/>
                <w:szCs w:val="20"/>
                <w:lang w:val="en-GB"/>
              </w:rPr>
              <w:t>th</w:t>
            </w:r>
            <w:proofErr w:type="spellEnd"/>
            <w:r w:rsidRPr="002E0E44">
              <w:rPr>
                <w:rFonts w:eastAsia="Calibri"/>
                <w:sz w:val="20"/>
                <w:szCs w:val="20"/>
                <w:lang w:val="en-GB"/>
              </w:rPr>
              <w:t xml:space="preserve"> delay</w:t>
            </w:r>
            <w:r w:rsidR="00AA1864">
              <w:rPr>
                <w:rFonts w:eastAsia="Calibri"/>
                <w:sz w:val="20"/>
                <w:szCs w:val="20"/>
                <w:lang w:val="en-GB"/>
              </w:rPr>
              <w:t xml:space="preserve"> </w:t>
            </w:r>
            <w:proofErr w:type="spellStart"/>
            <w:r w:rsidR="00AA1864">
              <w:rPr>
                <w:rFonts w:eastAsia="Calibri"/>
                <w:sz w:val="20"/>
                <w:szCs w:val="20"/>
                <w:lang w:val="en-GB"/>
              </w:rPr>
              <w:t>D</w:t>
            </w:r>
            <w:r w:rsidR="00AA1864" w:rsidRPr="00AA1864">
              <w:rPr>
                <w:rFonts w:eastAsia="Calibri"/>
                <w:sz w:val="20"/>
                <w:szCs w:val="20"/>
                <w:vertAlign w:val="subscript"/>
                <w:lang w:val="en-GB"/>
              </w:rPr>
              <w:t>n</w:t>
            </w:r>
            <w:proofErr w:type="spellEnd"/>
            <w:r w:rsidRPr="002E0E44">
              <w:rPr>
                <w:rFonts w:eastAsia="Calibri"/>
                <w:sz w:val="20"/>
                <w:szCs w:val="20"/>
                <w:lang w:val="en-GB"/>
              </w:rPr>
              <w:t xml:space="preserve"> (n=1, …, </w:t>
            </w:r>
            <w:r w:rsidR="00AA1864">
              <w:rPr>
                <w:rFonts w:eastAsia="Calibri"/>
                <w:sz w:val="20"/>
                <w:szCs w:val="20"/>
                <w:lang w:val="en-GB"/>
              </w:rPr>
              <w:t>Y</w:t>
            </w:r>
            <w:r w:rsidRPr="002E0E44">
              <w:rPr>
                <w:rFonts w:eastAsia="Calibri"/>
                <w:sz w:val="20"/>
                <w:szCs w:val="20"/>
                <w:lang w:val="en-GB"/>
              </w:rPr>
              <w:t xml:space="preserve">), the respective TDCP </w:t>
            </w:r>
            <w:r w:rsidRPr="002E0E44">
              <w:rPr>
                <w:sz w:val="20"/>
                <w:szCs w:val="20"/>
                <w:lang w:val="en-GB"/>
              </w:rPr>
              <w:t xml:space="preserve">calculation is defined as </w:t>
            </w:r>
            <w:r w:rsidR="00776AEB">
              <w:rPr>
                <w:sz w:val="20"/>
                <w:szCs w:val="20"/>
                <w:lang w:val="en-GB"/>
              </w:rPr>
              <w:t xml:space="preserve">wideband </w:t>
            </w:r>
            <w:r w:rsidR="00A34618">
              <w:rPr>
                <w:sz w:val="20"/>
                <w:szCs w:val="20"/>
                <w:lang w:val="en-GB"/>
              </w:rPr>
              <w:t>normalized</w:t>
            </w:r>
            <w:r w:rsidRPr="002E0E44">
              <w:rPr>
                <w:sz w:val="20"/>
                <w:szCs w:val="20"/>
                <w:lang w:val="en-GB"/>
              </w:rPr>
              <w:t xml:space="preserve"> correlation between </w:t>
            </w:r>
            <w:r w:rsidR="00AA1864">
              <w:rPr>
                <w:sz w:val="20"/>
                <w:szCs w:val="20"/>
                <w:lang w:val="en-GB"/>
              </w:rPr>
              <w:t xml:space="preserve">two TRS symbols </w:t>
            </w:r>
            <w:r w:rsidR="00A34618">
              <w:rPr>
                <w:sz w:val="20"/>
                <w:szCs w:val="20"/>
                <w:lang w:val="en-GB"/>
              </w:rPr>
              <w:t>separated by</w:t>
            </w:r>
            <w:r w:rsidR="00AA1864">
              <w:rPr>
                <w:sz w:val="20"/>
                <w:szCs w:val="20"/>
                <w:lang w:val="en-GB"/>
              </w:rPr>
              <w:t xml:space="preserve"> </w:t>
            </w:r>
            <w:proofErr w:type="spellStart"/>
            <w:r w:rsidR="00AA1864">
              <w:rPr>
                <w:sz w:val="20"/>
                <w:szCs w:val="20"/>
                <w:lang w:val="en-GB"/>
              </w:rPr>
              <w:t>D</w:t>
            </w:r>
            <w:r w:rsidR="00AA1864" w:rsidRPr="00AA1864">
              <w:rPr>
                <w:sz w:val="20"/>
                <w:szCs w:val="20"/>
                <w:vertAlign w:val="subscript"/>
                <w:lang w:val="en-GB"/>
              </w:rPr>
              <w:t>n</w:t>
            </w:r>
            <w:proofErr w:type="spellEnd"/>
            <w:r w:rsidR="00AA1864">
              <w:rPr>
                <w:sz w:val="20"/>
                <w:szCs w:val="20"/>
                <w:lang w:val="en-GB"/>
              </w:rPr>
              <w:t xml:space="preserve"> </w:t>
            </w:r>
            <w:r w:rsidR="00A34618">
              <w:rPr>
                <w:sz w:val="20"/>
                <w:szCs w:val="20"/>
                <w:lang w:val="en-GB"/>
              </w:rPr>
              <w:t>symbols</w:t>
            </w:r>
          </w:p>
          <w:p w14:paraId="00388AE0" w14:textId="77777777" w:rsidR="002E0E44" w:rsidRDefault="002E0E44" w:rsidP="00A46A37">
            <w:pPr>
              <w:pStyle w:val="ListParagraph"/>
              <w:widowControl w:val="0"/>
              <w:numPr>
                <w:ilvl w:val="0"/>
                <w:numId w:val="48"/>
              </w:numPr>
              <w:snapToGrid w:val="0"/>
              <w:spacing w:after="0" w:line="240" w:lineRule="auto"/>
              <w:rPr>
                <w:sz w:val="20"/>
                <w:szCs w:val="20"/>
                <w:lang w:val="en-GB"/>
              </w:rPr>
            </w:pPr>
            <w:r w:rsidRPr="002E0E44">
              <w:rPr>
                <w:sz w:val="20"/>
                <w:szCs w:val="20"/>
                <w:lang w:val="en-GB"/>
              </w:rPr>
              <w:t>Send a LS to RAN4 to solicit their inputs on whether additional description/definition is needed, e.g. averaging across RX ports</w:t>
            </w:r>
          </w:p>
          <w:p w14:paraId="18D561FF" w14:textId="7F5F25C2" w:rsidR="002E0E44" w:rsidRPr="002E0E44" w:rsidRDefault="002E0E44" w:rsidP="00E34641">
            <w:pPr>
              <w:pStyle w:val="ListParagraph"/>
              <w:widowControl w:val="0"/>
              <w:snapToGrid w:val="0"/>
              <w:spacing w:after="0" w:line="240" w:lineRule="auto"/>
              <w:rPr>
                <w:sz w:val="20"/>
                <w:szCs w:val="20"/>
                <w:lang w:val="en-GB"/>
              </w:rPr>
            </w:pPr>
          </w:p>
        </w:tc>
        <w:tc>
          <w:tcPr>
            <w:tcW w:w="3240" w:type="dxa"/>
            <w:tcBorders>
              <w:top w:val="single" w:sz="4" w:space="0" w:color="000000"/>
              <w:left w:val="single" w:sz="4" w:space="0" w:color="000000"/>
              <w:bottom w:val="single" w:sz="4" w:space="0" w:color="000000"/>
              <w:right w:val="single" w:sz="4" w:space="0" w:color="000000"/>
            </w:tcBorders>
            <w:shd w:val="clear" w:color="auto" w:fill="auto"/>
          </w:tcPr>
          <w:p w14:paraId="11100593" w14:textId="5B3E0D14" w:rsidR="002E0E44" w:rsidRDefault="002E0E44" w:rsidP="002E0E44">
            <w:pPr>
              <w:widowControl w:val="0"/>
              <w:snapToGrid w:val="0"/>
              <w:rPr>
                <w:b/>
                <w:sz w:val="18"/>
                <w:szCs w:val="18"/>
                <w:lang w:val="en-GB"/>
              </w:rPr>
            </w:pPr>
            <w:r w:rsidRPr="005830E4">
              <w:rPr>
                <w:b/>
                <w:sz w:val="18"/>
                <w:szCs w:val="18"/>
                <w:lang w:val="en-GB"/>
              </w:rPr>
              <w:t>Proposal</w:t>
            </w:r>
            <w:r>
              <w:rPr>
                <w:b/>
                <w:sz w:val="18"/>
                <w:szCs w:val="18"/>
                <w:lang w:val="en-GB"/>
              </w:rPr>
              <w:t xml:space="preserve"> 3.G:</w:t>
            </w:r>
          </w:p>
          <w:p w14:paraId="2EB294DF" w14:textId="533C234C" w:rsidR="002E0E44" w:rsidRDefault="002E0E44" w:rsidP="00A46A37">
            <w:pPr>
              <w:pStyle w:val="ListParagraph"/>
              <w:widowControl w:val="0"/>
              <w:numPr>
                <w:ilvl w:val="0"/>
                <w:numId w:val="46"/>
              </w:numPr>
              <w:snapToGrid w:val="0"/>
              <w:spacing w:after="0" w:line="240" w:lineRule="auto"/>
              <w:rPr>
                <w:b/>
                <w:sz w:val="18"/>
                <w:szCs w:val="18"/>
                <w:lang w:val="en-GB"/>
              </w:rPr>
            </w:pPr>
            <w:r>
              <w:rPr>
                <w:b/>
                <w:sz w:val="18"/>
                <w:szCs w:val="18"/>
                <w:lang w:val="en-GB"/>
              </w:rPr>
              <w:t>Support/fine:</w:t>
            </w:r>
            <w:r w:rsidR="000E4A8E">
              <w:rPr>
                <w:b/>
                <w:sz w:val="18"/>
                <w:szCs w:val="18"/>
                <w:lang w:val="en-GB"/>
              </w:rPr>
              <w:t xml:space="preserve"> </w:t>
            </w:r>
            <w:r w:rsidR="001612A4">
              <w:rPr>
                <w:sz w:val="18"/>
                <w:szCs w:val="18"/>
                <w:lang w:val="en-GB"/>
              </w:rPr>
              <w:t>vivo</w:t>
            </w:r>
            <w:r w:rsidR="00535610">
              <w:rPr>
                <w:sz w:val="18"/>
                <w:szCs w:val="18"/>
                <w:lang w:val="en-GB"/>
              </w:rPr>
              <w:t>, Ericsson</w:t>
            </w:r>
            <w:r w:rsidR="00B3690B">
              <w:rPr>
                <w:sz w:val="18"/>
                <w:szCs w:val="18"/>
                <w:lang w:val="en-GB"/>
              </w:rPr>
              <w:t>, Nokia/NSB</w:t>
            </w:r>
            <w:r w:rsidR="008325B0">
              <w:rPr>
                <w:sz w:val="18"/>
                <w:szCs w:val="18"/>
                <w:lang w:val="en-GB"/>
              </w:rPr>
              <w:t>,</w:t>
            </w:r>
            <w:r w:rsidR="008325B0" w:rsidRPr="004D6550">
              <w:rPr>
                <w:sz w:val="18"/>
                <w:szCs w:val="18"/>
                <w:lang w:val="en-GB"/>
              </w:rPr>
              <w:t xml:space="preserve"> MediaTek</w:t>
            </w:r>
          </w:p>
          <w:p w14:paraId="1405F8E5" w14:textId="70CFC42C" w:rsidR="002E0E44" w:rsidRPr="005830E4" w:rsidRDefault="002E0E44" w:rsidP="00A46A37">
            <w:pPr>
              <w:pStyle w:val="ListParagraph"/>
              <w:widowControl w:val="0"/>
              <w:numPr>
                <w:ilvl w:val="0"/>
                <w:numId w:val="46"/>
              </w:numPr>
              <w:snapToGrid w:val="0"/>
              <w:spacing w:after="0" w:line="240" w:lineRule="auto"/>
              <w:rPr>
                <w:b/>
                <w:sz w:val="18"/>
                <w:szCs w:val="18"/>
                <w:lang w:val="en-GB"/>
              </w:rPr>
            </w:pPr>
            <w:r>
              <w:rPr>
                <w:b/>
                <w:sz w:val="18"/>
                <w:szCs w:val="18"/>
                <w:lang w:val="en-GB"/>
              </w:rPr>
              <w:t>Not support:</w:t>
            </w:r>
            <w:r w:rsidR="004D6550" w:rsidRPr="004D6550">
              <w:rPr>
                <w:sz w:val="18"/>
                <w:szCs w:val="18"/>
                <w:lang w:val="en-GB"/>
              </w:rPr>
              <w:t xml:space="preserve"> </w:t>
            </w:r>
          </w:p>
          <w:p w14:paraId="279EED3A" w14:textId="054DD8D6" w:rsidR="002E0E44" w:rsidRPr="002E0E44" w:rsidRDefault="002E0E44" w:rsidP="002E0E44">
            <w:pPr>
              <w:widowControl w:val="0"/>
              <w:snapToGrid w:val="0"/>
              <w:rPr>
                <w:b/>
                <w:color w:val="3333FF"/>
                <w:sz w:val="20"/>
                <w:szCs w:val="20"/>
                <w:lang w:val="en-GB"/>
              </w:rPr>
            </w:pPr>
          </w:p>
        </w:tc>
      </w:tr>
    </w:tbl>
    <w:p w14:paraId="55DC6C0E" w14:textId="27DEC073" w:rsidR="00FF14F6" w:rsidRDefault="00FF14F6"/>
    <w:p w14:paraId="0303FF11" w14:textId="5B837F2F" w:rsidR="00DA3D75" w:rsidRPr="0043695A" w:rsidRDefault="0052246D" w:rsidP="0043695A">
      <w:pPr>
        <w:pStyle w:val="Caption"/>
        <w:spacing w:after="0" w:line="240" w:lineRule="auto"/>
        <w:jc w:val="center"/>
      </w:pPr>
      <w:r>
        <w:t>Table 5B TDCP: summary of observation from simulation</w:t>
      </w:r>
      <w:r w:rsidR="00DA3D75">
        <w:t xml:space="preserve"> (LLS/SLS</w:t>
      </w:r>
      <w:r w:rsidR="00F934AF">
        <w:t>,</w:t>
      </w:r>
      <w:r w:rsidR="00DA3D75">
        <w:t xml:space="preserve"> </w:t>
      </w:r>
      <w:r w:rsidR="00F934AF" w:rsidRPr="00CC5C35">
        <w:rPr>
          <w:sz w:val="28"/>
          <w:highlight w:val="cyan"/>
        </w:rPr>
        <w:t>throughput</w:t>
      </w:r>
      <w:r w:rsidR="00F934AF" w:rsidRPr="00CC5C35">
        <w:rPr>
          <w:sz w:val="28"/>
        </w:rPr>
        <w:t xml:space="preserve"> </w:t>
      </w:r>
      <w:r w:rsidR="00F934AF">
        <w:t xml:space="preserve">results </w:t>
      </w:r>
      <w:r w:rsidR="00DA3D75">
        <w:t>only)</w:t>
      </w:r>
    </w:p>
    <w:tbl>
      <w:tblPr>
        <w:tblStyle w:val="TableGrid"/>
        <w:tblW w:w="0" w:type="auto"/>
        <w:tblLook w:val="04A0" w:firstRow="1" w:lastRow="0" w:firstColumn="1" w:lastColumn="0" w:noHBand="0" w:noVBand="1"/>
      </w:tblPr>
      <w:tblGrid>
        <w:gridCol w:w="964"/>
        <w:gridCol w:w="950"/>
        <w:gridCol w:w="1319"/>
        <w:gridCol w:w="1622"/>
        <w:gridCol w:w="5071"/>
      </w:tblGrid>
      <w:tr w:rsidR="00216E9A" w:rsidRPr="0043695A" w14:paraId="7908F068" w14:textId="77777777" w:rsidTr="00AD61C4">
        <w:tc>
          <w:tcPr>
            <w:tcW w:w="0" w:type="auto"/>
            <w:vMerge w:val="restart"/>
            <w:shd w:val="clear" w:color="auto" w:fill="FFFF00"/>
          </w:tcPr>
          <w:p w14:paraId="4B5CE81F" w14:textId="77777777" w:rsidR="00DA3D75" w:rsidRPr="0043695A" w:rsidRDefault="00DA3D75" w:rsidP="008628B9">
            <w:pPr>
              <w:pStyle w:val="0Maintext"/>
              <w:spacing w:after="0" w:line="240" w:lineRule="auto"/>
              <w:ind w:firstLine="0"/>
              <w:jc w:val="center"/>
              <w:rPr>
                <w:b/>
                <w:sz w:val="18"/>
                <w:szCs w:val="16"/>
                <w:lang w:val="en-US"/>
              </w:rPr>
            </w:pPr>
            <w:r w:rsidRPr="0043695A">
              <w:rPr>
                <w:b/>
                <w:sz w:val="18"/>
                <w:szCs w:val="16"/>
                <w:lang w:val="en-US"/>
              </w:rPr>
              <w:t>Company</w:t>
            </w:r>
          </w:p>
        </w:tc>
        <w:tc>
          <w:tcPr>
            <w:tcW w:w="2448" w:type="dxa"/>
            <w:gridSpan w:val="2"/>
            <w:shd w:val="clear" w:color="auto" w:fill="FFFF00"/>
          </w:tcPr>
          <w:p w14:paraId="4641C8E7" w14:textId="526C33DC" w:rsidR="00DA3D75" w:rsidRPr="0043695A" w:rsidRDefault="0043695A" w:rsidP="008628B9">
            <w:pPr>
              <w:pStyle w:val="0Maintext"/>
              <w:spacing w:after="0" w:line="240" w:lineRule="auto"/>
              <w:ind w:firstLine="0"/>
              <w:jc w:val="center"/>
              <w:rPr>
                <w:b/>
                <w:sz w:val="18"/>
                <w:szCs w:val="16"/>
              </w:rPr>
            </w:pPr>
            <w:r>
              <w:rPr>
                <w:b/>
                <w:sz w:val="18"/>
                <w:szCs w:val="16"/>
              </w:rPr>
              <w:t>LLS/</w:t>
            </w:r>
            <w:r w:rsidR="00DA3D75" w:rsidRPr="0043695A">
              <w:rPr>
                <w:b/>
                <w:sz w:val="18"/>
                <w:szCs w:val="16"/>
              </w:rPr>
              <w:t>SLS results</w:t>
            </w:r>
          </w:p>
        </w:tc>
        <w:tc>
          <w:tcPr>
            <w:tcW w:w="1440" w:type="dxa"/>
            <w:shd w:val="clear" w:color="auto" w:fill="FFFF00"/>
          </w:tcPr>
          <w:p w14:paraId="64C51604" w14:textId="77777777" w:rsidR="00DA3D75" w:rsidRPr="0043695A" w:rsidRDefault="00DA3D75" w:rsidP="008628B9">
            <w:pPr>
              <w:pStyle w:val="0Maintext"/>
              <w:spacing w:after="0" w:line="240" w:lineRule="auto"/>
              <w:ind w:firstLine="0"/>
              <w:jc w:val="center"/>
              <w:rPr>
                <w:b/>
                <w:sz w:val="18"/>
                <w:szCs w:val="16"/>
              </w:rPr>
            </w:pPr>
          </w:p>
        </w:tc>
        <w:tc>
          <w:tcPr>
            <w:tcW w:w="5071" w:type="dxa"/>
            <w:shd w:val="clear" w:color="auto" w:fill="FFFF00"/>
          </w:tcPr>
          <w:p w14:paraId="77EA77F5" w14:textId="77777777" w:rsidR="00DA3D75" w:rsidRPr="0043695A" w:rsidRDefault="00DA3D75" w:rsidP="008628B9">
            <w:pPr>
              <w:pStyle w:val="0Maintext"/>
              <w:spacing w:after="0" w:line="240" w:lineRule="auto"/>
              <w:ind w:firstLine="0"/>
              <w:jc w:val="center"/>
              <w:rPr>
                <w:b/>
                <w:sz w:val="18"/>
                <w:szCs w:val="16"/>
              </w:rPr>
            </w:pPr>
          </w:p>
        </w:tc>
      </w:tr>
      <w:tr w:rsidR="00216E9A" w:rsidRPr="0043695A" w14:paraId="4A339D8D" w14:textId="77777777" w:rsidTr="00AD61C4">
        <w:tc>
          <w:tcPr>
            <w:tcW w:w="0" w:type="auto"/>
            <w:vMerge/>
            <w:shd w:val="clear" w:color="auto" w:fill="FFFF00"/>
          </w:tcPr>
          <w:p w14:paraId="66FBB01A" w14:textId="77777777" w:rsidR="0043695A" w:rsidRPr="0043695A" w:rsidRDefault="0043695A" w:rsidP="008628B9">
            <w:pPr>
              <w:pStyle w:val="0Maintext"/>
              <w:spacing w:after="0" w:line="240" w:lineRule="auto"/>
              <w:ind w:firstLine="0"/>
              <w:jc w:val="center"/>
              <w:rPr>
                <w:b/>
                <w:sz w:val="18"/>
                <w:szCs w:val="16"/>
                <w:lang w:val="en-US"/>
              </w:rPr>
            </w:pPr>
          </w:p>
        </w:tc>
        <w:tc>
          <w:tcPr>
            <w:tcW w:w="0" w:type="auto"/>
            <w:shd w:val="clear" w:color="auto" w:fill="FFFF00"/>
          </w:tcPr>
          <w:p w14:paraId="6D642387" w14:textId="77777777" w:rsidR="0043695A" w:rsidRPr="0043695A" w:rsidRDefault="0043695A" w:rsidP="008628B9">
            <w:pPr>
              <w:pStyle w:val="0Maintext"/>
              <w:spacing w:after="0" w:line="240" w:lineRule="auto"/>
              <w:ind w:firstLine="0"/>
              <w:jc w:val="center"/>
              <w:rPr>
                <w:b/>
                <w:sz w:val="18"/>
                <w:szCs w:val="16"/>
              </w:rPr>
            </w:pPr>
            <w:r w:rsidRPr="0043695A">
              <w:rPr>
                <w:b/>
                <w:sz w:val="18"/>
                <w:szCs w:val="16"/>
              </w:rPr>
              <w:t>Metric</w:t>
            </w:r>
          </w:p>
        </w:tc>
        <w:tc>
          <w:tcPr>
            <w:tcW w:w="1319" w:type="dxa"/>
            <w:shd w:val="clear" w:color="auto" w:fill="FFFF00"/>
          </w:tcPr>
          <w:p w14:paraId="35B3E835" w14:textId="77777777" w:rsidR="0043695A" w:rsidRPr="0043695A" w:rsidRDefault="0043695A" w:rsidP="008628B9">
            <w:pPr>
              <w:pStyle w:val="0Maintext"/>
              <w:spacing w:after="0" w:line="240" w:lineRule="auto"/>
              <w:ind w:firstLine="0"/>
              <w:jc w:val="center"/>
              <w:rPr>
                <w:b/>
                <w:sz w:val="18"/>
                <w:szCs w:val="16"/>
              </w:rPr>
            </w:pPr>
            <w:r w:rsidRPr="0043695A">
              <w:rPr>
                <w:b/>
                <w:sz w:val="18"/>
                <w:szCs w:val="16"/>
              </w:rPr>
              <w:t>Use case</w:t>
            </w:r>
          </w:p>
        </w:tc>
        <w:tc>
          <w:tcPr>
            <w:tcW w:w="1440" w:type="dxa"/>
            <w:shd w:val="clear" w:color="auto" w:fill="FFFF00"/>
          </w:tcPr>
          <w:p w14:paraId="51DFFDF6" w14:textId="77777777" w:rsidR="0043695A" w:rsidRPr="0043695A" w:rsidRDefault="0043695A" w:rsidP="008628B9">
            <w:pPr>
              <w:pStyle w:val="0Maintext"/>
              <w:spacing w:after="0" w:line="240" w:lineRule="auto"/>
              <w:ind w:firstLine="0"/>
              <w:jc w:val="center"/>
              <w:rPr>
                <w:b/>
                <w:sz w:val="18"/>
                <w:szCs w:val="16"/>
              </w:rPr>
            </w:pPr>
            <w:r w:rsidRPr="0043695A">
              <w:rPr>
                <w:b/>
                <w:sz w:val="18"/>
                <w:szCs w:val="16"/>
              </w:rPr>
              <w:t>Parameter</w:t>
            </w:r>
          </w:p>
        </w:tc>
        <w:tc>
          <w:tcPr>
            <w:tcW w:w="5071" w:type="dxa"/>
            <w:shd w:val="clear" w:color="auto" w:fill="FFFF00"/>
          </w:tcPr>
          <w:p w14:paraId="191EB5DD" w14:textId="77777777" w:rsidR="0043695A" w:rsidRPr="0043695A" w:rsidRDefault="0043695A" w:rsidP="008628B9">
            <w:pPr>
              <w:pStyle w:val="0Maintext"/>
              <w:spacing w:after="0" w:line="240" w:lineRule="auto"/>
              <w:ind w:firstLine="0"/>
              <w:jc w:val="center"/>
              <w:rPr>
                <w:b/>
                <w:sz w:val="18"/>
                <w:szCs w:val="16"/>
              </w:rPr>
            </w:pPr>
            <w:r w:rsidRPr="0043695A">
              <w:rPr>
                <w:b/>
                <w:sz w:val="18"/>
                <w:szCs w:val="16"/>
              </w:rPr>
              <w:t>Observation</w:t>
            </w:r>
          </w:p>
        </w:tc>
      </w:tr>
      <w:tr w:rsidR="0043695A" w:rsidRPr="0043695A" w14:paraId="0159A392" w14:textId="77777777" w:rsidTr="008628B9">
        <w:trPr>
          <w:trHeight w:val="47"/>
        </w:trPr>
        <w:tc>
          <w:tcPr>
            <w:tcW w:w="0" w:type="auto"/>
            <w:gridSpan w:val="5"/>
            <w:shd w:val="clear" w:color="auto" w:fill="auto"/>
          </w:tcPr>
          <w:p w14:paraId="697B85E7" w14:textId="77777777" w:rsidR="0043695A" w:rsidRDefault="0043695A" w:rsidP="00162EC0">
            <w:pPr>
              <w:jc w:val="center"/>
              <w:rPr>
                <w:b/>
                <w:bCs/>
                <w:i/>
                <w:iCs/>
                <w:sz w:val="18"/>
                <w:szCs w:val="16"/>
              </w:rPr>
            </w:pPr>
            <w:r w:rsidRPr="0043695A">
              <w:rPr>
                <w:b/>
                <w:bCs/>
                <w:i/>
                <w:iCs/>
                <w:sz w:val="18"/>
                <w:szCs w:val="16"/>
              </w:rPr>
              <w:t>Issue 3.2 (amplitude quantization)</w:t>
            </w:r>
          </w:p>
          <w:p w14:paraId="0A1FCF20" w14:textId="7A7B5BBE" w:rsidR="00F934AF" w:rsidRPr="0043695A" w:rsidRDefault="00F934AF" w:rsidP="00162EC0">
            <w:pPr>
              <w:jc w:val="center"/>
              <w:rPr>
                <w:b/>
                <w:bCs/>
                <w:i/>
                <w:iCs/>
                <w:sz w:val="16"/>
                <w:szCs w:val="16"/>
              </w:rPr>
            </w:pPr>
          </w:p>
        </w:tc>
      </w:tr>
      <w:tr w:rsidR="00216E9A" w:rsidRPr="0043695A" w14:paraId="47E4899E" w14:textId="77777777" w:rsidTr="00AD61C4">
        <w:trPr>
          <w:trHeight w:val="47"/>
        </w:trPr>
        <w:tc>
          <w:tcPr>
            <w:tcW w:w="0" w:type="auto"/>
            <w:shd w:val="clear" w:color="auto" w:fill="auto"/>
          </w:tcPr>
          <w:p w14:paraId="393001E4" w14:textId="77777777" w:rsidR="0043695A" w:rsidRPr="0043695A" w:rsidRDefault="0043695A" w:rsidP="008628B9">
            <w:pPr>
              <w:pStyle w:val="0Maintext"/>
              <w:spacing w:after="0" w:line="240" w:lineRule="auto"/>
              <w:ind w:firstLine="0"/>
              <w:jc w:val="left"/>
              <w:rPr>
                <w:sz w:val="16"/>
                <w:szCs w:val="16"/>
                <w:lang w:val="en-US"/>
              </w:rPr>
            </w:pPr>
            <w:r w:rsidRPr="0043695A">
              <w:rPr>
                <w:sz w:val="16"/>
                <w:szCs w:val="16"/>
                <w:lang w:val="en-US"/>
              </w:rPr>
              <w:t>ZTE</w:t>
            </w:r>
          </w:p>
        </w:tc>
        <w:tc>
          <w:tcPr>
            <w:tcW w:w="0" w:type="auto"/>
            <w:shd w:val="clear" w:color="auto" w:fill="auto"/>
          </w:tcPr>
          <w:p w14:paraId="097D8E9C" w14:textId="77777777" w:rsidR="0043695A" w:rsidRPr="0043695A" w:rsidRDefault="0043695A" w:rsidP="008628B9">
            <w:pPr>
              <w:rPr>
                <w:sz w:val="16"/>
                <w:szCs w:val="16"/>
              </w:rPr>
            </w:pPr>
            <w:r w:rsidRPr="0043695A">
              <w:rPr>
                <w:sz w:val="16"/>
                <w:szCs w:val="16"/>
              </w:rPr>
              <w:t>LLS: Avg. UPT vs speed</w:t>
            </w:r>
          </w:p>
        </w:tc>
        <w:tc>
          <w:tcPr>
            <w:tcW w:w="1319" w:type="dxa"/>
            <w:shd w:val="clear" w:color="auto" w:fill="auto"/>
          </w:tcPr>
          <w:p w14:paraId="30D4BA09" w14:textId="77777777" w:rsidR="0043695A" w:rsidRPr="0043695A" w:rsidRDefault="0043695A" w:rsidP="008628B9">
            <w:pPr>
              <w:rPr>
                <w:iCs/>
                <w:sz w:val="16"/>
                <w:szCs w:val="16"/>
              </w:rPr>
            </w:pPr>
            <w:r w:rsidRPr="0043695A">
              <w:rPr>
                <w:iCs/>
                <w:sz w:val="16"/>
                <w:szCs w:val="16"/>
              </w:rPr>
              <w:t>SRS periodicity</w:t>
            </w:r>
          </w:p>
        </w:tc>
        <w:tc>
          <w:tcPr>
            <w:tcW w:w="1440" w:type="dxa"/>
          </w:tcPr>
          <w:p w14:paraId="6BF1C10D" w14:textId="77777777" w:rsidR="0043695A" w:rsidRPr="0043695A" w:rsidRDefault="0043695A" w:rsidP="008628B9">
            <w:pPr>
              <w:rPr>
                <w:iCs/>
                <w:sz w:val="16"/>
                <w:szCs w:val="16"/>
              </w:rPr>
            </w:pPr>
            <w:r w:rsidRPr="0043695A">
              <w:rPr>
                <w:iCs/>
                <w:sz w:val="16"/>
                <w:szCs w:val="16"/>
              </w:rPr>
              <w:t>Y=1</w:t>
            </w:r>
          </w:p>
          <w:p w14:paraId="3487FFDB" w14:textId="77777777" w:rsidR="0043695A" w:rsidRPr="0043695A" w:rsidRDefault="0043695A" w:rsidP="008628B9">
            <w:pPr>
              <w:rPr>
                <w:iCs/>
                <w:sz w:val="16"/>
                <w:szCs w:val="16"/>
              </w:rPr>
            </w:pPr>
            <w:r w:rsidRPr="0043695A">
              <w:rPr>
                <w:iCs/>
                <w:sz w:val="16"/>
                <w:szCs w:val="16"/>
              </w:rPr>
              <w:t>D=2,6,10</w:t>
            </w:r>
          </w:p>
        </w:tc>
        <w:tc>
          <w:tcPr>
            <w:tcW w:w="5071" w:type="dxa"/>
          </w:tcPr>
          <w:p w14:paraId="606F349F" w14:textId="5271DB45" w:rsidR="0043695A" w:rsidRPr="00D0682B" w:rsidRDefault="0043695A" w:rsidP="008628B9">
            <w:pPr>
              <w:rPr>
                <w:iCs/>
                <w:sz w:val="16"/>
                <w:szCs w:val="16"/>
              </w:rPr>
            </w:pPr>
            <w:r w:rsidRPr="00D0682B">
              <w:rPr>
                <w:iCs/>
                <w:sz w:val="16"/>
                <w:szCs w:val="16"/>
              </w:rPr>
              <w:t>Regarding amplitude quantization on TDCP, LLS evaluation results show that:</w:t>
            </w:r>
          </w:p>
          <w:p w14:paraId="25429D37" w14:textId="6D4B5A33" w:rsidR="0043695A" w:rsidRPr="00D0682B" w:rsidRDefault="0043695A" w:rsidP="00A46A37">
            <w:pPr>
              <w:numPr>
                <w:ilvl w:val="0"/>
                <w:numId w:val="31"/>
              </w:numPr>
              <w:ind w:left="420"/>
              <w:rPr>
                <w:iCs/>
                <w:sz w:val="16"/>
                <w:szCs w:val="16"/>
              </w:rPr>
            </w:pPr>
            <w:r w:rsidRPr="00D0682B">
              <w:rPr>
                <w:iCs/>
                <w:sz w:val="16"/>
                <w:szCs w:val="16"/>
              </w:rPr>
              <w:t xml:space="preserve">Alt1 </w:t>
            </w:r>
            <w:r w:rsidRPr="00D0682B">
              <w:rPr>
                <w:rFonts w:hint="eastAsia"/>
                <w:iCs/>
                <w:sz w:val="16"/>
                <w:szCs w:val="16"/>
              </w:rPr>
              <w:t xml:space="preserve">with s = </w:t>
            </w:r>
            <w:r w:rsidR="005C736A">
              <w:rPr>
                <w:iCs/>
                <w:sz w:val="16"/>
                <w:szCs w:val="16"/>
              </w:rPr>
              <w:t>¼</w:t>
            </w:r>
            <w:r w:rsidRPr="00D0682B">
              <w:rPr>
                <w:rFonts w:hint="eastAsia"/>
                <w:iCs/>
                <w:sz w:val="16"/>
                <w:szCs w:val="16"/>
              </w:rPr>
              <w:t xml:space="preserve"> and s = 1/3 can </w:t>
            </w:r>
            <w:r w:rsidRPr="00D0682B">
              <w:rPr>
                <w:iCs/>
                <w:sz w:val="16"/>
                <w:szCs w:val="16"/>
              </w:rPr>
              <w:t>work well for all delays, but it is a little bit redundant (especially considering that there are too many quantization points around 1);</w:t>
            </w:r>
          </w:p>
          <w:p w14:paraId="07961E93" w14:textId="77777777" w:rsidR="0043695A" w:rsidRPr="00D0682B" w:rsidRDefault="0043695A" w:rsidP="00A46A37">
            <w:pPr>
              <w:numPr>
                <w:ilvl w:val="0"/>
                <w:numId w:val="31"/>
              </w:numPr>
              <w:ind w:left="420"/>
              <w:rPr>
                <w:iCs/>
                <w:sz w:val="16"/>
                <w:szCs w:val="16"/>
              </w:rPr>
            </w:pPr>
            <w:r w:rsidRPr="00D0682B">
              <w:rPr>
                <w:iCs/>
                <w:sz w:val="16"/>
                <w:szCs w:val="16"/>
              </w:rPr>
              <w:t>Alt2 and Alt4 cannot provide sufficient quantization granularity around multiple thresholds, hence cannot balance the performance across different speeds;</w:t>
            </w:r>
          </w:p>
          <w:p w14:paraId="4B5CF309" w14:textId="453E3540" w:rsidR="0043695A" w:rsidRPr="00D0682B" w:rsidRDefault="0043695A" w:rsidP="00A46A37">
            <w:pPr>
              <w:numPr>
                <w:ilvl w:val="0"/>
                <w:numId w:val="31"/>
              </w:numPr>
              <w:ind w:left="420"/>
              <w:rPr>
                <w:iCs/>
                <w:sz w:val="16"/>
                <w:szCs w:val="16"/>
              </w:rPr>
            </w:pPr>
            <w:r w:rsidRPr="00D0682B">
              <w:rPr>
                <w:iCs/>
                <w:sz w:val="16"/>
                <w:szCs w:val="16"/>
              </w:rPr>
              <w:t xml:space="preserve">Alt3 with s = </w:t>
            </w:r>
            <w:r w:rsidR="005C736A">
              <w:rPr>
                <w:iCs/>
                <w:sz w:val="16"/>
                <w:szCs w:val="16"/>
              </w:rPr>
              <w:t>½</w:t>
            </w:r>
            <w:r w:rsidRPr="00D0682B">
              <w:rPr>
                <w:iCs/>
                <w:sz w:val="16"/>
                <w:szCs w:val="16"/>
              </w:rPr>
              <w:t xml:space="preserve"> shows similar performance as Alt1</w:t>
            </w:r>
            <w:r w:rsidRPr="00D0682B">
              <w:rPr>
                <w:rFonts w:hint="eastAsia"/>
                <w:iCs/>
                <w:sz w:val="16"/>
                <w:szCs w:val="16"/>
              </w:rPr>
              <w:t xml:space="preserve"> with s = </w:t>
            </w:r>
            <w:r w:rsidR="005C736A">
              <w:rPr>
                <w:iCs/>
                <w:sz w:val="16"/>
                <w:szCs w:val="16"/>
              </w:rPr>
              <w:t>¼</w:t>
            </w:r>
            <w:r w:rsidRPr="00D0682B">
              <w:rPr>
                <w:rFonts w:hint="eastAsia"/>
                <w:iCs/>
                <w:sz w:val="16"/>
                <w:szCs w:val="16"/>
              </w:rPr>
              <w:t xml:space="preserve"> and s = 1/3</w:t>
            </w:r>
            <w:r w:rsidRPr="00D0682B">
              <w:rPr>
                <w:iCs/>
                <w:sz w:val="16"/>
                <w:szCs w:val="16"/>
              </w:rPr>
              <w:t>, but save one bit</w:t>
            </w:r>
            <w:r w:rsidRPr="00D0682B">
              <w:rPr>
                <w:rFonts w:hint="eastAsia"/>
                <w:iCs/>
                <w:sz w:val="16"/>
                <w:szCs w:val="16"/>
              </w:rPr>
              <w:t>.</w:t>
            </w:r>
          </w:p>
        </w:tc>
      </w:tr>
      <w:tr w:rsidR="00216E9A" w:rsidRPr="0043695A" w14:paraId="090DE507" w14:textId="77777777" w:rsidTr="00AD61C4">
        <w:tc>
          <w:tcPr>
            <w:tcW w:w="0" w:type="auto"/>
          </w:tcPr>
          <w:p w14:paraId="35B89EDD" w14:textId="77777777" w:rsidR="0043695A" w:rsidRPr="0043695A" w:rsidRDefault="0043695A" w:rsidP="008628B9">
            <w:pPr>
              <w:pStyle w:val="0Maintext"/>
              <w:spacing w:after="0" w:line="240" w:lineRule="auto"/>
              <w:ind w:firstLine="0"/>
              <w:jc w:val="left"/>
              <w:rPr>
                <w:sz w:val="16"/>
                <w:szCs w:val="16"/>
                <w:lang w:val="en-US"/>
              </w:rPr>
            </w:pPr>
            <w:r w:rsidRPr="0043695A">
              <w:rPr>
                <w:sz w:val="16"/>
                <w:szCs w:val="16"/>
                <w:lang w:val="en-US"/>
              </w:rPr>
              <w:t>MediaTek</w:t>
            </w:r>
          </w:p>
        </w:tc>
        <w:tc>
          <w:tcPr>
            <w:tcW w:w="0" w:type="auto"/>
          </w:tcPr>
          <w:p w14:paraId="2626D1BA" w14:textId="77777777" w:rsidR="0043695A" w:rsidRPr="0043695A" w:rsidRDefault="0043695A" w:rsidP="008628B9">
            <w:pPr>
              <w:rPr>
                <w:sz w:val="16"/>
                <w:szCs w:val="16"/>
              </w:rPr>
            </w:pPr>
            <w:r w:rsidRPr="0043695A">
              <w:rPr>
                <w:sz w:val="16"/>
                <w:szCs w:val="16"/>
              </w:rPr>
              <w:t>LLS: UPT vs speed</w:t>
            </w:r>
          </w:p>
          <w:p w14:paraId="3A489540" w14:textId="77777777" w:rsidR="0043695A" w:rsidRPr="0043695A" w:rsidRDefault="0043695A" w:rsidP="008628B9">
            <w:pPr>
              <w:rPr>
                <w:sz w:val="16"/>
                <w:szCs w:val="16"/>
              </w:rPr>
            </w:pPr>
            <w:r w:rsidRPr="0043695A">
              <w:rPr>
                <w:sz w:val="16"/>
                <w:szCs w:val="16"/>
              </w:rPr>
              <w:t>Quantization MSE vs speed</w:t>
            </w:r>
          </w:p>
        </w:tc>
        <w:tc>
          <w:tcPr>
            <w:tcW w:w="1319" w:type="dxa"/>
          </w:tcPr>
          <w:p w14:paraId="0D92996F" w14:textId="77777777" w:rsidR="0043695A" w:rsidRPr="0043695A" w:rsidRDefault="0043695A" w:rsidP="008628B9">
            <w:pPr>
              <w:rPr>
                <w:sz w:val="16"/>
                <w:szCs w:val="16"/>
              </w:rPr>
            </w:pPr>
            <w:r w:rsidRPr="0043695A">
              <w:rPr>
                <w:sz w:val="16"/>
                <w:szCs w:val="16"/>
              </w:rPr>
              <w:t>T1-T2 switch</w:t>
            </w:r>
          </w:p>
        </w:tc>
        <w:tc>
          <w:tcPr>
            <w:tcW w:w="1440" w:type="dxa"/>
          </w:tcPr>
          <w:p w14:paraId="4C15015A" w14:textId="77777777" w:rsidR="0043695A" w:rsidRPr="0043695A" w:rsidRDefault="0043695A" w:rsidP="008628B9">
            <w:pPr>
              <w:rPr>
                <w:sz w:val="16"/>
                <w:szCs w:val="16"/>
              </w:rPr>
            </w:pPr>
            <w:r w:rsidRPr="0043695A">
              <w:rPr>
                <w:sz w:val="16"/>
                <w:szCs w:val="16"/>
              </w:rPr>
              <w:t>Y=1</w:t>
            </w:r>
          </w:p>
          <w:p w14:paraId="5CE1C537" w14:textId="77777777" w:rsidR="0043695A" w:rsidRPr="0043695A" w:rsidRDefault="0043695A" w:rsidP="008628B9">
            <w:pPr>
              <w:rPr>
                <w:sz w:val="16"/>
                <w:szCs w:val="16"/>
              </w:rPr>
            </w:pPr>
            <w:r w:rsidRPr="0043695A">
              <w:rPr>
                <w:sz w:val="16"/>
                <w:szCs w:val="16"/>
              </w:rPr>
              <w:t>D=2</w:t>
            </w:r>
          </w:p>
          <w:p w14:paraId="5C57C1EB" w14:textId="77777777" w:rsidR="0043695A" w:rsidRPr="0043695A" w:rsidRDefault="0043695A" w:rsidP="008628B9">
            <w:pPr>
              <w:rPr>
                <w:sz w:val="16"/>
                <w:szCs w:val="16"/>
              </w:rPr>
            </w:pPr>
          </w:p>
        </w:tc>
        <w:tc>
          <w:tcPr>
            <w:tcW w:w="5071" w:type="dxa"/>
          </w:tcPr>
          <w:p w14:paraId="2DB746A3" w14:textId="77777777" w:rsidR="0043695A" w:rsidRPr="0043695A" w:rsidRDefault="0043695A" w:rsidP="008628B9">
            <w:pPr>
              <w:rPr>
                <w:sz w:val="16"/>
                <w:szCs w:val="16"/>
                <w:u w:val="single"/>
                <w:lang w:val="en-GB"/>
              </w:rPr>
            </w:pPr>
            <w:r w:rsidRPr="0043695A">
              <w:rPr>
                <w:sz w:val="16"/>
                <w:szCs w:val="16"/>
                <w:u w:val="single"/>
                <w:lang w:val="en-GB"/>
              </w:rPr>
              <w:t>Alt1 vs Alt2 vs Alt3</w:t>
            </w:r>
          </w:p>
          <w:p w14:paraId="6B1DB520" w14:textId="1F7F90CD" w:rsidR="0043695A" w:rsidRPr="0043695A" w:rsidRDefault="0043695A" w:rsidP="008628B9">
            <w:pPr>
              <w:rPr>
                <w:sz w:val="16"/>
                <w:szCs w:val="16"/>
                <w:lang w:val="en-GB"/>
              </w:rPr>
            </w:pPr>
            <w:r w:rsidRPr="0043695A">
              <w:rPr>
                <w:sz w:val="16"/>
                <w:szCs w:val="16"/>
                <w:lang w:val="en-GB"/>
              </w:rPr>
              <w:t xml:space="preserve">Figure 1 shows that </w:t>
            </w:r>
            <w:r w:rsidRPr="0043695A">
              <w:rPr>
                <w:sz w:val="16"/>
                <w:szCs w:val="16"/>
                <w:highlight w:val="yellow"/>
                <w:lang w:val="en-GB"/>
              </w:rPr>
              <w:t xml:space="preserve">5-bit quantization with s = 1/3 and s= </w:t>
            </w:r>
            <w:r w:rsidR="005C736A">
              <w:rPr>
                <w:sz w:val="16"/>
                <w:szCs w:val="16"/>
                <w:highlight w:val="yellow"/>
                <w:lang w:val="en-GB"/>
              </w:rPr>
              <w:t>¼</w:t>
            </w:r>
            <w:r w:rsidRPr="0043695A">
              <w:rPr>
                <w:sz w:val="16"/>
                <w:szCs w:val="16"/>
                <w:highlight w:val="yellow"/>
                <w:lang w:val="en-GB"/>
              </w:rPr>
              <w:t xml:space="preserve"> both can successfully adapt to the changing channel environment, while s = 1/5 fails to adapt</w:t>
            </w:r>
            <w:r w:rsidRPr="0043695A">
              <w:rPr>
                <w:sz w:val="16"/>
                <w:szCs w:val="16"/>
                <w:lang w:val="en-GB"/>
              </w:rPr>
              <w:t>. The reason is that the threshold which dictates the switching point between the two codebooks lies outside the range of  quantization levels determined by s and N.</w:t>
            </w:r>
          </w:p>
          <w:p w14:paraId="6DBA8BA0" w14:textId="77777777" w:rsidR="0043695A" w:rsidRPr="0043695A" w:rsidRDefault="0043695A" w:rsidP="008628B9">
            <w:pPr>
              <w:rPr>
                <w:sz w:val="16"/>
                <w:szCs w:val="16"/>
                <w:lang w:val="en-GB"/>
              </w:rPr>
            </w:pPr>
            <w:r w:rsidRPr="0043695A">
              <w:rPr>
                <w:sz w:val="16"/>
                <w:szCs w:val="16"/>
                <w:lang w:val="en-GB"/>
              </w:rPr>
              <w:t xml:space="preserve">Figure 2, on the other hand, </w:t>
            </w:r>
            <w:r w:rsidRPr="0043695A">
              <w:rPr>
                <w:sz w:val="16"/>
                <w:szCs w:val="16"/>
                <w:highlight w:val="yellow"/>
                <w:lang w:val="en-GB"/>
              </w:rPr>
              <w:t xml:space="preserve">shows that all options fail to adapt when </w:t>
            </w:r>
            <m:oMath>
              <m:r>
                <w:rPr>
                  <w:rFonts w:ascii="Cambria Math" w:hAnsi="Cambria Math"/>
                  <w:sz w:val="16"/>
                  <w:szCs w:val="16"/>
                  <w:highlight w:val="yellow"/>
                  <w:lang w:val="en-GB"/>
                </w:rPr>
                <m:t>Q=3</m:t>
              </m:r>
            </m:oMath>
            <w:r w:rsidRPr="0043695A">
              <w:rPr>
                <w:sz w:val="16"/>
                <w:szCs w:val="16"/>
                <w:highlight w:val="yellow"/>
                <w:lang w:val="en-GB"/>
              </w:rPr>
              <w:t xml:space="preserve"> and </w:t>
            </w:r>
            <m:oMath>
              <m:r>
                <w:rPr>
                  <w:rFonts w:ascii="Cambria Math" w:hAnsi="Cambria Math"/>
                  <w:sz w:val="16"/>
                  <w:szCs w:val="16"/>
                  <w:highlight w:val="yellow"/>
                  <w:lang w:val="en-GB"/>
                </w:rPr>
                <m:t>N=</m:t>
              </m:r>
              <m:sSup>
                <m:sSupPr>
                  <m:ctrlPr>
                    <w:rPr>
                      <w:rFonts w:ascii="Cambria Math" w:hAnsi="Cambria Math"/>
                      <w:i/>
                      <w:sz w:val="16"/>
                      <w:szCs w:val="16"/>
                      <w:highlight w:val="yellow"/>
                      <w:lang w:val="en-GB"/>
                    </w:rPr>
                  </m:ctrlPr>
                </m:sSupPr>
                <m:e>
                  <m:r>
                    <w:rPr>
                      <w:rFonts w:ascii="Cambria Math" w:hAnsi="Cambria Math"/>
                      <w:sz w:val="16"/>
                      <w:szCs w:val="16"/>
                      <w:highlight w:val="yellow"/>
                      <w:lang w:val="en-GB"/>
                    </w:rPr>
                    <m:t>2</m:t>
                  </m:r>
                </m:e>
                <m:sup>
                  <m:r>
                    <w:rPr>
                      <w:rFonts w:ascii="Cambria Math" w:hAnsi="Cambria Math"/>
                      <w:sz w:val="16"/>
                      <w:szCs w:val="16"/>
                      <w:highlight w:val="yellow"/>
                      <w:lang w:val="en-GB"/>
                    </w:rPr>
                    <m:t>Q</m:t>
                  </m:r>
                </m:sup>
              </m:sSup>
            </m:oMath>
            <w:r w:rsidRPr="0043695A">
              <w:rPr>
                <w:sz w:val="16"/>
                <w:szCs w:val="16"/>
                <w:lang w:val="en-GB"/>
              </w:rPr>
              <w:t>.</w:t>
            </w:r>
          </w:p>
          <w:p w14:paraId="288B74D5" w14:textId="77777777" w:rsidR="0043695A" w:rsidRPr="0043695A" w:rsidRDefault="0043695A" w:rsidP="008628B9">
            <w:pPr>
              <w:rPr>
                <w:sz w:val="16"/>
                <w:szCs w:val="16"/>
                <w:lang w:val="en-GB"/>
              </w:rPr>
            </w:pPr>
            <w:r w:rsidRPr="0043695A">
              <w:rPr>
                <w:sz w:val="16"/>
                <w:szCs w:val="16"/>
                <w:lang w:val="en-GB"/>
              </w:rPr>
              <w:t xml:space="preserve">Finally, Figure 3 show that </w:t>
            </w:r>
            <w:r w:rsidRPr="0043695A">
              <w:rPr>
                <w:sz w:val="16"/>
                <w:szCs w:val="16"/>
                <w:highlight w:val="yellow"/>
                <w:lang w:val="en-GB"/>
              </w:rPr>
              <w:t xml:space="preserve">when </w:t>
            </w:r>
            <m:oMath>
              <m:r>
                <w:rPr>
                  <w:rFonts w:ascii="Cambria Math" w:hAnsi="Cambria Math"/>
                  <w:sz w:val="16"/>
                  <w:szCs w:val="16"/>
                  <w:highlight w:val="yellow"/>
                  <w:lang w:val="en-GB"/>
                </w:rPr>
                <m:t>Q=4</m:t>
              </m:r>
            </m:oMath>
            <w:r w:rsidRPr="0043695A">
              <w:rPr>
                <w:sz w:val="16"/>
                <w:szCs w:val="16"/>
                <w:highlight w:val="yellow"/>
                <w:lang w:val="en-GB"/>
              </w:rPr>
              <w:t xml:space="preserve">, only </w:t>
            </w:r>
            <m:oMath>
              <m:r>
                <w:rPr>
                  <w:rFonts w:ascii="Cambria Math" w:hAnsi="Cambria Math"/>
                  <w:sz w:val="16"/>
                  <w:szCs w:val="16"/>
                  <w:highlight w:val="yellow"/>
                  <w:lang w:val="en-GB"/>
                </w:rPr>
                <m:t>s=</m:t>
              </m:r>
              <m:f>
                <m:fPr>
                  <m:ctrlPr>
                    <w:rPr>
                      <w:rFonts w:ascii="Cambria Math" w:hAnsi="Cambria Math"/>
                      <w:i/>
                      <w:sz w:val="16"/>
                      <w:szCs w:val="16"/>
                      <w:highlight w:val="yellow"/>
                      <w:lang w:val="en-GB"/>
                    </w:rPr>
                  </m:ctrlPr>
                </m:fPr>
                <m:num>
                  <m:r>
                    <w:rPr>
                      <w:rFonts w:ascii="Cambria Math" w:hAnsi="Cambria Math"/>
                      <w:sz w:val="16"/>
                      <w:szCs w:val="16"/>
                      <w:highlight w:val="yellow"/>
                      <w:lang w:val="en-GB"/>
                    </w:rPr>
                    <m:t>1</m:t>
                  </m:r>
                </m:num>
                <m:den>
                  <m:r>
                    <w:rPr>
                      <w:rFonts w:ascii="Cambria Math" w:hAnsi="Cambria Math"/>
                      <w:sz w:val="16"/>
                      <w:szCs w:val="16"/>
                      <w:highlight w:val="yellow"/>
                      <w:lang w:val="en-GB"/>
                    </w:rPr>
                    <m:t>2</m:t>
                  </m:r>
                </m:den>
              </m:f>
              <m:r>
                <w:rPr>
                  <w:rFonts w:ascii="Cambria Math" w:hAnsi="Cambria Math"/>
                  <w:sz w:val="16"/>
                  <w:szCs w:val="16"/>
                  <w:highlight w:val="yellow"/>
                  <w:lang w:val="en-GB"/>
                </w:rPr>
                <m:t>,</m:t>
              </m:r>
              <m:f>
                <m:fPr>
                  <m:ctrlPr>
                    <w:rPr>
                      <w:rFonts w:ascii="Cambria Math" w:hAnsi="Cambria Math"/>
                      <w:i/>
                      <w:sz w:val="16"/>
                      <w:szCs w:val="16"/>
                      <w:highlight w:val="yellow"/>
                      <w:lang w:val="en-GB"/>
                    </w:rPr>
                  </m:ctrlPr>
                </m:fPr>
                <m:num>
                  <m:r>
                    <w:rPr>
                      <w:rFonts w:ascii="Cambria Math" w:hAnsi="Cambria Math"/>
                      <w:sz w:val="16"/>
                      <w:szCs w:val="16"/>
                      <w:highlight w:val="yellow"/>
                      <w:lang w:val="en-GB"/>
                    </w:rPr>
                    <m:t>2</m:t>
                  </m:r>
                </m:num>
                <m:den>
                  <m:r>
                    <w:rPr>
                      <w:rFonts w:ascii="Cambria Math" w:hAnsi="Cambria Math"/>
                      <w:sz w:val="16"/>
                      <w:szCs w:val="16"/>
                      <w:highlight w:val="yellow"/>
                      <w:lang w:val="en-GB"/>
                    </w:rPr>
                    <m:t>3</m:t>
                  </m:r>
                </m:den>
              </m:f>
              <m:r>
                <w:rPr>
                  <w:rFonts w:ascii="Cambria Math" w:hAnsi="Cambria Math"/>
                  <w:sz w:val="16"/>
                  <w:szCs w:val="16"/>
                  <w:highlight w:val="yellow"/>
                  <w:lang w:val="en-GB"/>
                </w:rPr>
                <m:t>,</m:t>
              </m:r>
              <m:f>
                <m:fPr>
                  <m:ctrlPr>
                    <w:rPr>
                      <w:rFonts w:ascii="Cambria Math" w:hAnsi="Cambria Math"/>
                      <w:i/>
                      <w:sz w:val="16"/>
                      <w:szCs w:val="16"/>
                      <w:highlight w:val="yellow"/>
                      <w:lang w:val="en-GB"/>
                    </w:rPr>
                  </m:ctrlPr>
                </m:fPr>
                <m:num>
                  <m:r>
                    <w:rPr>
                      <w:rFonts w:ascii="Cambria Math" w:hAnsi="Cambria Math"/>
                      <w:sz w:val="16"/>
                      <w:szCs w:val="16"/>
                      <w:highlight w:val="yellow"/>
                      <w:lang w:val="en-GB"/>
                    </w:rPr>
                    <m:t>3</m:t>
                  </m:r>
                </m:num>
                <m:den>
                  <m:r>
                    <w:rPr>
                      <w:rFonts w:ascii="Cambria Math" w:hAnsi="Cambria Math"/>
                      <w:sz w:val="16"/>
                      <w:szCs w:val="16"/>
                      <w:highlight w:val="yellow"/>
                      <w:lang w:val="en-GB"/>
                    </w:rPr>
                    <m:t>4</m:t>
                  </m:r>
                </m:den>
              </m:f>
            </m:oMath>
            <w:r w:rsidRPr="0043695A">
              <w:rPr>
                <w:sz w:val="16"/>
                <w:szCs w:val="16"/>
                <w:highlight w:val="yellow"/>
                <w:lang w:val="en-GB"/>
              </w:rPr>
              <w:t xml:space="preserve"> can adapt to the changing channel environment and select the optimal codebook, while </w:t>
            </w:r>
            <m:oMath>
              <m:r>
                <w:rPr>
                  <w:rFonts w:ascii="Cambria Math" w:hAnsi="Cambria Math"/>
                  <w:sz w:val="16"/>
                  <w:szCs w:val="16"/>
                  <w:highlight w:val="yellow"/>
                  <w:lang w:val="en-GB"/>
                </w:rPr>
                <m:t>s=1/4</m:t>
              </m:r>
            </m:oMath>
            <w:r w:rsidRPr="0043695A">
              <w:rPr>
                <w:sz w:val="16"/>
                <w:szCs w:val="16"/>
                <w:highlight w:val="yellow"/>
                <w:lang w:val="en-GB"/>
              </w:rPr>
              <w:t xml:space="preserve"> fails to adapt</w:t>
            </w:r>
            <w:r w:rsidRPr="0043695A">
              <w:rPr>
                <w:sz w:val="16"/>
                <w:szCs w:val="16"/>
                <w:lang w:val="en-GB"/>
              </w:rPr>
              <w:t>.</w:t>
            </w:r>
          </w:p>
        </w:tc>
      </w:tr>
      <w:tr w:rsidR="00216E9A" w:rsidRPr="0043695A" w14:paraId="7AF9E5D5" w14:textId="77777777" w:rsidTr="00AD61C4">
        <w:tc>
          <w:tcPr>
            <w:tcW w:w="0" w:type="auto"/>
          </w:tcPr>
          <w:p w14:paraId="5B4EA8CD" w14:textId="05817E7B" w:rsidR="0043695A" w:rsidRPr="0043695A" w:rsidRDefault="0043695A" w:rsidP="008628B9">
            <w:pPr>
              <w:pStyle w:val="0Maintext"/>
              <w:spacing w:after="0" w:line="240" w:lineRule="auto"/>
              <w:ind w:firstLine="0"/>
              <w:jc w:val="left"/>
              <w:rPr>
                <w:sz w:val="16"/>
                <w:szCs w:val="16"/>
                <w:highlight w:val="red"/>
                <w:lang w:val="en-US"/>
              </w:rPr>
            </w:pPr>
            <w:r w:rsidRPr="0043695A">
              <w:rPr>
                <w:sz w:val="16"/>
                <w:szCs w:val="16"/>
                <w:lang w:val="en-US"/>
              </w:rPr>
              <w:t>Ericsson</w:t>
            </w:r>
          </w:p>
        </w:tc>
        <w:tc>
          <w:tcPr>
            <w:tcW w:w="0" w:type="auto"/>
          </w:tcPr>
          <w:p w14:paraId="0BB6487F" w14:textId="77777777" w:rsidR="0043695A" w:rsidRPr="0043695A" w:rsidRDefault="0043695A" w:rsidP="008628B9">
            <w:pPr>
              <w:rPr>
                <w:sz w:val="16"/>
                <w:szCs w:val="16"/>
              </w:rPr>
            </w:pPr>
            <w:r w:rsidRPr="0043695A">
              <w:rPr>
                <w:sz w:val="16"/>
                <w:szCs w:val="16"/>
              </w:rPr>
              <w:t>LLS: UPT vs speed</w:t>
            </w:r>
          </w:p>
          <w:p w14:paraId="6B07F465" w14:textId="77777777" w:rsidR="0043695A" w:rsidRPr="0043695A" w:rsidRDefault="0043695A" w:rsidP="008628B9">
            <w:pPr>
              <w:rPr>
                <w:sz w:val="16"/>
                <w:szCs w:val="16"/>
              </w:rPr>
            </w:pPr>
          </w:p>
        </w:tc>
        <w:tc>
          <w:tcPr>
            <w:tcW w:w="1319" w:type="dxa"/>
          </w:tcPr>
          <w:p w14:paraId="312855F6" w14:textId="77777777" w:rsidR="0043695A" w:rsidRDefault="0043695A" w:rsidP="008628B9">
            <w:pPr>
              <w:rPr>
                <w:sz w:val="16"/>
                <w:szCs w:val="16"/>
              </w:rPr>
            </w:pPr>
            <w:r w:rsidRPr="0043695A">
              <w:rPr>
                <w:sz w:val="16"/>
                <w:szCs w:val="16"/>
              </w:rPr>
              <w:t>T1-T2 switch and CSI periodicity</w:t>
            </w:r>
          </w:p>
          <w:p w14:paraId="2663EA51" w14:textId="77777777" w:rsidR="00CC5C35" w:rsidRDefault="00CC5C35" w:rsidP="008628B9">
            <w:pPr>
              <w:rPr>
                <w:sz w:val="16"/>
                <w:szCs w:val="16"/>
              </w:rPr>
            </w:pPr>
          </w:p>
          <w:p w14:paraId="2B37B2BD" w14:textId="314B6865" w:rsidR="00CC5C35" w:rsidRPr="0043695A" w:rsidRDefault="00CC5C35" w:rsidP="008628B9">
            <w:pPr>
              <w:rPr>
                <w:sz w:val="16"/>
                <w:szCs w:val="16"/>
              </w:rPr>
            </w:pPr>
            <w:r w:rsidRPr="00CC5C35">
              <w:rPr>
                <w:b/>
                <w:color w:val="3333FF"/>
                <w:sz w:val="16"/>
                <w:szCs w:val="16"/>
                <w:u w:val="single"/>
              </w:rPr>
              <w:t>FL note</w:t>
            </w:r>
            <w:r w:rsidRPr="00CC5C35">
              <w:rPr>
                <w:color w:val="3333FF"/>
                <w:sz w:val="16"/>
                <w:szCs w:val="16"/>
              </w:rPr>
              <w:t>: CSI periodicity use case is NOT according to previous agreement</w:t>
            </w:r>
            <w:r>
              <w:rPr>
                <w:color w:val="3333FF"/>
                <w:sz w:val="16"/>
                <w:szCs w:val="16"/>
              </w:rPr>
              <w:t xml:space="preserve"> and hence </w:t>
            </w:r>
            <w:r w:rsidR="00D0682B">
              <w:rPr>
                <w:color w:val="3333FF"/>
                <w:sz w:val="16"/>
                <w:szCs w:val="16"/>
              </w:rPr>
              <w:t>will not</w:t>
            </w:r>
            <w:r w:rsidR="00216E9A">
              <w:rPr>
                <w:color w:val="3333FF"/>
                <w:sz w:val="16"/>
                <w:szCs w:val="16"/>
              </w:rPr>
              <w:t xml:space="preserve"> carry equal weight, if any, </w:t>
            </w:r>
            <w:r w:rsidR="00216E9A">
              <w:rPr>
                <w:color w:val="3333FF"/>
                <w:sz w:val="16"/>
                <w:szCs w:val="16"/>
              </w:rPr>
              <w:lastRenderedPageBreak/>
              <w:t>for decision making</w:t>
            </w:r>
          </w:p>
        </w:tc>
        <w:tc>
          <w:tcPr>
            <w:tcW w:w="1440" w:type="dxa"/>
          </w:tcPr>
          <w:p w14:paraId="12D0D3CE" w14:textId="77777777" w:rsidR="0043695A" w:rsidRPr="0043695A" w:rsidRDefault="0043695A" w:rsidP="008628B9">
            <w:pPr>
              <w:rPr>
                <w:sz w:val="16"/>
                <w:szCs w:val="16"/>
              </w:rPr>
            </w:pPr>
            <w:r w:rsidRPr="0043695A">
              <w:rPr>
                <w:sz w:val="16"/>
                <w:szCs w:val="16"/>
              </w:rPr>
              <w:lastRenderedPageBreak/>
              <w:t>Y=1</w:t>
            </w:r>
          </w:p>
          <w:p w14:paraId="705A42D3" w14:textId="77777777" w:rsidR="0043695A" w:rsidRPr="0043695A" w:rsidRDefault="0043695A" w:rsidP="008628B9">
            <w:pPr>
              <w:rPr>
                <w:sz w:val="16"/>
                <w:szCs w:val="16"/>
              </w:rPr>
            </w:pPr>
            <w:r w:rsidRPr="0043695A">
              <w:rPr>
                <w:sz w:val="16"/>
                <w:szCs w:val="16"/>
              </w:rPr>
              <w:t>D=1,2,3,4,5,6,8</w:t>
            </w:r>
          </w:p>
          <w:p w14:paraId="51C2934F" w14:textId="77777777" w:rsidR="0043695A" w:rsidRPr="0043695A" w:rsidRDefault="0043695A" w:rsidP="008628B9">
            <w:pPr>
              <w:rPr>
                <w:sz w:val="16"/>
                <w:szCs w:val="16"/>
              </w:rPr>
            </w:pPr>
            <w:r w:rsidRPr="0043695A">
              <w:rPr>
                <w:sz w:val="16"/>
                <w:szCs w:val="16"/>
              </w:rPr>
              <w:t>CSI period: 10,20</w:t>
            </w:r>
          </w:p>
        </w:tc>
        <w:tc>
          <w:tcPr>
            <w:tcW w:w="5071" w:type="dxa"/>
          </w:tcPr>
          <w:p w14:paraId="309A24E0" w14:textId="65F36AEC" w:rsidR="0043695A" w:rsidRPr="0043695A" w:rsidRDefault="002A542A" w:rsidP="008628B9">
            <w:pPr>
              <w:rPr>
                <w:sz w:val="16"/>
                <w:szCs w:val="16"/>
                <w:lang w:eastAsia="en-GB"/>
              </w:rPr>
            </w:pPr>
            <w:r>
              <w:rPr>
                <w:sz w:val="16"/>
                <w:szCs w:val="16"/>
                <w:lang w:eastAsia="en-GB"/>
              </w:rPr>
              <w:t>W</w:t>
            </w:r>
            <w:r w:rsidR="0043695A" w:rsidRPr="0043695A">
              <w:rPr>
                <w:sz w:val="16"/>
                <w:szCs w:val="16"/>
                <w:lang w:eastAsia="en-GB"/>
              </w:rPr>
              <w:t xml:space="preserve">e show the impact of the range requirements coming from the thresholds in </w:t>
            </w:r>
            <w:r w:rsidR="0043695A" w:rsidRPr="0043695A">
              <w:rPr>
                <w:sz w:val="16"/>
                <w:szCs w:val="16"/>
                <w:lang w:eastAsia="en-GB"/>
              </w:rPr>
              <w:fldChar w:fldCharType="begin"/>
            </w:r>
            <w:r w:rsidR="0043695A" w:rsidRPr="0043695A">
              <w:rPr>
                <w:sz w:val="16"/>
                <w:szCs w:val="16"/>
                <w:lang w:eastAsia="en-GB"/>
              </w:rPr>
              <w:instrText xml:space="preserve"> REF _Ref134840625 \h  \* MERGEFORMAT </w:instrText>
            </w:r>
            <w:r w:rsidR="0043695A" w:rsidRPr="0043695A">
              <w:rPr>
                <w:sz w:val="16"/>
                <w:szCs w:val="16"/>
                <w:lang w:eastAsia="en-GB"/>
              </w:rPr>
            </w:r>
            <w:r w:rsidR="0043695A" w:rsidRPr="0043695A">
              <w:rPr>
                <w:sz w:val="16"/>
                <w:szCs w:val="16"/>
                <w:lang w:eastAsia="en-GB"/>
              </w:rPr>
              <w:fldChar w:fldCharType="separate"/>
            </w:r>
            <w:r w:rsidR="0043695A" w:rsidRPr="0043695A">
              <w:rPr>
                <w:sz w:val="16"/>
                <w:szCs w:val="16"/>
              </w:rPr>
              <w:t xml:space="preserve">Table </w:t>
            </w:r>
            <w:r w:rsidR="0043695A" w:rsidRPr="0043695A">
              <w:rPr>
                <w:noProof/>
                <w:sz w:val="16"/>
                <w:szCs w:val="16"/>
              </w:rPr>
              <w:t>1</w:t>
            </w:r>
            <w:r w:rsidR="0043695A" w:rsidRPr="0043695A">
              <w:rPr>
                <w:sz w:val="16"/>
                <w:szCs w:val="16"/>
                <w:lang w:eastAsia="en-GB"/>
              </w:rPr>
              <w:fldChar w:fldCharType="end"/>
            </w:r>
            <w:r w:rsidR="0043695A" w:rsidRPr="0043695A">
              <w:rPr>
                <w:sz w:val="16"/>
                <w:szCs w:val="16"/>
                <w:lang w:eastAsia="en-GB"/>
              </w:rPr>
              <w:t xml:space="preserve"> as based on our simulations of CSI Type I – Type II switching as well as for switching between 10slot and 20slot CSI periodicity. </w:t>
            </w:r>
            <w:r w:rsidR="0043695A" w:rsidRPr="0043695A">
              <w:rPr>
                <w:sz w:val="16"/>
                <w:szCs w:val="16"/>
                <w:highlight w:val="yellow"/>
                <w:lang w:eastAsia="en-GB"/>
              </w:rPr>
              <w:t>The only schemes that fulfill all range requirements</w:t>
            </w:r>
            <w:r w:rsidR="0043695A" w:rsidRPr="0043695A">
              <w:rPr>
                <w:sz w:val="16"/>
                <w:szCs w:val="16"/>
                <w:lang w:eastAsia="en-GB"/>
              </w:rPr>
              <w:t xml:space="preserve"> are</w:t>
            </w:r>
          </w:p>
          <w:p w14:paraId="248583C9" w14:textId="77777777" w:rsidR="0043695A" w:rsidRPr="0043695A" w:rsidRDefault="0043695A" w:rsidP="00A46A37">
            <w:pPr>
              <w:pStyle w:val="ListParagraph"/>
              <w:numPr>
                <w:ilvl w:val="0"/>
                <w:numId w:val="32"/>
              </w:numPr>
              <w:spacing w:after="0" w:line="259" w:lineRule="auto"/>
              <w:rPr>
                <w:sz w:val="16"/>
                <w:szCs w:val="16"/>
                <w:lang w:eastAsia="en-GB"/>
              </w:rPr>
            </w:pPr>
            <w:r w:rsidRPr="0043695A">
              <w:rPr>
                <w:sz w:val="16"/>
                <w:szCs w:val="16"/>
                <w:lang w:eastAsia="en-GB"/>
              </w:rPr>
              <w:t>Alt 1 with s=1/3</w:t>
            </w:r>
          </w:p>
          <w:p w14:paraId="311D8AC4" w14:textId="77777777" w:rsidR="0043695A" w:rsidRPr="0043695A" w:rsidRDefault="0043695A" w:rsidP="00A46A37">
            <w:pPr>
              <w:pStyle w:val="ListParagraph"/>
              <w:numPr>
                <w:ilvl w:val="0"/>
                <w:numId w:val="32"/>
              </w:numPr>
              <w:spacing w:after="0" w:line="259" w:lineRule="auto"/>
              <w:rPr>
                <w:sz w:val="16"/>
                <w:szCs w:val="16"/>
                <w:lang w:eastAsia="en-GB"/>
              </w:rPr>
            </w:pPr>
            <w:r w:rsidRPr="0043695A">
              <w:rPr>
                <w:sz w:val="16"/>
                <w:szCs w:val="16"/>
                <w:lang w:eastAsia="en-GB"/>
              </w:rPr>
              <w:t>Alt 3 with s=2/3</w:t>
            </w:r>
          </w:p>
          <w:p w14:paraId="55614563" w14:textId="77777777" w:rsidR="0043695A" w:rsidRPr="0043695A" w:rsidRDefault="0043695A" w:rsidP="00A46A37">
            <w:pPr>
              <w:pStyle w:val="ListParagraph"/>
              <w:numPr>
                <w:ilvl w:val="0"/>
                <w:numId w:val="32"/>
              </w:numPr>
              <w:spacing w:after="0" w:line="259" w:lineRule="auto"/>
              <w:rPr>
                <w:sz w:val="16"/>
                <w:szCs w:val="16"/>
                <w:lang w:eastAsia="en-GB"/>
              </w:rPr>
            </w:pPr>
            <w:r w:rsidRPr="0043695A">
              <w:rPr>
                <w:sz w:val="16"/>
                <w:szCs w:val="16"/>
                <w:lang w:eastAsia="en-GB"/>
              </w:rPr>
              <w:t>Alt 3 with s=4/3</w:t>
            </w:r>
          </w:p>
          <w:p w14:paraId="0FAFCC0C" w14:textId="77777777" w:rsidR="0043695A" w:rsidRPr="0043695A" w:rsidRDefault="0043695A" w:rsidP="008628B9">
            <w:pPr>
              <w:jc w:val="both"/>
              <w:rPr>
                <w:bCs/>
                <w:color w:val="000000"/>
                <w:sz w:val="16"/>
                <w:szCs w:val="16"/>
              </w:rPr>
            </w:pPr>
          </w:p>
          <w:p w14:paraId="66339D1B" w14:textId="77777777" w:rsidR="0043695A" w:rsidRPr="0043695A" w:rsidRDefault="0043695A" w:rsidP="008628B9">
            <w:pPr>
              <w:rPr>
                <w:sz w:val="16"/>
                <w:szCs w:val="16"/>
              </w:rPr>
            </w:pPr>
            <w:r w:rsidRPr="0043695A">
              <w:rPr>
                <w:rFonts w:eastAsiaTheme="minorEastAsia"/>
                <w:bCs/>
                <w:sz w:val="16"/>
                <w:szCs w:val="16"/>
                <w:lang w:eastAsia="en-GB"/>
              </w:rPr>
              <w:t xml:space="preserve">we show instead the combined impact of all evaluated combinations of use-cases and correlation lags, i.e. </w:t>
            </w:r>
            <w:r w:rsidRPr="0043695A">
              <w:rPr>
                <w:sz w:val="16"/>
                <w:szCs w:val="16"/>
              </w:rPr>
              <w:t xml:space="preserve">from the use-cases of switching between CSI Type I and CSI Type II based on 1, 2, 3, 4, 5, 6 and 10 slot correlation delay as well as switching between CSI periodicity of 10 slots and 20 slots </w:t>
            </w:r>
            <w:r w:rsidRPr="0043695A">
              <w:rPr>
                <w:sz w:val="16"/>
                <w:szCs w:val="16"/>
              </w:rPr>
              <w:lastRenderedPageBreak/>
              <w:t xml:space="preserve">based on 2 and 5 slots correlation delays. </w:t>
            </w:r>
            <w:r w:rsidRPr="0043695A">
              <w:rPr>
                <w:sz w:val="16"/>
                <w:szCs w:val="16"/>
                <w:highlight w:val="yellow"/>
              </w:rPr>
              <w:t>The only quantization schemes supporting all use-cases and correlation lags are</w:t>
            </w:r>
          </w:p>
          <w:p w14:paraId="651F1037" w14:textId="77777777" w:rsidR="0043695A" w:rsidRPr="0043695A" w:rsidRDefault="0043695A" w:rsidP="00A46A37">
            <w:pPr>
              <w:pStyle w:val="ListParagraph"/>
              <w:numPr>
                <w:ilvl w:val="0"/>
                <w:numId w:val="33"/>
              </w:numPr>
              <w:spacing w:after="0" w:line="259" w:lineRule="auto"/>
              <w:rPr>
                <w:rFonts w:eastAsiaTheme="minorEastAsia"/>
                <w:bCs/>
                <w:sz w:val="16"/>
                <w:szCs w:val="16"/>
                <w:lang w:eastAsia="en-GB"/>
              </w:rPr>
            </w:pPr>
            <w:r w:rsidRPr="0043695A">
              <w:rPr>
                <w:sz w:val="16"/>
                <w:szCs w:val="16"/>
              </w:rPr>
              <w:t>Alt 4 with N=12 and s=4/5</w:t>
            </w:r>
          </w:p>
          <w:p w14:paraId="73BDEE09" w14:textId="77777777" w:rsidR="0043695A" w:rsidRPr="0043695A" w:rsidRDefault="0043695A" w:rsidP="00A46A37">
            <w:pPr>
              <w:pStyle w:val="ListParagraph"/>
              <w:numPr>
                <w:ilvl w:val="0"/>
                <w:numId w:val="33"/>
              </w:numPr>
              <w:spacing w:after="0" w:line="259" w:lineRule="auto"/>
              <w:rPr>
                <w:rFonts w:eastAsiaTheme="minorEastAsia"/>
                <w:bCs/>
                <w:sz w:val="16"/>
                <w:szCs w:val="16"/>
                <w:lang w:eastAsia="en-GB"/>
              </w:rPr>
            </w:pPr>
            <w:r w:rsidRPr="0043695A">
              <w:rPr>
                <w:sz w:val="16"/>
                <w:szCs w:val="16"/>
              </w:rPr>
              <w:t>Alt 4A with N=12 and s=4/5</w:t>
            </w:r>
          </w:p>
          <w:p w14:paraId="5861CA3A" w14:textId="77777777" w:rsidR="0043695A" w:rsidRPr="0043695A" w:rsidRDefault="0043695A" w:rsidP="008628B9">
            <w:pPr>
              <w:jc w:val="both"/>
              <w:rPr>
                <w:bCs/>
                <w:color w:val="000000"/>
                <w:sz w:val="16"/>
                <w:szCs w:val="16"/>
              </w:rPr>
            </w:pPr>
          </w:p>
          <w:p w14:paraId="3A97EFC2" w14:textId="77777777" w:rsidR="0043695A" w:rsidRPr="0043695A" w:rsidRDefault="0043695A" w:rsidP="008628B9">
            <w:pPr>
              <w:jc w:val="both"/>
              <w:rPr>
                <w:sz w:val="16"/>
                <w:szCs w:val="16"/>
                <w:lang w:eastAsia="en-GB"/>
              </w:rPr>
            </w:pPr>
            <w:r w:rsidRPr="0043695A">
              <w:rPr>
                <w:sz w:val="16"/>
                <w:szCs w:val="16"/>
                <w:lang w:eastAsia="en-GB"/>
              </w:rPr>
              <w:t xml:space="preserve">We see that </w:t>
            </w:r>
            <w:r w:rsidRPr="0043695A">
              <w:rPr>
                <w:sz w:val="16"/>
                <w:szCs w:val="16"/>
                <w:highlight w:val="yellow"/>
                <w:lang w:eastAsia="en-GB"/>
              </w:rPr>
              <w:t>higher granularity (</w:t>
            </w:r>
            <w:r w:rsidRPr="0043695A" w:rsidDel="00AF39F4">
              <w:rPr>
                <w:sz w:val="16"/>
                <w:szCs w:val="16"/>
                <w:highlight w:val="yellow"/>
                <w:lang w:eastAsia="en-GB"/>
              </w:rPr>
              <w:t>i.e</w:t>
            </w:r>
            <w:r w:rsidRPr="0043695A">
              <w:rPr>
                <w:sz w:val="16"/>
                <w:szCs w:val="16"/>
                <w:highlight w:val="yellow"/>
                <w:lang w:eastAsia="en-GB"/>
              </w:rPr>
              <w:t>., smaller s) generally gives better performance</w:t>
            </w:r>
            <w:r w:rsidRPr="0043695A">
              <w:rPr>
                <w:sz w:val="16"/>
                <w:szCs w:val="16"/>
                <w:lang w:eastAsia="en-GB"/>
              </w:rPr>
              <w:t>. For 1 slot and 2 slots the quantization loss for s=2/3 and s=4/3 is roughly 4Mbps and the quantization loss for s=1/2 is roughly 2Mbps while the quantization loss for s=1/4 and s=1/3 is less than 1Mbps. For 5 slots correlation delay the quantization losses are a bit smaller (roughly half as big as for 1 slot and 2 slots) but the pattern is the same</w:t>
            </w:r>
          </w:p>
          <w:p w14:paraId="71D5B366" w14:textId="77777777" w:rsidR="0043695A" w:rsidRPr="0043695A" w:rsidRDefault="0043695A" w:rsidP="008628B9">
            <w:pPr>
              <w:jc w:val="both"/>
              <w:rPr>
                <w:sz w:val="16"/>
                <w:szCs w:val="16"/>
                <w:lang w:eastAsia="en-GB"/>
              </w:rPr>
            </w:pPr>
          </w:p>
          <w:p w14:paraId="2E504CA9" w14:textId="77777777" w:rsidR="0043695A" w:rsidRPr="0043695A" w:rsidRDefault="0043695A" w:rsidP="008628B9">
            <w:pPr>
              <w:rPr>
                <w:sz w:val="16"/>
                <w:szCs w:val="16"/>
                <w:lang w:eastAsia="en-GB"/>
              </w:rPr>
            </w:pPr>
            <w:r w:rsidRPr="0043695A">
              <w:rPr>
                <w:sz w:val="16"/>
                <w:szCs w:val="16"/>
                <w:lang w:eastAsia="en-GB"/>
              </w:rPr>
              <w:t xml:space="preserve">The optimal threshold in </w:t>
            </w:r>
            <w:r w:rsidRPr="0043695A">
              <w:rPr>
                <w:sz w:val="16"/>
                <w:szCs w:val="16"/>
                <w:lang w:eastAsia="en-GB"/>
              </w:rPr>
              <w:fldChar w:fldCharType="begin"/>
            </w:r>
            <w:r w:rsidRPr="0043695A">
              <w:rPr>
                <w:sz w:val="16"/>
                <w:szCs w:val="16"/>
                <w:lang w:eastAsia="en-GB"/>
              </w:rPr>
              <w:instrText xml:space="preserve"> REF _Ref131527326 \h  \* MERGEFORMAT </w:instrText>
            </w:r>
            <w:r w:rsidRPr="0043695A">
              <w:rPr>
                <w:sz w:val="16"/>
                <w:szCs w:val="16"/>
                <w:lang w:eastAsia="en-GB"/>
              </w:rPr>
            </w:r>
            <w:r w:rsidRPr="0043695A">
              <w:rPr>
                <w:sz w:val="16"/>
                <w:szCs w:val="16"/>
                <w:lang w:eastAsia="en-GB"/>
              </w:rPr>
              <w:fldChar w:fldCharType="separate"/>
            </w:r>
            <w:r w:rsidRPr="0043695A">
              <w:rPr>
                <w:sz w:val="16"/>
                <w:szCs w:val="16"/>
              </w:rPr>
              <w:t xml:space="preserve">Figure </w:t>
            </w:r>
            <w:r w:rsidRPr="0043695A">
              <w:rPr>
                <w:noProof/>
                <w:sz w:val="16"/>
                <w:szCs w:val="16"/>
              </w:rPr>
              <w:t>11</w:t>
            </w:r>
            <w:r w:rsidRPr="0043695A">
              <w:rPr>
                <w:sz w:val="16"/>
                <w:szCs w:val="16"/>
                <w:lang w:eastAsia="en-GB"/>
              </w:rPr>
              <w:fldChar w:fldCharType="end"/>
            </w:r>
            <w:r w:rsidRPr="0043695A">
              <w:rPr>
                <w:sz w:val="16"/>
                <w:szCs w:val="16"/>
                <w:lang w:eastAsia="en-GB"/>
              </w:rPr>
              <w:t xml:space="preserve"> is ~0.9942. From the figure we can see that to ensure that the loss is smaller than 1Mbps compared to the optimal threshold, the threshold needs to be larger than 0.9934 and smaller than 0.995.</w:t>
            </w:r>
          </w:p>
          <w:p w14:paraId="5999CBEE" w14:textId="77777777" w:rsidR="0043695A" w:rsidRPr="0043695A" w:rsidRDefault="0043695A" w:rsidP="008628B9">
            <w:pPr>
              <w:rPr>
                <w:sz w:val="16"/>
                <w:szCs w:val="16"/>
                <w:lang w:eastAsia="en-GB"/>
              </w:rPr>
            </w:pPr>
            <w:r w:rsidRPr="0043695A">
              <w:rPr>
                <w:sz w:val="16"/>
                <w:szCs w:val="16"/>
                <w:highlight w:val="yellow"/>
                <w:lang w:eastAsia="en-GB"/>
              </w:rPr>
              <w:t>0.9934 &lt; Threshold &lt; 0.995</w:t>
            </w:r>
          </w:p>
          <w:p w14:paraId="7C314FCF" w14:textId="77777777" w:rsidR="0043695A" w:rsidRPr="0043695A" w:rsidRDefault="0043695A" w:rsidP="008628B9">
            <w:pPr>
              <w:jc w:val="both"/>
              <w:rPr>
                <w:bCs/>
                <w:color w:val="000000"/>
                <w:sz w:val="16"/>
                <w:szCs w:val="16"/>
              </w:rPr>
            </w:pPr>
          </w:p>
          <w:p w14:paraId="5E945125" w14:textId="1C0E59E3" w:rsidR="0043695A" w:rsidRPr="0043695A" w:rsidRDefault="0043695A" w:rsidP="0043695A">
            <w:pPr>
              <w:rPr>
                <w:sz w:val="16"/>
                <w:szCs w:val="16"/>
                <w:lang w:eastAsia="en-GB"/>
              </w:rPr>
            </w:pPr>
            <w:r w:rsidRPr="0043695A">
              <w:rPr>
                <w:sz w:val="16"/>
                <w:szCs w:val="16"/>
                <w:lang w:eastAsia="en-GB"/>
              </w:rPr>
              <w:t xml:space="preserve">From </w:t>
            </w:r>
            <w:r w:rsidRPr="0043695A">
              <w:rPr>
                <w:sz w:val="16"/>
                <w:szCs w:val="16"/>
                <w:lang w:eastAsia="en-GB"/>
              </w:rPr>
              <w:fldChar w:fldCharType="begin"/>
            </w:r>
            <w:r w:rsidRPr="0043695A">
              <w:rPr>
                <w:sz w:val="16"/>
                <w:szCs w:val="16"/>
                <w:lang w:eastAsia="en-GB"/>
              </w:rPr>
              <w:instrText xml:space="preserve"> REF _Ref131528533 \h  \* MERGEFORMAT </w:instrText>
            </w:r>
            <w:r w:rsidRPr="0043695A">
              <w:rPr>
                <w:sz w:val="16"/>
                <w:szCs w:val="16"/>
                <w:lang w:eastAsia="en-GB"/>
              </w:rPr>
            </w:r>
            <w:r w:rsidRPr="0043695A">
              <w:rPr>
                <w:sz w:val="16"/>
                <w:szCs w:val="16"/>
                <w:lang w:eastAsia="en-GB"/>
              </w:rPr>
              <w:fldChar w:fldCharType="separate"/>
            </w:r>
            <w:r w:rsidRPr="0043695A">
              <w:rPr>
                <w:b/>
                <w:bCs/>
                <w:sz w:val="16"/>
                <w:szCs w:val="16"/>
              </w:rPr>
              <w:t xml:space="preserve">Figure </w:t>
            </w:r>
            <w:r w:rsidRPr="0043695A">
              <w:rPr>
                <w:b/>
                <w:bCs/>
                <w:noProof/>
                <w:sz w:val="16"/>
                <w:szCs w:val="16"/>
              </w:rPr>
              <w:t>12</w:t>
            </w:r>
            <w:r w:rsidRPr="0043695A">
              <w:rPr>
                <w:sz w:val="16"/>
                <w:szCs w:val="16"/>
                <w:lang w:eastAsia="en-GB"/>
              </w:rPr>
              <w:fldChar w:fldCharType="end"/>
            </w:r>
            <w:r w:rsidRPr="0043695A">
              <w:rPr>
                <w:sz w:val="16"/>
                <w:szCs w:val="16"/>
                <w:lang w:eastAsia="en-GB"/>
              </w:rPr>
              <w:t xml:space="preserve"> we see that </w:t>
            </w:r>
            <w:r w:rsidRPr="0043695A">
              <w:rPr>
                <w:sz w:val="16"/>
                <w:szCs w:val="16"/>
              </w:rPr>
              <w:t xml:space="preserve">the </w:t>
            </w:r>
            <w:r w:rsidRPr="0043695A">
              <w:rPr>
                <w:sz w:val="16"/>
                <w:szCs w:val="16"/>
                <w:highlight w:val="yellow"/>
              </w:rPr>
              <w:t>quota of the standard deviation of the autocorrelation estimate to one minus the autocorrelation</w:t>
            </w:r>
            <w:r w:rsidRPr="0043695A">
              <w:rPr>
                <w:sz w:val="16"/>
                <w:szCs w:val="16"/>
              </w:rPr>
              <w:t xml:space="preserve"> for high SNR, </w:t>
            </w:r>
            <w:r w:rsidRPr="0043695A">
              <w:rPr>
                <w:sz w:val="16"/>
                <w:szCs w:val="16"/>
                <w:highlight w:val="yellow"/>
              </w:rPr>
              <w:t>is roughly constant and roughly equal to 0.4</w:t>
            </w:r>
            <w:r w:rsidRPr="0043695A">
              <w:rPr>
                <w:sz w:val="16"/>
                <w:szCs w:val="16"/>
              </w:rPr>
              <w:t xml:space="preserve">. </w:t>
            </w:r>
          </w:p>
        </w:tc>
      </w:tr>
      <w:tr w:rsidR="00216E9A" w:rsidRPr="0043695A" w14:paraId="427F97FA" w14:textId="77777777" w:rsidTr="00AD61C4">
        <w:tc>
          <w:tcPr>
            <w:tcW w:w="0" w:type="auto"/>
          </w:tcPr>
          <w:p w14:paraId="5FF32413" w14:textId="77777777" w:rsidR="0043695A" w:rsidRPr="0043695A" w:rsidRDefault="0043695A" w:rsidP="008628B9">
            <w:pPr>
              <w:pStyle w:val="0Maintext"/>
              <w:spacing w:after="0" w:line="240" w:lineRule="auto"/>
              <w:ind w:firstLine="0"/>
              <w:jc w:val="left"/>
              <w:rPr>
                <w:sz w:val="16"/>
                <w:szCs w:val="16"/>
                <w:lang w:val="en-US"/>
              </w:rPr>
            </w:pPr>
            <w:r w:rsidRPr="0043695A">
              <w:rPr>
                <w:sz w:val="16"/>
                <w:szCs w:val="16"/>
                <w:lang w:val="en-US"/>
              </w:rPr>
              <w:lastRenderedPageBreak/>
              <w:t>Nokia/NSB</w:t>
            </w:r>
          </w:p>
        </w:tc>
        <w:tc>
          <w:tcPr>
            <w:tcW w:w="0" w:type="auto"/>
          </w:tcPr>
          <w:p w14:paraId="777F3BCC" w14:textId="77777777" w:rsidR="0043695A" w:rsidRPr="0043695A" w:rsidRDefault="0043695A" w:rsidP="008628B9">
            <w:pPr>
              <w:rPr>
                <w:sz w:val="16"/>
                <w:szCs w:val="16"/>
              </w:rPr>
            </w:pPr>
            <w:r w:rsidRPr="0043695A">
              <w:rPr>
                <w:sz w:val="16"/>
                <w:szCs w:val="16"/>
              </w:rPr>
              <w:t>LLS: UPT vs speed</w:t>
            </w:r>
          </w:p>
          <w:p w14:paraId="6725F0AD" w14:textId="77777777" w:rsidR="0043695A" w:rsidRPr="0043695A" w:rsidRDefault="0043695A" w:rsidP="008628B9">
            <w:pPr>
              <w:rPr>
                <w:sz w:val="16"/>
                <w:szCs w:val="16"/>
              </w:rPr>
            </w:pPr>
          </w:p>
        </w:tc>
        <w:tc>
          <w:tcPr>
            <w:tcW w:w="1319" w:type="dxa"/>
          </w:tcPr>
          <w:p w14:paraId="358F0885" w14:textId="77777777" w:rsidR="0043695A" w:rsidRPr="0043695A" w:rsidRDefault="0043695A" w:rsidP="008628B9">
            <w:pPr>
              <w:rPr>
                <w:sz w:val="16"/>
                <w:szCs w:val="16"/>
              </w:rPr>
            </w:pPr>
            <w:r w:rsidRPr="0043695A">
              <w:rPr>
                <w:sz w:val="16"/>
                <w:szCs w:val="16"/>
              </w:rPr>
              <w:t>T1-T2 switch</w:t>
            </w:r>
          </w:p>
        </w:tc>
        <w:tc>
          <w:tcPr>
            <w:tcW w:w="1440" w:type="dxa"/>
          </w:tcPr>
          <w:p w14:paraId="4B46B0D4" w14:textId="77777777" w:rsidR="0043695A" w:rsidRPr="0043695A" w:rsidRDefault="0043695A" w:rsidP="008628B9">
            <w:pPr>
              <w:rPr>
                <w:sz w:val="16"/>
                <w:szCs w:val="16"/>
              </w:rPr>
            </w:pPr>
            <w:r w:rsidRPr="0043695A">
              <w:rPr>
                <w:sz w:val="16"/>
                <w:szCs w:val="16"/>
              </w:rPr>
              <w:t>Y=1</w:t>
            </w:r>
          </w:p>
          <w:p w14:paraId="71FA9F09" w14:textId="77777777" w:rsidR="0043695A" w:rsidRPr="0043695A" w:rsidRDefault="0043695A" w:rsidP="008628B9">
            <w:pPr>
              <w:rPr>
                <w:sz w:val="16"/>
                <w:szCs w:val="16"/>
              </w:rPr>
            </w:pPr>
            <w:r w:rsidRPr="0043695A">
              <w:rPr>
                <w:sz w:val="16"/>
                <w:szCs w:val="16"/>
              </w:rPr>
              <w:t>D=1,2,3,4,5,6,10</w:t>
            </w:r>
          </w:p>
        </w:tc>
        <w:tc>
          <w:tcPr>
            <w:tcW w:w="5071" w:type="dxa"/>
          </w:tcPr>
          <w:p w14:paraId="36B41D4C" w14:textId="2D1F6D1C" w:rsidR="0043695A" w:rsidRDefault="0043695A" w:rsidP="00F934AF">
            <w:pPr>
              <w:overflowPunct w:val="0"/>
              <w:autoSpaceDE w:val="0"/>
              <w:autoSpaceDN w:val="0"/>
              <w:adjustRightInd w:val="0"/>
              <w:textAlignment w:val="baseline"/>
              <w:rPr>
                <w:rFonts w:eastAsia="SimSun"/>
                <w:bCs/>
                <w:sz w:val="16"/>
                <w:szCs w:val="16"/>
                <w:lang w:val="en-GB" w:eastAsia="zh-CN"/>
              </w:rPr>
            </w:pPr>
            <w:bookmarkStart w:id="10" w:name="_Ref135036391"/>
            <w:r w:rsidRPr="00F934AF">
              <w:rPr>
                <w:rFonts w:eastAsia="SimSun"/>
                <w:bCs/>
                <w:sz w:val="16"/>
                <w:szCs w:val="16"/>
                <w:lang w:val="en-GB" w:eastAsia="zh-CN"/>
              </w:rPr>
              <w:t xml:space="preserve">Fine tuning the quantisation levels by configuring the quantisation parameters </w:t>
            </w:r>
            <m:oMath>
              <m:r>
                <w:rPr>
                  <w:rFonts w:ascii="Cambria Math" w:eastAsia="SimSun" w:hAnsi="Cambria Math"/>
                  <w:sz w:val="16"/>
                  <w:szCs w:val="16"/>
                  <w:lang w:val="en-GB" w:eastAsia="zh-CN"/>
                </w:rPr>
                <m:t>s</m:t>
              </m:r>
            </m:oMath>
            <w:r w:rsidRPr="00F934AF">
              <w:rPr>
                <w:rFonts w:eastAsia="SimSun"/>
                <w:bCs/>
                <w:sz w:val="16"/>
                <w:szCs w:val="16"/>
                <w:lang w:val="en-GB" w:eastAsia="zh-CN"/>
              </w:rPr>
              <w:t xml:space="preserve"> and </w:t>
            </w:r>
            <m:oMath>
              <m:r>
                <w:rPr>
                  <w:rFonts w:ascii="Cambria Math" w:eastAsia="SimSun" w:hAnsi="Cambria Math"/>
                  <w:sz w:val="16"/>
                  <w:szCs w:val="16"/>
                  <w:lang w:val="en-GB" w:eastAsia="zh-CN"/>
                </w:rPr>
                <m:t>N</m:t>
              </m:r>
            </m:oMath>
            <w:r w:rsidRPr="00F934AF">
              <w:rPr>
                <w:rFonts w:eastAsia="SimSun"/>
                <w:bCs/>
                <w:sz w:val="16"/>
                <w:szCs w:val="16"/>
                <w:lang w:val="en-GB" w:eastAsia="zh-CN"/>
              </w:rPr>
              <w:t xml:space="preserve"> and using a small bitwidth of </w:t>
            </w:r>
            <m:oMath>
              <m:r>
                <w:rPr>
                  <w:rFonts w:ascii="Cambria Math" w:eastAsia="SimSun" w:hAnsi="Cambria Math"/>
                  <w:sz w:val="16"/>
                  <w:szCs w:val="16"/>
                  <w:lang w:val="en-GB" w:eastAsia="zh-CN"/>
                </w:rPr>
                <m:t>Q=3</m:t>
              </m:r>
            </m:oMath>
            <w:r w:rsidRPr="00F934AF">
              <w:rPr>
                <w:rFonts w:eastAsia="SimSun"/>
                <w:bCs/>
                <w:sz w:val="16"/>
                <w:szCs w:val="16"/>
                <w:lang w:val="en-GB" w:eastAsia="zh-CN"/>
              </w:rPr>
              <w:t xml:space="preserve"> bits (Alt 4 and 4a) appears to achieve similar performance as using a fixed quantizer with larger bitwidth of </w:t>
            </w:r>
            <m:oMath>
              <m:r>
                <w:rPr>
                  <w:rFonts w:ascii="Cambria Math" w:eastAsia="SimSun" w:hAnsi="Cambria Math"/>
                  <w:sz w:val="16"/>
                  <w:szCs w:val="16"/>
                  <w:lang w:val="en-GB" w:eastAsia="zh-CN"/>
                </w:rPr>
                <m:t>Q=4</m:t>
              </m:r>
            </m:oMath>
            <w:r w:rsidRPr="00F934AF">
              <w:rPr>
                <w:rFonts w:eastAsia="SimSun"/>
                <w:bCs/>
                <w:sz w:val="16"/>
                <w:szCs w:val="16"/>
                <w:lang w:val="en-GB" w:eastAsia="zh-CN"/>
              </w:rPr>
              <w:t xml:space="preserve"> or 5 bits (Alt 1 and 3).</w:t>
            </w:r>
            <w:bookmarkEnd w:id="10"/>
          </w:p>
          <w:p w14:paraId="29A9A29D" w14:textId="77777777" w:rsidR="00F934AF" w:rsidRPr="00F934AF" w:rsidRDefault="00F934AF" w:rsidP="00F934AF">
            <w:pPr>
              <w:overflowPunct w:val="0"/>
              <w:autoSpaceDE w:val="0"/>
              <w:autoSpaceDN w:val="0"/>
              <w:adjustRightInd w:val="0"/>
              <w:textAlignment w:val="baseline"/>
              <w:rPr>
                <w:rFonts w:eastAsia="SimSun"/>
                <w:bCs/>
                <w:sz w:val="16"/>
                <w:szCs w:val="16"/>
                <w:lang w:val="en-GB" w:eastAsia="zh-CN"/>
              </w:rPr>
            </w:pPr>
          </w:p>
          <w:p w14:paraId="1A97896B" w14:textId="6BD039E6" w:rsidR="0043695A" w:rsidRPr="0043695A" w:rsidRDefault="0043695A" w:rsidP="008628B9">
            <w:pPr>
              <w:rPr>
                <w:sz w:val="16"/>
                <w:szCs w:val="16"/>
              </w:rPr>
            </w:pPr>
            <w:r w:rsidRPr="0043695A">
              <w:rPr>
                <w:sz w:val="16"/>
                <w:szCs w:val="16"/>
              </w:rPr>
              <w:t xml:space="preserve">We then tested Alt 1 and 3 by using a fixed value of the quantisation step </w:t>
            </w:r>
            <m:oMath>
              <m:r>
                <w:rPr>
                  <w:rFonts w:ascii="Cambria Math" w:hAnsi="Cambria Math"/>
                  <w:sz w:val="16"/>
                  <w:szCs w:val="16"/>
                </w:rPr>
                <m:t>s</m:t>
              </m:r>
            </m:oMath>
            <w:r w:rsidRPr="0043695A">
              <w:rPr>
                <w:sz w:val="16"/>
                <w:szCs w:val="16"/>
              </w:rPr>
              <w:t xml:space="preserve">. Results are reported in </w:t>
            </w:r>
            <w:r w:rsidRPr="0043695A">
              <w:rPr>
                <w:sz w:val="16"/>
                <w:szCs w:val="16"/>
              </w:rPr>
              <w:fldChar w:fldCharType="begin"/>
            </w:r>
            <w:r w:rsidRPr="0043695A">
              <w:rPr>
                <w:sz w:val="16"/>
                <w:szCs w:val="16"/>
              </w:rPr>
              <w:instrText xml:space="preserve"> REF _Ref134818756 \h  \* MERGEFORMAT </w:instrText>
            </w:r>
            <w:r w:rsidRPr="0043695A">
              <w:rPr>
                <w:sz w:val="16"/>
                <w:szCs w:val="16"/>
              </w:rPr>
            </w:r>
            <w:r w:rsidRPr="0043695A">
              <w:rPr>
                <w:sz w:val="16"/>
                <w:szCs w:val="16"/>
              </w:rPr>
              <w:fldChar w:fldCharType="separate"/>
            </w:r>
            <w:r w:rsidRPr="0043695A">
              <w:rPr>
                <w:sz w:val="16"/>
                <w:szCs w:val="16"/>
              </w:rPr>
              <w:t xml:space="preserve">Figure </w:t>
            </w:r>
            <w:r w:rsidRPr="0043695A">
              <w:rPr>
                <w:noProof/>
                <w:sz w:val="16"/>
                <w:szCs w:val="16"/>
              </w:rPr>
              <w:t>9</w:t>
            </w:r>
            <w:r w:rsidRPr="0043695A">
              <w:rPr>
                <w:sz w:val="16"/>
                <w:szCs w:val="16"/>
              </w:rPr>
              <w:fldChar w:fldCharType="end"/>
            </w:r>
            <w:r w:rsidRPr="0043695A">
              <w:rPr>
                <w:sz w:val="16"/>
                <w:szCs w:val="16"/>
              </w:rPr>
              <w:t xml:space="preserve"> to </w:t>
            </w:r>
            <w:r w:rsidRPr="0043695A">
              <w:rPr>
                <w:sz w:val="16"/>
                <w:szCs w:val="16"/>
              </w:rPr>
              <w:fldChar w:fldCharType="begin"/>
            </w:r>
            <w:r w:rsidRPr="0043695A">
              <w:rPr>
                <w:sz w:val="16"/>
                <w:szCs w:val="16"/>
              </w:rPr>
              <w:instrText xml:space="preserve"> REF _Ref134827657 \h  \* MERGEFORMAT </w:instrText>
            </w:r>
            <w:r w:rsidRPr="0043695A">
              <w:rPr>
                <w:sz w:val="16"/>
                <w:szCs w:val="16"/>
              </w:rPr>
            </w:r>
            <w:r w:rsidRPr="0043695A">
              <w:rPr>
                <w:sz w:val="16"/>
                <w:szCs w:val="16"/>
              </w:rPr>
              <w:fldChar w:fldCharType="separate"/>
            </w:r>
            <w:r w:rsidRPr="0043695A">
              <w:rPr>
                <w:sz w:val="16"/>
                <w:szCs w:val="16"/>
              </w:rPr>
              <w:t xml:space="preserve">Figure </w:t>
            </w:r>
            <w:r w:rsidRPr="0043695A">
              <w:rPr>
                <w:noProof/>
                <w:sz w:val="16"/>
                <w:szCs w:val="16"/>
              </w:rPr>
              <w:t>15</w:t>
            </w:r>
            <w:r w:rsidRPr="0043695A">
              <w:rPr>
                <w:sz w:val="16"/>
                <w:szCs w:val="16"/>
              </w:rPr>
              <w:fldChar w:fldCharType="end"/>
            </w:r>
            <w:r w:rsidRPr="0043695A">
              <w:rPr>
                <w:sz w:val="16"/>
                <w:szCs w:val="16"/>
              </w:rPr>
              <w:t xml:space="preserve">. </w:t>
            </w:r>
            <w:r w:rsidRPr="0043695A">
              <w:rPr>
                <w:sz w:val="16"/>
                <w:szCs w:val="16"/>
                <w:highlight w:val="yellow"/>
              </w:rPr>
              <w:t>Compared to Alt 1 with s=1/4 and Alt 3 with s=1/2, Alt 1 with s=1/3 showed better performance for the delay of 1 slot and similar performance for all other delay values</w:t>
            </w:r>
            <w:r w:rsidRPr="0043695A">
              <w:rPr>
                <w:sz w:val="16"/>
                <w:szCs w:val="16"/>
              </w:rPr>
              <w:t>.</w:t>
            </w:r>
          </w:p>
        </w:tc>
      </w:tr>
      <w:tr w:rsidR="008628B9" w:rsidRPr="0043695A" w14:paraId="7750A654" w14:textId="77777777" w:rsidTr="008628B9">
        <w:trPr>
          <w:trHeight w:val="47"/>
        </w:trPr>
        <w:tc>
          <w:tcPr>
            <w:tcW w:w="0" w:type="auto"/>
            <w:gridSpan w:val="5"/>
            <w:shd w:val="clear" w:color="auto" w:fill="auto"/>
          </w:tcPr>
          <w:p w14:paraId="462481CD" w14:textId="77777777" w:rsidR="008628B9" w:rsidRDefault="008628B9" w:rsidP="00162EC0">
            <w:pPr>
              <w:jc w:val="center"/>
              <w:rPr>
                <w:b/>
                <w:bCs/>
                <w:i/>
                <w:iCs/>
                <w:sz w:val="18"/>
                <w:szCs w:val="16"/>
              </w:rPr>
            </w:pPr>
            <w:r w:rsidRPr="0043695A">
              <w:rPr>
                <w:b/>
                <w:bCs/>
                <w:i/>
                <w:iCs/>
                <w:sz w:val="18"/>
                <w:szCs w:val="16"/>
              </w:rPr>
              <w:t>Issue 3.</w:t>
            </w:r>
            <w:r>
              <w:rPr>
                <w:b/>
                <w:bCs/>
                <w:i/>
                <w:iCs/>
                <w:sz w:val="18"/>
                <w:szCs w:val="16"/>
              </w:rPr>
              <w:t>3</w:t>
            </w:r>
            <w:r w:rsidRPr="0043695A">
              <w:rPr>
                <w:b/>
                <w:bCs/>
                <w:i/>
                <w:iCs/>
                <w:sz w:val="18"/>
                <w:szCs w:val="16"/>
              </w:rPr>
              <w:t xml:space="preserve"> (</w:t>
            </w:r>
            <w:r>
              <w:rPr>
                <w:b/>
                <w:bCs/>
                <w:i/>
                <w:iCs/>
                <w:sz w:val="18"/>
                <w:szCs w:val="16"/>
              </w:rPr>
              <w:t>phase</w:t>
            </w:r>
            <w:r w:rsidRPr="0043695A">
              <w:rPr>
                <w:b/>
                <w:bCs/>
                <w:i/>
                <w:iCs/>
                <w:sz w:val="18"/>
                <w:szCs w:val="16"/>
              </w:rPr>
              <w:t xml:space="preserve"> quantization)</w:t>
            </w:r>
          </w:p>
          <w:p w14:paraId="217A991D" w14:textId="42CCCEC0" w:rsidR="00F934AF" w:rsidRPr="0043695A" w:rsidRDefault="00F934AF" w:rsidP="00162EC0">
            <w:pPr>
              <w:jc w:val="center"/>
              <w:rPr>
                <w:b/>
                <w:bCs/>
                <w:i/>
                <w:iCs/>
                <w:sz w:val="16"/>
                <w:szCs w:val="16"/>
              </w:rPr>
            </w:pPr>
          </w:p>
        </w:tc>
      </w:tr>
      <w:tr w:rsidR="00216E9A" w:rsidRPr="0043695A" w14:paraId="5F70FC07" w14:textId="77777777" w:rsidTr="00AD61C4">
        <w:tc>
          <w:tcPr>
            <w:tcW w:w="0" w:type="auto"/>
          </w:tcPr>
          <w:p w14:paraId="36895924" w14:textId="3F04BBC0" w:rsidR="00162EC0" w:rsidRPr="00162EC0" w:rsidRDefault="00162EC0" w:rsidP="00162EC0">
            <w:pPr>
              <w:pStyle w:val="0Maintext"/>
              <w:spacing w:after="0" w:line="240" w:lineRule="auto"/>
              <w:ind w:firstLine="0"/>
              <w:jc w:val="left"/>
              <w:rPr>
                <w:sz w:val="16"/>
                <w:szCs w:val="16"/>
                <w:lang w:val="en-US"/>
              </w:rPr>
            </w:pPr>
            <w:r w:rsidRPr="00162EC0">
              <w:rPr>
                <w:sz w:val="16"/>
                <w:szCs w:val="16"/>
                <w:lang w:val="en-US"/>
              </w:rPr>
              <w:t>ZTE</w:t>
            </w:r>
          </w:p>
        </w:tc>
        <w:tc>
          <w:tcPr>
            <w:tcW w:w="0" w:type="auto"/>
          </w:tcPr>
          <w:p w14:paraId="4E2D9437" w14:textId="7CDBFD84" w:rsidR="00162EC0" w:rsidRPr="00162EC0" w:rsidRDefault="00162EC0" w:rsidP="00162EC0">
            <w:pPr>
              <w:rPr>
                <w:sz w:val="16"/>
                <w:szCs w:val="16"/>
              </w:rPr>
            </w:pPr>
            <w:r w:rsidRPr="00C26F5D">
              <w:rPr>
                <w:sz w:val="16"/>
                <w:szCs w:val="18"/>
              </w:rPr>
              <w:t>LLS: Avg. UPT vs speed</w:t>
            </w:r>
          </w:p>
        </w:tc>
        <w:tc>
          <w:tcPr>
            <w:tcW w:w="1319" w:type="dxa"/>
          </w:tcPr>
          <w:p w14:paraId="459BEF87" w14:textId="1E99A039" w:rsidR="00162EC0" w:rsidRPr="00162EC0" w:rsidRDefault="00162EC0" w:rsidP="00162EC0">
            <w:pPr>
              <w:rPr>
                <w:sz w:val="16"/>
                <w:szCs w:val="16"/>
              </w:rPr>
            </w:pPr>
            <w:r w:rsidRPr="00C26F5D">
              <w:rPr>
                <w:iCs/>
                <w:sz w:val="16"/>
                <w:szCs w:val="16"/>
              </w:rPr>
              <w:t>SRS periodicity</w:t>
            </w:r>
          </w:p>
        </w:tc>
        <w:tc>
          <w:tcPr>
            <w:tcW w:w="1440" w:type="dxa"/>
          </w:tcPr>
          <w:p w14:paraId="06A47A82" w14:textId="77777777" w:rsidR="00162EC0" w:rsidRPr="00C26F5D" w:rsidRDefault="00162EC0" w:rsidP="00162EC0">
            <w:pPr>
              <w:rPr>
                <w:iCs/>
                <w:sz w:val="16"/>
                <w:szCs w:val="16"/>
              </w:rPr>
            </w:pPr>
            <w:r w:rsidRPr="00C26F5D">
              <w:rPr>
                <w:iCs/>
                <w:sz w:val="16"/>
                <w:szCs w:val="16"/>
              </w:rPr>
              <w:t>Y=4,7</w:t>
            </w:r>
          </w:p>
          <w:p w14:paraId="0A40D6F4" w14:textId="6EFC91DC" w:rsidR="00162EC0" w:rsidRPr="00162EC0" w:rsidRDefault="00162EC0" w:rsidP="00162EC0">
            <w:pPr>
              <w:rPr>
                <w:sz w:val="16"/>
                <w:szCs w:val="16"/>
              </w:rPr>
            </w:pPr>
            <w:r w:rsidRPr="00C26F5D">
              <w:rPr>
                <w:iCs/>
                <w:sz w:val="16"/>
                <w:szCs w:val="16"/>
              </w:rPr>
              <w:t>D=5,10</w:t>
            </w:r>
          </w:p>
        </w:tc>
        <w:tc>
          <w:tcPr>
            <w:tcW w:w="5071" w:type="dxa"/>
          </w:tcPr>
          <w:p w14:paraId="6A748D72" w14:textId="32AE0756" w:rsidR="00162EC0" w:rsidRPr="00F934AF" w:rsidRDefault="00162EC0" w:rsidP="00162EC0">
            <w:pPr>
              <w:rPr>
                <w:bCs/>
                <w:iCs/>
                <w:sz w:val="16"/>
                <w:szCs w:val="16"/>
              </w:rPr>
            </w:pPr>
            <w:r w:rsidRPr="00F934AF">
              <w:rPr>
                <w:rFonts w:hint="eastAsia"/>
                <w:bCs/>
                <w:iCs/>
                <w:sz w:val="16"/>
                <w:szCs w:val="16"/>
              </w:rPr>
              <w:t xml:space="preserve">Regarding phase quantization of TDCP, </w:t>
            </w:r>
            <w:r w:rsidRPr="00F934AF">
              <w:rPr>
                <w:bCs/>
                <w:iCs/>
                <w:sz w:val="16"/>
                <w:szCs w:val="16"/>
              </w:rPr>
              <w:t>LLS evaluation results show that</w:t>
            </w:r>
          </w:p>
          <w:p w14:paraId="1463373E" w14:textId="77777777" w:rsidR="00162EC0" w:rsidRPr="00F934AF" w:rsidRDefault="00162EC0" w:rsidP="00A46A37">
            <w:pPr>
              <w:numPr>
                <w:ilvl w:val="0"/>
                <w:numId w:val="31"/>
              </w:numPr>
              <w:rPr>
                <w:bCs/>
                <w:iCs/>
                <w:sz w:val="16"/>
                <w:szCs w:val="16"/>
              </w:rPr>
            </w:pPr>
            <w:r w:rsidRPr="00F934AF">
              <w:rPr>
                <w:rFonts w:hint="eastAsia"/>
                <w:bCs/>
                <w:iCs/>
                <w:sz w:val="16"/>
                <w:szCs w:val="16"/>
              </w:rPr>
              <w:t>Alt5</w:t>
            </w:r>
            <w:r w:rsidRPr="00F934AF">
              <w:rPr>
                <w:bCs/>
                <w:iCs/>
                <w:sz w:val="16"/>
                <w:szCs w:val="16"/>
              </w:rPr>
              <w:t xml:space="preserve"> outperforms </w:t>
            </w:r>
            <w:r w:rsidRPr="00F934AF">
              <w:rPr>
                <w:rFonts w:hint="eastAsia"/>
                <w:bCs/>
                <w:iCs/>
                <w:sz w:val="16"/>
                <w:szCs w:val="16"/>
              </w:rPr>
              <w:t xml:space="preserve">Alt3 </w:t>
            </w:r>
            <w:r w:rsidRPr="00F934AF">
              <w:rPr>
                <w:bCs/>
                <w:iCs/>
                <w:sz w:val="16"/>
                <w:szCs w:val="16"/>
              </w:rPr>
              <w:t>with higher DL throughput;</w:t>
            </w:r>
          </w:p>
          <w:p w14:paraId="3D4AFD6C" w14:textId="48677BE0" w:rsidR="00162EC0" w:rsidRPr="00F934AF" w:rsidRDefault="00162EC0" w:rsidP="00A46A37">
            <w:pPr>
              <w:numPr>
                <w:ilvl w:val="0"/>
                <w:numId w:val="31"/>
              </w:numPr>
              <w:rPr>
                <w:bCs/>
                <w:iCs/>
                <w:sz w:val="16"/>
                <w:szCs w:val="16"/>
              </w:rPr>
            </w:pPr>
            <w:r w:rsidRPr="00F934AF">
              <w:rPr>
                <w:rFonts w:hint="eastAsia"/>
                <w:bCs/>
                <w:iCs/>
                <w:sz w:val="16"/>
                <w:szCs w:val="16"/>
              </w:rPr>
              <w:t>For Alt5</w:t>
            </w:r>
            <w:r w:rsidRPr="00F934AF">
              <w:rPr>
                <w:bCs/>
                <w:iCs/>
                <w:sz w:val="16"/>
                <w:szCs w:val="16"/>
              </w:rPr>
              <w:t xml:space="preserve">, s = 1 is superior to s = </w:t>
            </w:r>
            <w:r w:rsidR="005C736A">
              <w:rPr>
                <w:bCs/>
                <w:iCs/>
                <w:sz w:val="16"/>
                <w:szCs w:val="16"/>
              </w:rPr>
              <w:t>½</w:t>
            </w:r>
            <w:r w:rsidRPr="00F934AF">
              <w:rPr>
                <w:bCs/>
                <w:iCs/>
                <w:sz w:val="16"/>
                <w:szCs w:val="16"/>
              </w:rPr>
              <w:t>;</w:t>
            </w:r>
          </w:p>
          <w:p w14:paraId="7482F800" w14:textId="00E8DF0C" w:rsidR="00162EC0" w:rsidRPr="00162EC0" w:rsidRDefault="00162EC0" w:rsidP="00162EC0">
            <w:pPr>
              <w:overflowPunct w:val="0"/>
              <w:autoSpaceDE w:val="0"/>
              <w:autoSpaceDN w:val="0"/>
              <w:adjustRightInd w:val="0"/>
              <w:textAlignment w:val="baseline"/>
              <w:rPr>
                <w:rFonts w:eastAsia="SimSun"/>
                <w:b/>
                <w:bCs/>
                <w:sz w:val="16"/>
                <w:szCs w:val="16"/>
                <w:lang w:val="en-GB" w:eastAsia="zh-CN"/>
              </w:rPr>
            </w:pPr>
            <w:r w:rsidRPr="00F934AF">
              <w:rPr>
                <w:bCs/>
                <w:iCs/>
                <w:sz w:val="16"/>
                <w:szCs w:val="16"/>
              </w:rPr>
              <w:t xml:space="preserve">For </w:t>
            </w:r>
            <w:r w:rsidRPr="00F934AF">
              <w:rPr>
                <w:rFonts w:hint="eastAsia"/>
                <w:bCs/>
                <w:iCs/>
                <w:sz w:val="16"/>
                <w:szCs w:val="16"/>
              </w:rPr>
              <w:t>Alt5</w:t>
            </w:r>
            <w:r w:rsidRPr="00F934AF">
              <w:rPr>
                <w:bCs/>
                <w:iCs/>
                <w:sz w:val="16"/>
                <w:szCs w:val="16"/>
              </w:rPr>
              <w:t xml:space="preserve">, Q = 4 </w:t>
            </w:r>
            <w:r w:rsidRPr="00F934AF">
              <w:rPr>
                <w:rFonts w:hint="eastAsia"/>
                <w:bCs/>
                <w:iCs/>
                <w:sz w:val="16"/>
                <w:szCs w:val="16"/>
              </w:rPr>
              <w:t>is redundant and shows no benefits over Q = 3</w:t>
            </w:r>
            <w:r w:rsidRPr="00F934AF">
              <w:rPr>
                <w:bCs/>
                <w:iCs/>
                <w:sz w:val="16"/>
                <w:szCs w:val="16"/>
              </w:rPr>
              <w:t>.</w:t>
            </w:r>
          </w:p>
        </w:tc>
      </w:tr>
      <w:tr w:rsidR="00216E9A" w:rsidRPr="0043695A" w14:paraId="0E301090" w14:textId="77777777" w:rsidTr="00AD61C4">
        <w:tc>
          <w:tcPr>
            <w:tcW w:w="0" w:type="auto"/>
          </w:tcPr>
          <w:p w14:paraId="01EC9A78" w14:textId="24AAA824" w:rsidR="00162EC0" w:rsidRPr="00162EC0" w:rsidRDefault="00162EC0" w:rsidP="00162EC0">
            <w:pPr>
              <w:pStyle w:val="0Maintext"/>
              <w:spacing w:after="0" w:line="240" w:lineRule="auto"/>
              <w:ind w:firstLine="0"/>
              <w:jc w:val="left"/>
              <w:rPr>
                <w:sz w:val="16"/>
                <w:szCs w:val="16"/>
                <w:lang w:val="en-US"/>
              </w:rPr>
            </w:pPr>
            <w:r w:rsidRPr="00162EC0">
              <w:rPr>
                <w:sz w:val="16"/>
                <w:szCs w:val="16"/>
                <w:lang w:val="en-US"/>
              </w:rPr>
              <w:t>Nokia/NSB</w:t>
            </w:r>
          </w:p>
        </w:tc>
        <w:tc>
          <w:tcPr>
            <w:tcW w:w="0" w:type="auto"/>
          </w:tcPr>
          <w:p w14:paraId="6CEE9980" w14:textId="19EB0AA2" w:rsidR="00162EC0" w:rsidRPr="00162EC0" w:rsidRDefault="00162EC0" w:rsidP="00162EC0">
            <w:pPr>
              <w:rPr>
                <w:sz w:val="16"/>
                <w:szCs w:val="16"/>
              </w:rPr>
            </w:pPr>
            <w:r>
              <w:rPr>
                <w:sz w:val="16"/>
                <w:szCs w:val="18"/>
              </w:rPr>
              <w:t>LLS: UPT vs speed</w:t>
            </w:r>
          </w:p>
        </w:tc>
        <w:tc>
          <w:tcPr>
            <w:tcW w:w="1319" w:type="dxa"/>
          </w:tcPr>
          <w:p w14:paraId="1883AE47" w14:textId="6903A850" w:rsidR="00162EC0" w:rsidRPr="00162EC0" w:rsidRDefault="00162EC0" w:rsidP="00162EC0">
            <w:pPr>
              <w:rPr>
                <w:sz w:val="16"/>
                <w:szCs w:val="16"/>
              </w:rPr>
            </w:pPr>
            <w:r>
              <w:rPr>
                <w:rFonts w:cs="Times"/>
                <w:color w:val="000000"/>
                <w:sz w:val="16"/>
                <w:szCs w:val="16"/>
              </w:rPr>
              <w:t>T1-T2 switch</w:t>
            </w:r>
          </w:p>
        </w:tc>
        <w:tc>
          <w:tcPr>
            <w:tcW w:w="1440" w:type="dxa"/>
          </w:tcPr>
          <w:p w14:paraId="4C5CFF7F" w14:textId="77777777" w:rsidR="00162EC0" w:rsidRDefault="00162EC0" w:rsidP="00162EC0">
            <w:pPr>
              <w:rPr>
                <w:sz w:val="16"/>
                <w:szCs w:val="16"/>
              </w:rPr>
            </w:pPr>
            <w:r>
              <w:rPr>
                <w:sz w:val="16"/>
                <w:szCs w:val="16"/>
              </w:rPr>
              <w:t>Y=2,4,7</w:t>
            </w:r>
          </w:p>
          <w:p w14:paraId="26C27D56" w14:textId="77777777" w:rsidR="00162EC0" w:rsidRDefault="00162EC0" w:rsidP="00162EC0">
            <w:pPr>
              <w:rPr>
                <w:sz w:val="16"/>
                <w:szCs w:val="16"/>
              </w:rPr>
            </w:pPr>
            <w:r>
              <w:rPr>
                <w:sz w:val="16"/>
                <w:szCs w:val="16"/>
              </w:rPr>
              <w:t>D=6,10</w:t>
            </w:r>
          </w:p>
          <w:p w14:paraId="0EC19E0E" w14:textId="77777777" w:rsidR="00162EC0" w:rsidRPr="00162EC0" w:rsidRDefault="00162EC0" w:rsidP="00162EC0">
            <w:pPr>
              <w:rPr>
                <w:sz w:val="16"/>
                <w:szCs w:val="16"/>
              </w:rPr>
            </w:pPr>
          </w:p>
        </w:tc>
        <w:tc>
          <w:tcPr>
            <w:tcW w:w="5071" w:type="dxa"/>
          </w:tcPr>
          <w:p w14:paraId="34D944C5" w14:textId="0E4F09B0" w:rsidR="00162EC0" w:rsidRPr="00F934AF" w:rsidRDefault="00162EC0" w:rsidP="00162EC0">
            <w:pPr>
              <w:overflowPunct w:val="0"/>
              <w:autoSpaceDE w:val="0"/>
              <w:autoSpaceDN w:val="0"/>
              <w:adjustRightInd w:val="0"/>
              <w:textAlignment w:val="baseline"/>
              <w:rPr>
                <w:rFonts w:eastAsia="SimSun"/>
                <w:bCs/>
                <w:sz w:val="16"/>
                <w:szCs w:val="16"/>
                <w:lang w:val="en-GB" w:eastAsia="zh-CN"/>
              </w:rPr>
            </w:pPr>
            <w:r w:rsidRPr="00F934AF">
              <w:rPr>
                <w:rFonts w:eastAsia="SimSun"/>
                <w:bCs/>
                <w:sz w:val="16"/>
                <w:szCs w:val="16"/>
                <w:highlight w:val="yellow"/>
                <w:lang w:val="en-GB" w:eastAsia="zh-CN"/>
              </w:rPr>
              <w:t>Legacy 4-bit uninform phase quantisation of Alt 3 achieves same or better performance than logarithmic quantisation of Alt 5</w:t>
            </w:r>
            <w:r w:rsidRPr="00F934AF">
              <w:rPr>
                <w:rFonts w:eastAsia="SimSun"/>
                <w:bCs/>
                <w:sz w:val="16"/>
                <w:szCs w:val="16"/>
                <w:lang w:val="en-GB" w:eastAsia="zh-CN"/>
              </w:rPr>
              <w:t>, under Type-I/Type-II switching use-case.</w:t>
            </w:r>
          </w:p>
        </w:tc>
      </w:tr>
      <w:tr w:rsidR="008628B9" w:rsidRPr="0043695A" w14:paraId="42144753" w14:textId="77777777" w:rsidTr="008628B9">
        <w:tc>
          <w:tcPr>
            <w:tcW w:w="0" w:type="auto"/>
            <w:gridSpan w:val="5"/>
          </w:tcPr>
          <w:p w14:paraId="38C3C79C" w14:textId="77777777" w:rsidR="008628B9" w:rsidRDefault="008628B9" w:rsidP="00162EC0">
            <w:pPr>
              <w:overflowPunct w:val="0"/>
              <w:autoSpaceDE w:val="0"/>
              <w:autoSpaceDN w:val="0"/>
              <w:adjustRightInd w:val="0"/>
              <w:jc w:val="center"/>
              <w:textAlignment w:val="baseline"/>
              <w:rPr>
                <w:rFonts w:eastAsia="SimSun"/>
                <w:b/>
                <w:bCs/>
                <w:i/>
                <w:sz w:val="18"/>
                <w:szCs w:val="16"/>
                <w:lang w:val="en-GB" w:eastAsia="zh-CN"/>
              </w:rPr>
            </w:pPr>
            <w:r w:rsidRPr="007E23C3">
              <w:rPr>
                <w:rFonts w:eastAsia="SimSun"/>
                <w:b/>
                <w:bCs/>
                <w:i/>
                <w:sz w:val="18"/>
                <w:szCs w:val="16"/>
                <w:lang w:val="en-GB" w:eastAsia="zh-CN"/>
              </w:rPr>
              <w:t>Issue 3.4</w:t>
            </w:r>
            <w:r w:rsidR="00162EC0">
              <w:rPr>
                <w:rFonts w:eastAsia="SimSun"/>
                <w:b/>
                <w:bCs/>
                <w:i/>
                <w:sz w:val="18"/>
                <w:szCs w:val="16"/>
                <w:lang w:val="en-GB" w:eastAsia="zh-CN"/>
              </w:rPr>
              <w:t xml:space="preserve"> (Y, D)</w:t>
            </w:r>
          </w:p>
          <w:p w14:paraId="5CE7C242" w14:textId="01947E74" w:rsidR="00F934AF" w:rsidRPr="007E23C3" w:rsidRDefault="00F934AF" w:rsidP="00162EC0">
            <w:pPr>
              <w:overflowPunct w:val="0"/>
              <w:autoSpaceDE w:val="0"/>
              <w:autoSpaceDN w:val="0"/>
              <w:adjustRightInd w:val="0"/>
              <w:jc w:val="center"/>
              <w:textAlignment w:val="baseline"/>
              <w:rPr>
                <w:rFonts w:eastAsia="SimSun"/>
                <w:b/>
                <w:bCs/>
                <w:i/>
                <w:sz w:val="16"/>
                <w:szCs w:val="16"/>
                <w:lang w:val="en-GB" w:eastAsia="zh-CN"/>
              </w:rPr>
            </w:pPr>
          </w:p>
        </w:tc>
      </w:tr>
      <w:tr w:rsidR="00216E9A" w:rsidRPr="0043695A" w14:paraId="4BA1821D" w14:textId="77777777" w:rsidTr="00AD61C4">
        <w:tc>
          <w:tcPr>
            <w:tcW w:w="0" w:type="auto"/>
          </w:tcPr>
          <w:p w14:paraId="0C22A4C6" w14:textId="3DB1D20F" w:rsidR="00162EC0" w:rsidRPr="0043695A" w:rsidRDefault="00162EC0" w:rsidP="00162EC0">
            <w:pPr>
              <w:pStyle w:val="0Maintext"/>
              <w:spacing w:after="0" w:line="240" w:lineRule="auto"/>
              <w:ind w:firstLine="0"/>
              <w:jc w:val="left"/>
              <w:rPr>
                <w:sz w:val="16"/>
                <w:szCs w:val="16"/>
                <w:lang w:val="en-US"/>
              </w:rPr>
            </w:pPr>
            <w:r w:rsidRPr="00C26F5D">
              <w:rPr>
                <w:sz w:val="16"/>
                <w:szCs w:val="18"/>
                <w:lang w:val="en-US"/>
              </w:rPr>
              <w:t>ZTE</w:t>
            </w:r>
          </w:p>
        </w:tc>
        <w:tc>
          <w:tcPr>
            <w:tcW w:w="0" w:type="auto"/>
          </w:tcPr>
          <w:p w14:paraId="281805FD" w14:textId="3BE3CF4E" w:rsidR="00162EC0" w:rsidRPr="0043695A" w:rsidRDefault="00162EC0" w:rsidP="00162EC0">
            <w:pPr>
              <w:rPr>
                <w:sz w:val="16"/>
                <w:szCs w:val="16"/>
              </w:rPr>
            </w:pPr>
            <w:r w:rsidRPr="00C26F5D">
              <w:rPr>
                <w:sz w:val="16"/>
                <w:szCs w:val="18"/>
              </w:rPr>
              <w:t>LLS: Avg. UPT vs speed</w:t>
            </w:r>
          </w:p>
        </w:tc>
        <w:tc>
          <w:tcPr>
            <w:tcW w:w="1319" w:type="dxa"/>
          </w:tcPr>
          <w:p w14:paraId="3CAA8E61" w14:textId="2D94BB4E" w:rsidR="00162EC0" w:rsidRPr="0043695A" w:rsidRDefault="00162EC0" w:rsidP="00162EC0">
            <w:pPr>
              <w:rPr>
                <w:sz w:val="16"/>
                <w:szCs w:val="16"/>
              </w:rPr>
            </w:pPr>
            <w:r w:rsidRPr="00C26F5D">
              <w:rPr>
                <w:iCs/>
                <w:sz w:val="16"/>
                <w:szCs w:val="16"/>
              </w:rPr>
              <w:t>SRS periodicity</w:t>
            </w:r>
          </w:p>
        </w:tc>
        <w:tc>
          <w:tcPr>
            <w:tcW w:w="1440" w:type="dxa"/>
          </w:tcPr>
          <w:p w14:paraId="3DE25C41" w14:textId="77777777" w:rsidR="00162EC0" w:rsidRPr="00C26F5D" w:rsidRDefault="00162EC0" w:rsidP="00162EC0">
            <w:pPr>
              <w:rPr>
                <w:iCs/>
                <w:sz w:val="16"/>
                <w:szCs w:val="16"/>
              </w:rPr>
            </w:pPr>
            <w:r w:rsidRPr="00C26F5D">
              <w:rPr>
                <w:iCs/>
                <w:sz w:val="16"/>
                <w:szCs w:val="16"/>
              </w:rPr>
              <w:t>Y=4,7</w:t>
            </w:r>
          </w:p>
          <w:p w14:paraId="76250669" w14:textId="2FF9F6F1" w:rsidR="00162EC0" w:rsidRPr="0043695A" w:rsidRDefault="00162EC0" w:rsidP="00162EC0">
            <w:pPr>
              <w:rPr>
                <w:sz w:val="16"/>
                <w:szCs w:val="16"/>
              </w:rPr>
            </w:pPr>
            <w:r w:rsidRPr="00C26F5D">
              <w:rPr>
                <w:iCs/>
                <w:sz w:val="16"/>
                <w:szCs w:val="16"/>
              </w:rPr>
              <w:t>D=5,10</w:t>
            </w:r>
          </w:p>
        </w:tc>
        <w:tc>
          <w:tcPr>
            <w:tcW w:w="5071" w:type="dxa"/>
          </w:tcPr>
          <w:p w14:paraId="23834069" w14:textId="77777777" w:rsidR="00162EC0" w:rsidRPr="00C26F5D" w:rsidRDefault="00162EC0" w:rsidP="00162EC0">
            <w:pPr>
              <w:tabs>
                <w:tab w:val="left" w:pos="720"/>
              </w:tabs>
              <w:snapToGrid w:val="0"/>
              <w:jc w:val="both"/>
              <w:rPr>
                <w:rFonts w:eastAsia="Microsoft YaHei"/>
                <w:sz w:val="16"/>
                <w:szCs w:val="16"/>
                <w:lang w:eastAsia="zh-CN"/>
              </w:rPr>
            </w:pPr>
            <w:r w:rsidRPr="00C26F5D">
              <w:rPr>
                <w:rFonts w:eastAsia="Microsoft YaHei"/>
                <w:sz w:val="16"/>
                <w:szCs w:val="16"/>
                <w:lang w:eastAsia="zh-CN"/>
              </w:rPr>
              <w:t xml:space="preserve">Furthermore, a larger D can also increase the frequency resolution and improve the performance in both use cases. From the LLS results in </w:t>
            </w:r>
            <w:r w:rsidRPr="00C26F5D">
              <w:rPr>
                <w:rFonts w:eastAsia="Microsoft YaHei" w:hint="eastAsia"/>
                <w:sz w:val="16"/>
                <w:szCs w:val="16"/>
                <w:lang w:eastAsia="zh-CN"/>
              </w:rPr>
              <w:t>F</w:t>
            </w:r>
            <w:r w:rsidRPr="00C26F5D">
              <w:rPr>
                <w:rFonts w:eastAsia="Microsoft YaHei"/>
                <w:sz w:val="16"/>
                <w:szCs w:val="16"/>
                <w:lang w:eastAsia="zh-CN"/>
              </w:rPr>
              <w:t xml:space="preserve">igure </w:t>
            </w:r>
            <w:r w:rsidRPr="00C26F5D">
              <w:rPr>
                <w:rFonts w:eastAsia="Microsoft YaHei" w:hint="eastAsia"/>
                <w:sz w:val="16"/>
                <w:szCs w:val="16"/>
                <w:lang w:eastAsia="zh-CN"/>
              </w:rPr>
              <w:t>3</w:t>
            </w:r>
            <w:r w:rsidRPr="00C26F5D">
              <w:rPr>
                <w:rFonts w:eastAsia="Microsoft YaHei"/>
                <w:sz w:val="16"/>
                <w:szCs w:val="16"/>
                <w:lang w:eastAsia="zh-CN"/>
              </w:rPr>
              <w:t>, D = 10 slots performs better than D = 5 slots. Besides, through our evaluation (including previous evaluation</w:t>
            </w:r>
            <w:r w:rsidRPr="00C26F5D">
              <w:rPr>
                <w:rFonts w:eastAsia="Microsoft YaHei" w:hint="eastAsia"/>
                <w:sz w:val="16"/>
                <w:szCs w:val="16"/>
                <w:lang w:eastAsia="zh-CN"/>
              </w:rPr>
              <w:t>s</w:t>
            </w:r>
            <w:r w:rsidRPr="00C26F5D">
              <w:rPr>
                <w:rFonts w:eastAsia="Microsoft YaHei"/>
                <w:sz w:val="16"/>
                <w:szCs w:val="16"/>
                <w:lang w:eastAsia="zh-CN"/>
              </w:rPr>
              <w:t xml:space="preserve">), </w:t>
            </w:r>
            <w:r w:rsidRPr="00C26F5D">
              <w:rPr>
                <w:rFonts w:eastAsia="Microsoft YaHei"/>
                <w:sz w:val="16"/>
                <w:szCs w:val="16"/>
                <w:highlight w:val="yellow"/>
                <w:lang w:eastAsia="zh-CN"/>
              </w:rPr>
              <w:t>the SCS is set as 30kHz, then 5 slots @ 30 kHz SCS is equivalent to 10 slots @ 15kHz SCS. Based on above, D = 10 slots should be supported for TDCP repor</w:t>
            </w:r>
            <w:r w:rsidRPr="00C26F5D">
              <w:rPr>
                <w:rFonts w:eastAsia="Microsoft YaHei"/>
                <w:sz w:val="16"/>
                <w:szCs w:val="16"/>
                <w:lang w:eastAsia="zh-CN"/>
              </w:rPr>
              <w:t>t.</w:t>
            </w:r>
          </w:p>
          <w:p w14:paraId="7D4AD335" w14:textId="77777777" w:rsidR="00162EC0" w:rsidRPr="00F934AF" w:rsidRDefault="00162EC0" w:rsidP="00162EC0">
            <w:pPr>
              <w:rPr>
                <w:bCs/>
                <w:iCs/>
                <w:sz w:val="16"/>
                <w:szCs w:val="16"/>
              </w:rPr>
            </w:pPr>
          </w:p>
          <w:p w14:paraId="3A959B01" w14:textId="54E19019" w:rsidR="00162EC0" w:rsidRPr="00F934AF" w:rsidRDefault="00162EC0" w:rsidP="00162EC0">
            <w:pPr>
              <w:rPr>
                <w:bCs/>
                <w:iCs/>
                <w:sz w:val="16"/>
                <w:szCs w:val="16"/>
              </w:rPr>
            </w:pPr>
            <w:r w:rsidRPr="00F934AF">
              <w:rPr>
                <w:bCs/>
                <w:iCs/>
                <w:sz w:val="16"/>
                <w:szCs w:val="16"/>
              </w:rPr>
              <w:t xml:space="preserve">From the LLS results in </w:t>
            </w:r>
            <w:r w:rsidRPr="00F934AF">
              <w:rPr>
                <w:rFonts w:hint="eastAsia"/>
                <w:bCs/>
                <w:iCs/>
                <w:sz w:val="16"/>
                <w:szCs w:val="16"/>
              </w:rPr>
              <w:t>F</w:t>
            </w:r>
            <w:r w:rsidRPr="00F934AF">
              <w:rPr>
                <w:bCs/>
                <w:iCs/>
                <w:sz w:val="16"/>
                <w:szCs w:val="16"/>
              </w:rPr>
              <w:t>igures 6~9,</w:t>
            </w:r>
          </w:p>
          <w:p w14:paraId="23752FF5" w14:textId="77777777" w:rsidR="00117D59" w:rsidRDefault="00162EC0" w:rsidP="00A46A37">
            <w:pPr>
              <w:numPr>
                <w:ilvl w:val="0"/>
                <w:numId w:val="31"/>
              </w:numPr>
              <w:rPr>
                <w:bCs/>
                <w:iCs/>
                <w:sz w:val="16"/>
                <w:szCs w:val="16"/>
              </w:rPr>
            </w:pPr>
            <w:r w:rsidRPr="00F934AF">
              <w:rPr>
                <w:bCs/>
                <w:iCs/>
                <w:sz w:val="16"/>
                <w:szCs w:val="16"/>
              </w:rPr>
              <w:t>Y = 7 performs better than Y= 4;</w:t>
            </w:r>
          </w:p>
          <w:p w14:paraId="0573EEEC" w14:textId="4EE43294" w:rsidR="00162EC0" w:rsidRPr="00117D59" w:rsidRDefault="00162EC0" w:rsidP="00A46A37">
            <w:pPr>
              <w:numPr>
                <w:ilvl w:val="0"/>
                <w:numId w:val="31"/>
              </w:numPr>
              <w:rPr>
                <w:bCs/>
                <w:iCs/>
                <w:sz w:val="16"/>
                <w:szCs w:val="16"/>
              </w:rPr>
            </w:pPr>
            <w:r w:rsidRPr="00117D59">
              <w:rPr>
                <w:bCs/>
                <w:iCs/>
                <w:sz w:val="16"/>
                <w:szCs w:val="16"/>
              </w:rPr>
              <w:t>D = 10 slots performs better than D = 5 slots.</w:t>
            </w:r>
          </w:p>
        </w:tc>
      </w:tr>
      <w:tr w:rsidR="00AD61C4" w:rsidRPr="0043695A" w14:paraId="45F24602" w14:textId="77777777" w:rsidTr="00AD61C4">
        <w:tc>
          <w:tcPr>
            <w:tcW w:w="0" w:type="auto"/>
          </w:tcPr>
          <w:p w14:paraId="202B958F" w14:textId="0FBB29C7" w:rsidR="00162EC0" w:rsidRPr="00162EC0" w:rsidRDefault="00162EC0" w:rsidP="00162EC0">
            <w:pPr>
              <w:pStyle w:val="0Maintext"/>
              <w:spacing w:after="0" w:line="240" w:lineRule="auto"/>
              <w:ind w:firstLine="0"/>
              <w:jc w:val="left"/>
              <w:rPr>
                <w:sz w:val="16"/>
                <w:szCs w:val="16"/>
                <w:lang w:val="en-US"/>
              </w:rPr>
            </w:pPr>
            <w:r w:rsidRPr="00162EC0">
              <w:rPr>
                <w:sz w:val="16"/>
                <w:szCs w:val="16"/>
                <w:lang w:val="en-US"/>
              </w:rPr>
              <w:t>Ericsson</w:t>
            </w:r>
          </w:p>
        </w:tc>
        <w:tc>
          <w:tcPr>
            <w:tcW w:w="0" w:type="auto"/>
          </w:tcPr>
          <w:p w14:paraId="4315656B" w14:textId="28DAB58D" w:rsidR="00162EC0" w:rsidRPr="00162EC0" w:rsidRDefault="00162EC0" w:rsidP="00162EC0">
            <w:pPr>
              <w:rPr>
                <w:sz w:val="16"/>
                <w:szCs w:val="16"/>
              </w:rPr>
            </w:pPr>
            <w:r w:rsidRPr="00162EC0">
              <w:rPr>
                <w:sz w:val="16"/>
                <w:szCs w:val="16"/>
              </w:rPr>
              <w:t>LLS: UPT vs speed</w:t>
            </w:r>
          </w:p>
        </w:tc>
        <w:tc>
          <w:tcPr>
            <w:tcW w:w="1319" w:type="dxa"/>
          </w:tcPr>
          <w:p w14:paraId="26E084E0" w14:textId="6973AA3A" w:rsidR="00162EC0" w:rsidRPr="0043695A" w:rsidRDefault="00162EC0" w:rsidP="00162EC0">
            <w:pPr>
              <w:rPr>
                <w:sz w:val="16"/>
                <w:szCs w:val="16"/>
              </w:rPr>
            </w:pPr>
            <w:r>
              <w:rPr>
                <w:rFonts w:cs="Times"/>
                <w:color w:val="000000"/>
                <w:sz w:val="16"/>
                <w:szCs w:val="16"/>
              </w:rPr>
              <w:t>T1-T2 switch</w:t>
            </w:r>
          </w:p>
        </w:tc>
        <w:tc>
          <w:tcPr>
            <w:tcW w:w="1440" w:type="dxa"/>
          </w:tcPr>
          <w:p w14:paraId="15566244" w14:textId="77777777" w:rsidR="00162EC0" w:rsidRDefault="00162EC0" w:rsidP="00162EC0">
            <w:pPr>
              <w:rPr>
                <w:sz w:val="16"/>
                <w:szCs w:val="16"/>
              </w:rPr>
            </w:pPr>
            <w:r>
              <w:rPr>
                <w:sz w:val="16"/>
                <w:szCs w:val="16"/>
              </w:rPr>
              <w:t>D=1,2,3,4,5,6</w:t>
            </w:r>
          </w:p>
          <w:p w14:paraId="2E049376" w14:textId="77777777" w:rsidR="00162EC0" w:rsidRDefault="00162EC0" w:rsidP="00162EC0">
            <w:pPr>
              <w:rPr>
                <w:sz w:val="16"/>
                <w:szCs w:val="16"/>
              </w:rPr>
            </w:pPr>
            <w:r>
              <w:rPr>
                <w:sz w:val="16"/>
                <w:szCs w:val="16"/>
              </w:rPr>
              <w:t>D=1,2,3,4,5,6,8,10,12</w:t>
            </w:r>
          </w:p>
          <w:p w14:paraId="0E565866" w14:textId="77777777" w:rsidR="00162EC0" w:rsidRPr="0043695A" w:rsidRDefault="00162EC0" w:rsidP="00162EC0">
            <w:pPr>
              <w:rPr>
                <w:sz w:val="16"/>
                <w:szCs w:val="16"/>
              </w:rPr>
            </w:pPr>
          </w:p>
        </w:tc>
        <w:tc>
          <w:tcPr>
            <w:tcW w:w="5071" w:type="dxa"/>
          </w:tcPr>
          <w:p w14:paraId="0099D7A9" w14:textId="77777777" w:rsidR="00162EC0" w:rsidRPr="002C7F38" w:rsidRDefault="00162EC0" w:rsidP="00162EC0">
            <w:pPr>
              <w:rPr>
                <w:bCs/>
                <w:sz w:val="16"/>
                <w:szCs w:val="16"/>
              </w:rPr>
            </w:pPr>
            <w:r w:rsidRPr="002C7F38">
              <w:rPr>
                <w:bCs/>
                <w:sz w:val="16"/>
                <w:szCs w:val="16"/>
              </w:rPr>
              <w:t xml:space="preserve">Generally </w:t>
            </w:r>
            <w:r w:rsidRPr="002C7F38">
              <w:rPr>
                <w:bCs/>
                <w:sz w:val="16"/>
                <w:szCs w:val="16"/>
                <w:highlight w:val="yellow"/>
              </w:rPr>
              <w:t>at all SNRs</w:t>
            </w:r>
            <w:r w:rsidRPr="002C7F38">
              <w:rPr>
                <w:bCs/>
                <w:sz w:val="16"/>
                <w:szCs w:val="16"/>
              </w:rPr>
              <w:t xml:space="preserve"> we see that </w:t>
            </w:r>
            <w:r w:rsidRPr="002C7F38">
              <w:rPr>
                <w:bCs/>
                <w:sz w:val="16"/>
                <w:szCs w:val="16"/>
                <w:highlight w:val="yellow"/>
              </w:rPr>
              <w:t>1 slot and 2 slot delay result in bad switching performance</w:t>
            </w:r>
            <w:r w:rsidRPr="002C7F38">
              <w:rPr>
                <w:bCs/>
                <w:sz w:val="16"/>
                <w:szCs w:val="16"/>
              </w:rPr>
              <w:t>.</w:t>
            </w:r>
          </w:p>
          <w:p w14:paraId="28F30DF1" w14:textId="77777777" w:rsidR="00162EC0" w:rsidRPr="002C7F38" w:rsidRDefault="00162EC0" w:rsidP="00162EC0">
            <w:pPr>
              <w:rPr>
                <w:bCs/>
                <w:sz w:val="16"/>
                <w:szCs w:val="16"/>
              </w:rPr>
            </w:pPr>
            <w:r w:rsidRPr="002C7F38">
              <w:rPr>
                <w:bCs/>
                <w:sz w:val="16"/>
                <w:szCs w:val="16"/>
              </w:rPr>
              <w:t xml:space="preserve">At </w:t>
            </w:r>
            <w:r w:rsidRPr="002C7F38">
              <w:rPr>
                <w:bCs/>
                <w:sz w:val="16"/>
                <w:szCs w:val="16"/>
                <w:highlight w:val="yellow"/>
              </w:rPr>
              <w:t>medium SNR (Figure 2) and high SNR</w:t>
            </w:r>
            <w:r w:rsidRPr="002C7F38">
              <w:rPr>
                <w:bCs/>
                <w:sz w:val="16"/>
                <w:szCs w:val="16"/>
              </w:rPr>
              <w:t xml:space="preserve"> (Figure 1) we see that the </w:t>
            </w:r>
            <w:r w:rsidRPr="002C7F38">
              <w:rPr>
                <w:bCs/>
                <w:sz w:val="16"/>
                <w:szCs w:val="16"/>
                <w:highlight w:val="yellow"/>
              </w:rPr>
              <w:t>performance for 3 to 6 slot delay is similar</w:t>
            </w:r>
            <w:r w:rsidRPr="002C7F38">
              <w:rPr>
                <w:bCs/>
                <w:sz w:val="16"/>
                <w:szCs w:val="16"/>
              </w:rPr>
              <w:t>.</w:t>
            </w:r>
          </w:p>
          <w:p w14:paraId="0F6A9C17" w14:textId="77777777" w:rsidR="00162EC0" w:rsidRPr="002C7F38" w:rsidRDefault="00162EC0" w:rsidP="00162EC0">
            <w:pPr>
              <w:rPr>
                <w:bCs/>
                <w:sz w:val="16"/>
                <w:szCs w:val="16"/>
              </w:rPr>
            </w:pPr>
            <w:r w:rsidRPr="002C7F38">
              <w:rPr>
                <w:bCs/>
                <w:sz w:val="16"/>
                <w:szCs w:val="16"/>
              </w:rPr>
              <w:t xml:space="preserve">At </w:t>
            </w:r>
            <w:r w:rsidRPr="002C7F38">
              <w:rPr>
                <w:bCs/>
                <w:sz w:val="16"/>
                <w:szCs w:val="16"/>
                <w:highlight w:val="yellow"/>
              </w:rPr>
              <w:t>low SNR</w:t>
            </w:r>
            <w:r w:rsidRPr="002C7F38">
              <w:rPr>
                <w:bCs/>
                <w:sz w:val="16"/>
                <w:szCs w:val="16"/>
              </w:rPr>
              <w:t xml:space="preserve"> (Figure 3 and Figure 4) we see that </w:t>
            </w:r>
            <w:r w:rsidRPr="002C7F38">
              <w:rPr>
                <w:bCs/>
                <w:sz w:val="16"/>
                <w:szCs w:val="16"/>
                <w:highlight w:val="yellow"/>
              </w:rPr>
              <w:t>6 slots, or equivalently 6*14=84 symbols, gives the best performance.</w:t>
            </w:r>
          </w:p>
          <w:p w14:paraId="1C36A2F1" w14:textId="77777777" w:rsidR="00162EC0" w:rsidRPr="00F934AF" w:rsidRDefault="00162EC0" w:rsidP="00162EC0">
            <w:pPr>
              <w:pStyle w:val="Observation0"/>
              <w:numPr>
                <w:ilvl w:val="0"/>
                <w:numId w:val="0"/>
              </w:numPr>
              <w:tabs>
                <w:tab w:val="clear" w:pos="0"/>
              </w:tabs>
              <w:spacing w:after="0" w:line="240" w:lineRule="auto"/>
              <w:ind w:left="450"/>
              <w:rPr>
                <w:b w:val="0"/>
                <w:sz w:val="16"/>
                <w:szCs w:val="16"/>
              </w:rPr>
            </w:pPr>
          </w:p>
          <w:p w14:paraId="07F2CC8D" w14:textId="30B49EA3" w:rsidR="00162EC0" w:rsidRPr="00F934AF" w:rsidRDefault="00162EC0" w:rsidP="00162EC0">
            <w:pPr>
              <w:pStyle w:val="Observation0"/>
              <w:numPr>
                <w:ilvl w:val="0"/>
                <w:numId w:val="0"/>
              </w:numPr>
              <w:tabs>
                <w:tab w:val="clear" w:pos="0"/>
              </w:tabs>
              <w:spacing w:after="0" w:line="240" w:lineRule="auto"/>
              <w:rPr>
                <w:rFonts w:ascii="Times New Roman" w:hAnsi="Times New Roman" w:cs="Times New Roman"/>
                <w:b w:val="0"/>
                <w:sz w:val="16"/>
                <w:szCs w:val="16"/>
              </w:rPr>
            </w:pPr>
            <w:r w:rsidRPr="00F934AF">
              <w:rPr>
                <w:rFonts w:ascii="Times New Roman" w:hAnsi="Times New Roman" w:cs="Times New Roman"/>
                <w:b w:val="0"/>
                <w:sz w:val="16"/>
                <w:szCs w:val="16"/>
              </w:rPr>
              <w:t xml:space="preserve">For case with TRS colliding with PDSCH, a </w:t>
            </w:r>
            <w:r w:rsidRPr="00F934AF">
              <w:rPr>
                <w:rFonts w:ascii="Times New Roman" w:hAnsi="Times New Roman" w:cs="Times New Roman"/>
                <w:b w:val="0"/>
                <w:sz w:val="16"/>
                <w:szCs w:val="16"/>
                <w:highlight w:val="yellow"/>
              </w:rPr>
              <w:t>delay of 84 symbols</w:t>
            </w:r>
            <w:r w:rsidRPr="00F934AF">
              <w:rPr>
                <w:rFonts w:ascii="Times New Roman" w:hAnsi="Times New Roman" w:cs="Times New Roman"/>
                <w:b w:val="0"/>
                <w:sz w:val="16"/>
                <w:szCs w:val="16"/>
              </w:rPr>
              <w:t xml:space="preserve"> gives the best performance at low SNRs.</w:t>
            </w:r>
          </w:p>
          <w:p w14:paraId="54BD8D9B" w14:textId="77777777" w:rsidR="00F934AF" w:rsidRPr="00F934AF" w:rsidRDefault="00F934AF" w:rsidP="00162EC0">
            <w:pPr>
              <w:pStyle w:val="Observation0"/>
              <w:numPr>
                <w:ilvl w:val="0"/>
                <w:numId w:val="0"/>
              </w:numPr>
              <w:tabs>
                <w:tab w:val="clear" w:pos="0"/>
              </w:tabs>
              <w:spacing w:after="0" w:line="240" w:lineRule="auto"/>
              <w:rPr>
                <w:rFonts w:ascii="Times New Roman" w:hAnsi="Times New Roman" w:cs="Times New Roman"/>
                <w:b w:val="0"/>
                <w:sz w:val="16"/>
                <w:szCs w:val="16"/>
              </w:rPr>
            </w:pPr>
          </w:p>
          <w:p w14:paraId="089E032C" w14:textId="0E46FF51" w:rsidR="00162EC0" w:rsidRPr="00F934AF" w:rsidRDefault="00162EC0" w:rsidP="00162EC0">
            <w:pPr>
              <w:pStyle w:val="Observation0"/>
              <w:numPr>
                <w:ilvl w:val="0"/>
                <w:numId w:val="0"/>
              </w:numPr>
              <w:tabs>
                <w:tab w:val="clear" w:pos="0"/>
              </w:tabs>
              <w:spacing w:after="0" w:line="240" w:lineRule="auto"/>
              <w:rPr>
                <w:rFonts w:ascii="Times New Roman" w:hAnsi="Times New Roman" w:cs="Times New Roman"/>
                <w:b w:val="0"/>
                <w:sz w:val="16"/>
                <w:szCs w:val="16"/>
              </w:rPr>
            </w:pPr>
            <w:r w:rsidRPr="00F934AF">
              <w:rPr>
                <w:rFonts w:ascii="Times New Roman" w:hAnsi="Times New Roman" w:cs="Times New Roman"/>
                <w:b w:val="0"/>
                <w:sz w:val="16"/>
                <w:szCs w:val="16"/>
              </w:rPr>
              <w:t xml:space="preserve">For case with TRS colliding with PDSCH, a </w:t>
            </w:r>
            <w:r w:rsidRPr="00F934AF">
              <w:rPr>
                <w:rFonts w:ascii="Times New Roman" w:hAnsi="Times New Roman" w:cs="Times New Roman"/>
                <w:b w:val="0"/>
                <w:sz w:val="16"/>
                <w:szCs w:val="16"/>
                <w:highlight w:val="yellow"/>
              </w:rPr>
              <w:t>delay of 36 symbols</w:t>
            </w:r>
            <w:r w:rsidRPr="00F934AF">
              <w:rPr>
                <w:rFonts w:ascii="Times New Roman" w:hAnsi="Times New Roman" w:cs="Times New Roman"/>
                <w:b w:val="0"/>
                <w:sz w:val="16"/>
                <w:szCs w:val="16"/>
              </w:rPr>
              <w:t xml:space="preserve"> gives good performance at medium to high SNRs.</w:t>
            </w:r>
          </w:p>
          <w:p w14:paraId="16D5EBA1" w14:textId="77777777" w:rsidR="00162EC0" w:rsidRPr="00F934AF" w:rsidRDefault="00162EC0" w:rsidP="00162EC0">
            <w:pPr>
              <w:pStyle w:val="Observation0"/>
              <w:numPr>
                <w:ilvl w:val="0"/>
                <w:numId w:val="0"/>
              </w:numPr>
              <w:tabs>
                <w:tab w:val="clear" w:pos="0"/>
              </w:tabs>
              <w:spacing w:after="0" w:line="240" w:lineRule="auto"/>
              <w:rPr>
                <w:rFonts w:ascii="Times New Roman" w:hAnsi="Times New Roman" w:cs="Times New Roman"/>
                <w:b w:val="0"/>
                <w:sz w:val="16"/>
                <w:szCs w:val="16"/>
              </w:rPr>
            </w:pPr>
          </w:p>
          <w:p w14:paraId="2189FE6C" w14:textId="57072A23" w:rsidR="00162EC0" w:rsidRPr="00162EC0" w:rsidRDefault="00162EC0" w:rsidP="00162EC0">
            <w:pPr>
              <w:pStyle w:val="Observation0"/>
              <w:numPr>
                <w:ilvl w:val="0"/>
                <w:numId w:val="0"/>
              </w:numPr>
              <w:tabs>
                <w:tab w:val="clear" w:pos="0"/>
              </w:tabs>
              <w:spacing w:after="0" w:line="240" w:lineRule="auto"/>
              <w:rPr>
                <w:sz w:val="16"/>
                <w:szCs w:val="16"/>
              </w:rPr>
            </w:pPr>
            <w:r w:rsidRPr="00F934AF">
              <w:rPr>
                <w:rFonts w:ascii="Times New Roman" w:hAnsi="Times New Roman" w:cs="Times New Roman"/>
                <w:b w:val="0"/>
                <w:sz w:val="16"/>
                <w:szCs w:val="16"/>
              </w:rPr>
              <w:t xml:space="preserve">For case with TRS colliding with TRS, a </w:t>
            </w:r>
            <w:r w:rsidRPr="00F934AF">
              <w:rPr>
                <w:rFonts w:ascii="Times New Roman" w:hAnsi="Times New Roman" w:cs="Times New Roman"/>
                <w:b w:val="0"/>
                <w:sz w:val="16"/>
                <w:szCs w:val="16"/>
                <w:highlight w:val="yellow"/>
              </w:rPr>
              <w:t>delay of 140 symbols</w:t>
            </w:r>
            <w:r w:rsidRPr="00F934AF">
              <w:rPr>
                <w:rFonts w:ascii="Times New Roman" w:hAnsi="Times New Roman" w:cs="Times New Roman"/>
                <w:b w:val="0"/>
                <w:sz w:val="16"/>
                <w:szCs w:val="16"/>
              </w:rPr>
              <w:t xml:space="preserve"> is needed for good switching performance.</w:t>
            </w:r>
          </w:p>
        </w:tc>
      </w:tr>
      <w:tr w:rsidR="00AD61C4" w:rsidRPr="0043695A" w14:paraId="626B1147" w14:textId="77777777" w:rsidTr="00AD61C4">
        <w:tc>
          <w:tcPr>
            <w:tcW w:w="0" w:type="auto"/>
          </w:tcPr>
          <w:p w14:paraId="6CCC756A" w14:textId="66182775" w:rsidR="00162EC0" w:rsidRPr="0043695A" w:rsidRDefault="00162EC0" w:rsidP="00162EC0">
            <w:pPr>
              <w:pStyle w:val="0Maintext"/>
              <w:spacing w:after="0" w:line="240" w:lineRule="auto"/>
              <w:ind w:firstLine="0"/>
              <w:jc w:val="left"/>
              <w:rPr>
                <w:sz w:val="16"/>
                <w:szCs w:val="16"/>
                <w:lang w:val="en-US"/>
              </w:rPr>
            </w:pPr>
            <w:r>
              <w:rPr>
                <w:sz w:val="16"/>
                <w:szCs w:val="16"/>
                <w:lang w:val="en-US"/>
              </w:rPr>
              <w:t>Ericsson</w:t>
            </w:r>
          </w:p>
        </w:tc>
        <w:tc>
          <w:tcPr>
            <w:tcW w:w="0" w:type="auto"/>
          </w:tcPr>
          <w:p w14:paraId="7AC14390" w14:textId="19D30115" w:rsidR="00162EC0" w:rsidRPr="0043695A" w:rsidRDefault="00162EC0" w:rsidP="00162EC0">
            <w:pPr>
              <w:rPr>
                <w:sz w:val="16"/>
                <w:szCs w:val="16"/>
              </w:rPr>
            </w:pPr>
            <w:r>
              <w:rPr>
                <w:sz w:val="16"/>
                <w:szCs w:val="18"/>
              </w:rPr>
              <w:t>LLS: UPT vs speed</w:t>
            </w:r>
          </w:p>
        </w:tc>
        <w:tc>
          <w:tcPr>
            <w:tcW w:w="1319" w:type="dxa"/>
          </w:tcPr>
          <w:p w14:paraId="6349E66B" w14:textId="4EDD3667" w:rsidR="00162EC0" w:rsidRPr="0043695A" w:rsidRDefault="00162EC0" w:rsidP="00162EC0">
            <w:pPr>
              <w:rPr>
                <w:sz w:val="16"/>
                <w:szCs w:val="16"/>
              </w:rPr>
            </w:pPr>
            <w:r>
              <w:rPr>
                <w:rFonts w:cs="Times"/>
                <w:color w:val="000000"/>
                <w:sz w:val="16"/>
                <w:szCs w:val="16"/>
              </w:rPr>
              <w:t>T1-T2 switch</w:t>
            </w:r>
          </w:p>
        </w:tc>
        <w:tc>
          <w:tcPr>
            <w:tcW w:w="1440" w:type="dxa"/>
          </w:tcPr>
          <w:p w14:paraId="2519817F" w14:textId="77777777" w:rsidR="00162EC0" w:rsidRPr="0043695A" w:rsidRDefault="00162EC0" w:rsidP="00162EC0">
            <w:pPr>
              <w:rPr>
                <w:sz w:val="16"/>
                <w:szCs w:val="16"/>
              </w:rPr>
            </w:pPr>
          </w:p>
        </w:tc>
        <w:tc>
          <w:tcPr>
            <w:tcW w:w="5071" w:type="dxa"/>
          </w:tcPr>
          <w:p w14:paraId="5E89AAD2" w14:textId="177CFAF7" w:rsidR="00162EC0" w:rsidRPr="0043695A" w:rsidRDefault="00162EC0" w:rsidP="00162EC0">
            <w:pPr>
              <w:overflowPunct w:val="0"/>
              <w:autoSpaceDE w:val="0"/>
              <w:autoSpaceDN w:val="0"/>
              <w:adjustRightInd w:val="0"/>
              <w:textAlignment w:val="baseline"/>
              <w:rPr>
                <w:rFonts w:eastAsia="SimSun"/>
                <w:b/>
                <w:bCs/>
                <w:sz w:val="16"/>
                <w:szCs w:val="16"/>
                <w:lang w:val="en-GB" w:eastAsia="zh-CN"/>
              </w:rPr>
            </w:pPr>
            <w:r w:rsidRPr="007159CE">
              <w:rPr>
                <w:sz w:val="16"/>
                <w:szCs w:val="16"/>
                <w:lang w:val="en-GB" w:eastAsia="ja-JP"/>
              </w:rPr>
              <w:t xml:space="preserve">In </w:t>
            </w:r>
            <w:r w:rsidRPr="007159CE">
              <w:rPr>
                <w:sz w:val="16"/>
                <w:szCs w:val="16"/>
                <w:lang w:val="en-GB" w:eastAsia="ja-JP"/>
              </w:rPr>
              <w:fldChar w:fldCharType="begin"/>
            </w:r>
            <w:r w:rsidRPr="007159CE">
              <w:rPr>
                <w:sz w:val="16"/>
                <w:szCs w:val="16"/>
                <w:lang w:val="en-GB" w:eastAsia="ja-JP"/>
              </w:rPr>
              <w:instrText xml:space="preserve"> REF _Ref127365442 \h  \* MERGEFORMAT </w:instrText>
            </w:r>
            <w:r w:rsidRPr="007159CE">
              <w:rPr>
                <w:sz w:val="16"/>
                <w:szCs w:val="16"/>
                <w:lang w:val="en-GB" w:eastAsia="ja-JP"/>
              </w:rPr>
            </w:r>
            <w:r w:rsidRPr="007159CE">
              <w:rPr>
                <w:sz w:val="16"/>
                <w:szCs w:val="16"/>
                <w:lang w:val="en-GB" w:eastAsia="ja-JP"/>
              </w:rPr>
              <w:fldChar w:fldCharType="separate"/>
            </w:r>
            <w:r w:rsidRPr="007159CE">
              <w:rPr>
                <w:sz w:val="16"/>
                <w:szCs w:val="16"/>
              </w:rPr>
              <w:t xml:space="preserve">Figure </w:t>
            </w:r>
            <w:r w:rsidRPr="007159CE">
              <w:rPr>
                <w:noProof/>
                <w:sz w:val="16"/>
                <w:szCs w:val="16"/>
              </w:rPr>
              <w:t>17</w:t>
            </w:r>
            <w:r w:rsidRPr="007159CE">
              <w:rPr>
                <w:sz w:val="16"/>
                <w:szCs w:val="16"/>
              </w:rPr>
              <w:t xml:space="preserve">  </w:t>
            </w:r>
            <w:r w:rsidRPr="007159CE">
              <w:rPr>
                <w:sz w:val="16"/>
                <w:szCs w:val="16"/>
                <w:lang w:val="en-GB" w:eastAsia="ja-JP"/>
              </w:rPr>
              <w:fldChar w:fldCharType="end"/>
            </w:r>
            <w:r w:rsidRPr="007159CE">
              <w:rPr>
                <w:sz w:val="16"/>
                <w:szCs w:val="16"/>
                <w:lang w:val="en-GB" w:eastAsia="ja-JP"/>
              </w:rPr>
              <w:t xml:space="preserve">, we show the performance of time </w:t>
            </w:r>
            <w:proofErr w:type="gramStart"/>
            <w:r w:rsidRPr="007159CE">
              <w:rPr>
                <w:sz w:val="16"/>
                <w:szCs w:val="16"/>
                <w:lang w:val="en-GB" w:eastAsia="ja-JP"/>
              </w:rPr>
              <w:t>correlation based</w:t>
            </w:r>
            <w:proofErr w:type="gramEnd"/>
            <w:r w:rsidRPr="007159CE">
              <w:rPr>
                <w:sz w:val="16"/>
                <w:szCs w:val="16"/>
                <w:lang w:val="en-GB" w:eastAsia="ja-JP"/>
              </w:rPr>
              <w:t xml:space="preserve"> switching between CSI Type I and CSI type II for 20MHz bandwidth without averaging over time and with averaging over ten consecutive measurement occasions. In </w:t>
            </w:r>
            <w:r w:rsidRPr="007159CE">
              <w:rPr>
                <w:sz w:val="16"/>
                <w:szCs w:val="16"/>
                <w:lang w:val="en-GB" w:eastAsia="ja-JP"/>
              </w:rPr>
              <w:fldChar w:fldCharType="begin"/>
            </w:r>
            <w:r w:rsidRPr="007159CE">
              <w:rPr>
                <w:sz w:val="16"/>
                <w:szCs w:val="16"/>
                <w:lang w:val="en-GB" w:eastAsia="ja-JP"/>
              </w:rPr>
              <w:instrText xml:space="preserve"> REF _Ref127365442 \h  \* MERGEFORMAT </w:instrText>
            </w:r>
            <w:r w:rsidRPr="007159CE">
              <w:rPr>
                <w:sz w:val="16"/>
                <w:szCs w:val="16"/>
                <w:lang w:val="en-GB" w:eastAsia="ja-JP"/>
              </w:rPr>
            </w:r>
            <w:r w:rsidRPr="007159CE">
              <w:rPr>
                <w:sz w:val="16"/>
                <w:szCs w:val="16"/>
                <w:lang w:val="en-GB" w:eastAsia="ja-JP"/>
              </w:rPr>
              <w:fldChar w:fldCharType="separate"/>
            </w:r>
            <w:r w:rsidRPr="007159CE">
              <w:rPr>
                <w:sz w:val="16"/>
                <w:szCs w:val="16"/>
              </w:rPr>
              <w:t>Figure</w:t>
            </w:r>
            <w:r w:rsidRPr="007159CE">
              <w:rPr>
                <w:sz w:val="16"/>
                <w:szCs w:val="16"/>
                <w:lang w:val="en-GB" w:eastAsia="ja-JP"/>
              </w:rPr>
              <w:t xml:space="preserve"> 17  </w:t>
            </w:r>
            <w:r w:rsidRPr="007159CE">
              <w:rPr>
                <w:sz w:val="16"/>
                <w:szCs w:val="16"/>
                <w:lang w:val="en-GB" w:eastAsia="ja-JP"/>
              </w:rPr>
              <w:fldChar w:fldCharType="end"/>
            </w:r>
            <w:r w:rsidRPr="007159CE">
              <w:rPr>
                <w:sz w:val="16"/>
                <w:szCs w:val="16"/>
                <w:lang w:val="en-GB" w:eastAsia="ja-JP"/>
              </w:rPr>
              <w:t xml:space="preserve">we show the performance of time </w:t>
            </w:r>
            <w:proofErr w:type="gramStart"/>
            <w:r w:rsidRPr="007159CE">
              <w:rPr>
                <w:sz w:val="16"/>
                <w:szCs w:val="16"/>
                <w:lang w:val="en-GB" w:eastAsia="ja-JP"/>
              </w:rPr>
              <w:t>correlation based</w:t>
            </w:r>
            <w:proofErr w:type="gramEnd"/>
            <w:r w:rsidRPr="007159CE">
              <w:rPr>
                <w:sz w:val="16"/>
                <w:szCs w:val="16"/>
                <w:lang w:val="en-GB" w:eastAsia="ja-JP"/>
              </w:rPr>
              <w:t xml:space="preserve"> switching between CSI Type I and CSI type II for 100MHz bandwidth for small correlation delays, without averaging over time and with </w:t>
            </w:r>
            <w:r w:rsidRPr="007159CE">
              <w:rPr>
                <w:sz w:val="16"/>
                <w:szCs w:val="16"/>
                <w:lang w:val="en-GB" w:eastAsia="ja-JP"/>
              </w:rPr>
              <w:lastRenderedPageBreak/>
              <w:t xml:space="preserve">averaging over ten consecutive measurement occasions. In both cases we see that </w:t>
            </w:r>
            <w:r w:rsidRPr="007159CE">
              <w:rPr>
                <w:sz w:val="16"/>
                <w:szCs w:val="16"/>
                <w:highlight w:val="yellow"/>
                <w:lang w:val="en-GB" w:eastAsia="ja-JP"/>
              </w:rPr>
              <w:t>there is a significant improvement in performance when averaging over time is done</w:t>
            </w:r>
            <w:r w:rsidRPr="007159CE">
              <w:rPr>
                <w:sz w:val="16"/>
                <w:szCs w:val="16"/>
                <w:lang w:val="en-GB" w:eastAsia="ja-JP"/>
              </w:rPr>
              <w:t>.</w:t>
            </w:r>
          </w:p>
        </w:tc>
      </w:tr>
    </w:tbl>
    <w:p w14:paraId="5A111A24" w14:textId="77777777" w:rsidR="00DA3D75" w:rsidRDefault="00DA3D75" w:rsidP="00DA3D75"/>
    <w:p w14:paraId="0EEF4768" w14:textId="77777777" w:rsidR="00DA3D75" w:rsidRDefault="00DA3D75"/>
    <w:p w14:paraId="2FDB7F71" w14:textId="77777777" w:rsidR="00FF14F6" w:rsidRDefault="004B0726">
      <w:pPr>
        <w:pStyle w:val="Caption"/>
        <w:jc w:val="center"/>
      </w:pPr>
      <w:r>
        <w:t>Table 6 Additional inputs: issue 3</w:t>
      </w:r>
    </w:p>
    <w:tbl>
      <w:tblPr>
        <w:tblW w:w="10035" w:type="dxa"/>
        <w:tblLayout w:type="fixed"/>
        <w:tblLook w:val="04A0" w:firstRow="1" w:lastRow="0" w:firstColumn="1" w:lastColumn="0" w:noHBand="0" w:noVBand="1"/>
      </w:tblPr>
      <w:tblGrid>
        <w:gridCol w:w="1057"/>
        <w:gridCol w:w="8978"/>
      </w:tblGrid>
      <w:tr w:rsidR="00FF14F6" w14:paraId="66477B08" w14:textId="77777777" w:rsidTr="0083412E">
        <w:tc>
          <w:tcPr>
            <w:tcW w:w="1057" w:type="dxa"/>
            <w:tcBorders>
              <w:top w:val="single" w:sz="4" w:space="0" w:color="000000"/>
              <w:left w:val="single" w:sz="4" w:space="0" w:color="000000"/>
              <w:bottom w:val="single" w:sz="4" w:space="0" w:color="000000"/>
              <w:right w:val="single" w:sz="4" w:space="0" w:color="000000"/>
            </w:tcBorders>
            <w:shd w:val="clear" w:color="auto" w:fill="D5DCE4"/>
          </w:tcPr>
          <w:p w14:paraId="12B4D5DD" w14:textId="77777777" w:rsidR="00FF14F6" w:rsidRDefault="004B0726">
            <w:pPr>
              <w:widowControl w:val="0"/>
              <w:snapToGrid w:val="0"/>
            </w:pPr>
            <w:r>
              <w:rPr>
                <w:b/>
                <w:sz w:val="18"/>
                <w:szCs w:val="18"/>
              </w:rPr>
              <w:t>Company</w:t>
            </w:r>
          </w:p>
        </w:tc>
        <w:tc>
          <w:tcPr>
            <w:tcW w:w="8978" w:type="dxa"/>
            <w:tcBorders>
              <w:top w:val="single" w:sz="4" w:space="0" w:color="000000"/>
              <w:left w:val="single" w:sz="4" w:space="0" w:color="000000"/>
              <w:bottom w:val="single" w:sz="4" w:space="0" w:color="000000"/>
              <w:right w:val="single" w:sz="4" w:space="0" w:color="000000"/>
            </w:tcBorders>
            <w:shd w:val="clear" w:color="auto" w:fill="D5DCE4"/>
          </w:tcPr>
          <w:p w14:paraId="3E7D4186" w14:textId="77777777" w:rsidR="00FF14F6" w:rsidRDefault="004B0726">
            <w:pPr>
              <w:widowControl w:val="0"/>
              <w:snapToGrid w:val="0"/>
              <w:rPr>
                <w:b/>
                <w:sz w:val="18"/>
                <w:szCs w:val="18"/>
              </w:rPr>
            </w:pPr>
            <w:r>
              <w:rPr>
                <w:b/>
                <w:sz w:val="18"/>
                <w:szCs w:val="18"/>
              </w:rPr>
              <w:t>Input</w:t>
            </w:r>
          </w:p>
        </w:tc>
      </w:tr>
      <w:tr w:rsidR="0052246D" w14:paraId="79924BB7" w14:textId="77777777" w:rsidTr="0083412E">
        <w:trPr>
          <w:trHeight w:val="143"/>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5F47DB70" w14:textId="3911788F" w:rsidR="0052246D" w:rsidRDefault="0052246D" w:rsidP="0052246D">
            <w:pPr>
              <w:widowControl w:val="0"/>
              <w:snapToGrid w:val="0"/>
              <w:rPr>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2C6A419" w14:textId="3A6E4741" w:rsidR="0052246D" w:rsidRPr="00E40609" w:rsidRDefault="0052246D" w:rsidP="00E40609">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Please share your inputs on each of the issues and, if applicable, proposals in TABLE 5A</w:t>
            </w:r>
          </w:p>
        </w:tc>
      </w:tr>
      <w:tr w:rsidR="00435F41" w:rsidRPr="00984EA5" w14:paraId="41BBDBEB" w14:textId="77777777" w:rsidTr="00FD38C3">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FFACF9F" w14:textId="65F93774" w:rsidR="00435F41" w:rsidRDefault="006F30E7" w:rsidP="00CD4A9C">
            <w:pPr>
              <w:widowControl w:val="0"/>
              <w:snapToGrid w:val="0"/>
              <w:rPr>
                <w:rFonts w:eastAsiaTheme="minorEastAsia"/>
                <w:sz w:val="18"/>
                <w:szCs w:val="18"/>
                <w:lang w:eastAsia="zh-CN"/>
              </w:rPr>
            </w:pPr>
            <w:r>
              <w:rPr>
                <w:rFonts w:eastAsiaTheme="minor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D4D880B" w14:textId="55DC32EB" w:rsidR="00183A9E" w:rsidRPr="007A5655" w:rsidRDefault="00183A9E" w:rsidP="00183A9E">
            <w:pPr>
              <w:jc w:val="both"/>
              <w:rPr>
                <w:rFonts w:hAnsi="Cambria Math"/>
                <w:sz w:val="18"/>
                <w:szCs w:val="16"/>
                <w:lang w:eastAsia="zh-CN"/>
              </w:rPr>
            </w:pPr>
            <w:r w:rsidRPr="007A5655">
              <w:rPr>
                <w:rFonts w:eastAsia="Batang"/>
                <w:b/>
                <w:sz w:val="18"/>
                <w:szCs w:val="16"/>
                <w:u w:val="single"/>
                <w:lang w:val="en-GB"/>
              </w:rPr>
              <w:t>Proposal 3.B.1</w:t>
            </w:r>
            <w:r w:rsidRPr="007A5655">
              <w:rPr>
                <w:rFonts w:eastAsia="Batang"/>
                <w:sz w:val="18"/>
                <w:szCs w:val="16"/>
                <w:lang w:val="en-GB"/>
              </w:rPr>
              <w:t xml:space="preserve">: </w:t>
            </w:r>
            <w:r w:rsidRPr="007A5655">
              <w:rPr>
                <w:rFonts w:eastAsia="SimSun"/>
                <w:bCs/>
                <w:sz w:val="18"/>
                <w:szCs w:val="16"/>
                <w:lang w:eastAsia="zh-CN"/>
              </w:rPr>
              <w:t xml:space="preserve">Regarding amplitude quantization of TDCP, we prefer Alt3 with s=1/2. </w:t>
            </w:r>
            <w:r w:rsidRPr="007A5655">
              <w:rPr>
                <w:rFonts w:eastAsia="SimSun" w:hint="eastAsia"/>
                <w:bCs/>
                <w:sz w:val="18"/>
                <w:szCs w:val="16"/>
                <w:lang w:eastAsia="zh-CN"/>
              </w:rPr>
              <w:t xml:space="preserve">We evaluated Alt1(s=1/3) and Alt3(s=1/2) via LLS in the use case of SRS periodicity determination. It is shown that Alt1 and Alt3 have similar performance, but Alt3 saves 1 bit as a benefit. Moreover, one main difference between the two alternatives is that Alt1 sets more quantization grids around 1 than Alt3. However, when the estimate of channel correlation is disturbed by noise, there would exist a basis in the estimated result, i.e., </w:t>
            </w:r>
            <m:oMath>
              <m:acc>
                <m:accPr>
                  <m:ctrlPr>
                    <w:rPr>
                      <w:rFonts w:ascii="Cambria Math" w:eastAsia="SimSun" w:hAnsi="Cambria Math" w:hint="eastAsia"/>
                      <w:bCs/>
                      <w:i/>
                      <w:iCs/>
                      <w:sz w:val="18"/>
                      <w:szCs w:val="16"/>
                      <w:lang w:eastAsia="zh-CN"/>
                    </w:rPr>
                  </m:ctrlPr>
                </m:accPr>
                <m:e>
                  <m:r>
                    <w:rPr>
                      <w:rFonts w:ascii="Cambria Math" w:eastAsia="SimSun" w:hAnsi="Cambria Math"/>
                      <w:sz w:val="18"/>
                      <w:szCs w:val="16"/>
                      <w:lang w:eastAsia="zh-CN"/>
                    </w:rPr>
                    <m:t>c</m:t>
                  </m:r>
                </m:e>
              </m:acc>
              <m:r>
                <w:rPr>
                  <w:rFonts w:ascii="Cambria Math" w:eastAsia="SimSun" w:hAnsi="Cambria Math"/>
                  <w:sz w:val="18"/>
                  <w:szCs w:val="16"/>
                  <w:lang w:eastAsia="zh-CN"/>
                </w:rPr>
                <m:t>=c-</m:t>
              </m:r>
              <m:r>
                <w:rPr>
                  <w:rFonts w:ascii="Cambria Math" w:hAnsi="Cambria Math"/>
                  <w:sz w:val="18"/>
                  <w:szCs w:val="16"/>
                </w:rPr>
                <m:t>ε</m:t>
              </m:r>
            </m:oMath>
            <w:r w:rsidRPr="007A5655">
              <w:rPr>
                <w:rFonts w:hAnsi="Cambria Math" w:hint="eastAsia"/>
                <w:bCs/>
                <w:iCs/>
                <w:sz w:val="18"/>
                <w:szCs w:val="16"/>
                <w:lang w:eastAsia="zh-CN"/>
              </w:rPr>
              <w:t xml:space="preserve">, where </w:t>
            </w:r>
            <m:oMath>
              <m:r>
                <w:rPr>
                  <w:rFonts w:ascii="Cambria Math" w:hAnsi="Cambria Math"/>
                  <w:sz w:val="18"/>
                  <w:szCs w:val="16"/>
                </w:rPr>
                <m:t>ε</m:t>
              </m:r>
              <m:r>
                <w:rPr>
                  <w:rFonts w:ascii="Cambria Math" w:hAnsi="Cambria Math"/>
                  <w:sz w:val="18"/>
                  <w:szCs w:val="16"/>
                  <w:lang w:eastAsia="zh-CN"/>
                </w:rPr>
                <m:t>&gt;0</m:t>
              </m:r>
            </m:oMath>
            <w:r w:rsidRPr="007A5655">
              <w:rPr>
                <w:rFonts w:hAnsi="Cambria Math" w:hint="eastAsia"/>
                <w:sz w:val="18"/>
                <w:szCs w:val="16"/>
                <w:lang w:eastAsia="zh-CN"/>
              </w:rPr>
              <w:t xml:space="preserve"> is the basis and it is positively related to noise level. Although this basis can be reduced via noise suppression methods, it cannot be completely removed, especially in practical implementation. Therefore, considering the basis, the threshold(s) in both use cases may NOT be set very close to 1. Then the quantization values which are very close to 1 would be useless. Therefore, although Alt1 uses one more bit, the increased quantization values may be wasted.</w:t>
            </w:r>
          </w:p>
          <w:p w14:paraId="25536E3A" w14:textId="402FF7B9" w:rsidR="00367A80" w:rsidRPr="007A5655" w:rsidRDefault="00367A80" w:rsidP="00367A80">
            <w:pPr>
              <w:jc w:val="both"/>
              <w:rPr>
                <w:rFonts w:eastAsia="SimSun"/>
                <w:sz w:val="18"/>
                <w:szCs w:val="16"/>
                <w:lang w:eastAsia="zh-CN"/>
              </w:rPr>
            </w:pPr>
          </w:p>
          <w:p w14:paraId="097A61BE" w14:textId="5BE79693" w:rsidR="00AF3CC1" w:rsidRPr="007A5655" w:rsidRDefault="00AF3CC1" w:rsidP="00AF3CC1">
            <w:pPr>
              <w:jc w:val="both"/>
              <w:rPr>
                <w:rFonts w:eastAsia="Batang"/>
                <w:sz w:val="18"/>
                <w:szCs w:val="16"/>
                <w:lang w:eastAsia="zh-CN"/>
              </w:rPr>
            </w:pPr>
            <w:r w:rsidRPr="007A5655">
              <w:rPr>
                <w:rFonts w:eastAsia="Batang"/>
                <w:b/>
                <w:sz w:val="18"/>
                <w:szCs w:val="16"/>
                <w:u w:val="single"/>
                <w:lang w:val="en-GB"/>
              </w:rPr>
              <w:t>Proposal 3.C.1</w:t>
            </w:r>
            <w:r w:rsidRPr="007A5655">
              <w:rPr>
                <w:rFonts w:eastAsia="Batang"/>
                <w:sz w:val="18"/>
                <w:szCs w:val="16"/>
                <w:lang w:val="en-GB"/>
              </w:rPr>
              <w:t xml:space="preserve">: </w:t>
            </w:r>
            <w:r w:rsidRPr="007A5655">
              <w:rPr>
                <w:rFonts w:eastAsia="Batang"/>
                <w:sz w:val="18"/>
                <w:szCs w:val="16"/>
                <w:lang w:eastAsia="zh-CN"/>
              </w:rPr>
              <w:t>Regarding phase quantization of TDCP, we prefer Alt5, i.e., exponential quantization. Considering frequency compensation is implemented at UE side, the final phases are concentrated around either 0 or 2pi. Based on this point, Alt5 can provide higher phase quantization accuracy over Alt3. We evaluated the performance of Alt3 and Alt5 via LLS in the use case of SRS determination. The results show that Alt5 outperforms Alt3 with higher DL throughput. Furthermore, we also compared the performance of uniform phase quantization (generalization of Alt3) and exponential phase quantization (Alt5) with aligned quantization bits. It is also shown that exponential phase quantization is superior to uniform phase quantization.</w:t>
            </w:r>
          </w:p>
          <w:p w14:paraId="2C57746A" w14:textId="5E886A1B" w:rsidR="00367A80" w:rsidRPr="007A5655" w:rsidRDefault="00367A80" w:rsidP="0009553F">
            <w:pPr>
              <w:rPr>
                <w:bCs/>
                <w:sz w:val="20"/>
                <w:szCs w:val="16"/>
                <w:lang w:eastAsia="en-CA"/>
              </w:rPr>
            </w:pPr>
          </w:p>
          <w:p w14:paraId="0D0CEC4F" w14:textId="628D95CB" w:rsidR="00435F41" w:rsidRPr="007A5655" w:rsidRDefault="00B009E3" w:rsidP="0009553F">
            <w:pPr>
              <w:rPr>
                <w:bCs/>
                <w:sz w:val="18"/>
                <w:szCs w:val="16"/>
                <w:lang w:val="en-CA" w:eastAsia="en-CA"/>
              </w:rPr>
            </w:pPr>
            <w:r w:rsidRPr="007A5655">
              <w:rPr>
                <w:rFonts w:eastAsia="Batang"/>
                <w:b/>
                <w:sz w:val="18"/>
                <w:szCs w:val="16"/>
                <w:u w:val="single"/>
                <w:lang w:val="en-GB"/>
              </w:rPr>
              <w:t>Issue 3.D.2/3:</w:t>
            </w:r>
            <w:r w:rsidR="00533C7B" w:rsidRPr="007A5655">
              <w:rPr>
                <w:rFonts w:eastAsia="Batang"/>
                <w:b/>
                <w:sz w:val="18"/>
                <w:szCs w:val="16"/>
                <w:u w:val="single"/>
                <w:lang w:val="en-GB"/>
              </w:rPr>
              <w:t xml:space="preserve"> </w:t>
            </w:r>
            <w:r w:rsidRPr="007A5655">
              <w:rPr>
                <w:bCs/>
                <w:sz w:val="18"/>
                <w:szCs w:val="16"/>
                <w:lang w:val="en-CA" w:eastAsia="en-CA"/>
              </w:rPr>
              <w:t xml:space="preserve">Please review our evaluation results for D=6/10 slot cases in our contribution. Per comprehensive evaluation, D=6/10 in all cases can work well. Since the TDCP motivation is to assist the determination of SRS periodicity/Type-I/II switching rather </w:t>
            </w:r>
            <w:r w:rsidRPr="007A5655">
              <w:rPr>
                <w:bCs/>
                <w:sz w:val="18"/>
                <w:szCs w:val="16"/>
                <w:u w:val="single"/>
                <w:lang w:val="en-CA" w:eastAsia="en-CA"/>
              </w:rPr>
              <w:t>than identifying exact Doppler shift (which may be compensated by UE as well)</w:t>
            </w:r>
            <w:r w:rsidRPr="007A5655">
              <w:rPr>
                <w:bCs/>
                <w:sz w:val="18"/>
                <w:szCs w:val="16"/>
                <w:lang w:val="en-CA" w:eastAsia="en-CA"/>
              </w:rPr>
              <w:t>, we suggest to confirm the working assumption.</w:t>
            </w:r>
          </w:p>
          <w:p w14:paraId="13FBE639" w14:textId="63A5DB52" w:rsidR="00B009E3" w:rsidRPr="00112CB1" w:rsidRDefault="00B009E3" w:rsidP="007A5655">
            <w:pPr>
              <w:rPr>
                <w:b/>
                <w:sz w:val="16"/>
                <w:szCs w:val="16"/>
                <w:u w:val="single"/>
                <w:lang w:val="en-CA" w:eastAsia="en-CA"/>
              </w:rPr>
            </w:pPr>
          </w:p>
        </w:tc>
      </w:tr>
      <w:tr w:rsidR="00942358" w:rsidRPr="0018777A" w14:paraId="43CC61F7"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E31ADD5" w14:textId="40F79327" w:rsidR="00942358" w:rsidRPr="00FB1BA2" w:rsidRDefault="00942358" w:rsidP="00EF4A5A">
            <w:pPr>
              <w:widowControl w:val="0"/>
              <w:snapToGrid w:val="0"/>
              <w:rPr>
                <w:rFonts w:eastAsiaTheme="minorEastAsia"/>
                <w:sz w:val="20"/>
                <w:szCs w:val="20"/>
                <w:lang w:eastAsia="zh-CN"/>
              </w:rPr>
            </w:pPr>
            <w:r>
              <w:rPr>
                <w:rFonts w:eastAsiaTheme="minorEastAsia" w:hint="eastAsia"/>
                <w:sz w:val="20"/>
                <w:szCs w:val="20"/>
                <w:lang w:eastAsia="zh-CN"/>
              </w:rPr>
              <w:t>Q</w:t>
            </w:r>
            <w:r>
              <w:rPr>
                <w:rFonts w:eastAsiaTheme="minorEastAsia"/>
                <w:sz w:val="20"/>
                <w:szCs w:val="20"/>
                <w:lang w:eastAsia="zh-CN"/>
              </w:rPr>
              <w:t>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927B295" w14:textId="77777777" w:rsidR="00942358" w:rsidRDefault="00942358" w:rsidP="00CE35E3">
            <w:pPr>
              <w:snapToGrid w:val="0"/>
              <w:rPr>
                <w:rFonts w:eastAsia="Malgun Gothic"/>
                <w:sz w:val="20"/>
                <w:szCs w:val="16"/>
              </w:rPr>
            </w:pPr>
            <w:r w:rsidRPr="00567F48">
              <w:rPr>
                <w:rFonts w:eastAsia="Malgun Gothic"/>
                <w:b/>
                <w:sz w:val="20"/>
                <w:szCs w:val="16"/>
                <w:u w:val="single"/>
              </w:rPr>
              <w:t>Proposal 3.A.</w:t>
            </w:r>
            <w:r>
              <w:rPr>
                <w:rFonts w:eastAsia="Malgun Gothic"/>
                <w:b/>
                <w:sz w:val="20"/>
                <w:szCs w:val="16"/>
                <w:u w:val="single"/>
              </w:rPr>
              <w:t>2</w:t>
            </w:r>
            <w:r w:rsidRPr="00567F48">
              <w:rPr>
                <w:rFonts w:eastAsia="Malgun Gothic"/>
                <w:sz w:val="20"/>
                <w:szCs w:val="16"/>
              </w:rPr>
              <w:t>:</w:t>
            </w:r>
            <w:r>
              <w:rPr>
                <w:rFonts w:eastAsia="Malgun Gothic"/>
                <w:sz w:val="20"/>
                <w:szCs w:val="16"/>
              </w:rPr>
              <w:t xml:space="preserve"> Strongly oppose.</w:t>
            </w:r>
          </w:p>
          <w:p w14:paraId="1B56211D" w14:textId="205C5990" w:rsidR="00942358" w:rsidRDefault="00942358" w:rsidP="00CE35E3">
            <w:pPr>
              <w:snapToGrid w:val="0"/>
              <w:rPr>
                <w:rFonts w:eastAsiaTheme="minorEastAsia"/>
                <w:sz w:val="20"/>
                <w:szCs w:val="16"/>
                <w:lang w:eastAsia="zh-CN"/>
              </w:rPr>
            </w:pPr>
            <w:r>
              <w:rPr>
                <w:rFonts w:eastAsiaTheme="minorEastAsia" w:hint="eastAsia"/>
                <w:sz w:val="20"/>
                <w:szCs w:val="16"/>
                <w:lang w:eastAsia="zh-CN"/>
              </w:rPr>
              <w:t>W</w:t>
            </w:r>
            <w:r>
              <w:rPr>
                <w:rFonts w:eastAsiaTheme="minorEastAsia"/>
                <w:sz w:val="20"/>
                <w:szCs w:val="16"/>
                <w:lang w:eastAsia="zh-CN"/>
              </w:rPr>
              <w:t>e don’t know why do we even want to invent such a new thing – not in legacy, not in Rel-18 Type-II-Doppler</w:t>
            </w:r>
          </w:p>
          <w:p w14:paraId="0EBDF0C0" w14:textId="75D207B1" w:rsidR="00942358" w:rsidRDefault="00942358" w:rsidP="00CE35E3">
            <w:pPr>
              <w:snapToGrid w:val="0"/>
              <w:rPr>
                <w:rFonts w:eastAsiaTheme="minorEastAsia"/>
                <w:sz w:val="20"/>
                <w:szCs w:val="16"/>
                <w:lang w:eastAsia="zh-CN"/>
              </w:rPr>
            </w:pPr>
            <w:r>
              <w:rPr>
                <w:rFonts w:eastAsiaTheme="minorEastAsia" w:hint="eastAsia"/>
                <w:sz w:val="20"/>
                <w:szCs w:val="16"/>
                <w:lang w:eastAsia="zh-CN"/>
              </w:rPr>
              <w:t>P</w:t>
            </w:r>
            <w:r>
              <w:rPr>
                <w:rFonts w:eastAsiaTheme="minorEastAsia"/>
                <w:sz w:val="20"/>
                <w:szCs w:val="16"/>
                <w:lang w:eastAsia="zh-CN"/>
              </w:rPr>
              <w:t xml:space="preserve"> and AP CSI-RS basically are based on totally different time reference:</w:t>
            </w:r>
          </w:p>
          <w:p w14:paraId="1F69DF83" w14:textId="2814D48F" w:rsidR="00942358" w:rsidRDefault="00942358" w:rsidP="00A46A37">
            <w:pPr>
              <w:pStyle w:val="ListParagraph"/>
              <w:numPr>
                <w:ilvl w:val="0"/>
                <w:numId w:val="38"/>
              </w:numPr>
              <w:snapToGrid w:val="0"/>
              <w:rPr>
                <w:rFonts w:eastAsiaTheme="minorEastAsia"/>
                <w:sz w:val="20"/>
                <w:szCs w:val="16"/>
                <w:lang w:eastAsia="zh-CN"/>
              </w:rPr>
            </w:pPr>
            <w:r>
              <w:rPr>
                <w:rFonts w:eastAsiaTheme="minorEastAsia" w:hint="eastAsia"/>
                <w:sz w:val="20"/>
                <w:szCs w:val="16"/>
                <w:lang w:eastAsia="zh-CN"/>
              </w:rPr>
              <w:t>P</w:t>
            </w:r>
            <w:r>
              <w:rPr>
                <w:rFonts w:eastAsiaTheme="minorEastAsia"/>
                <w:sz w:val="20"/>
                <w:szCs w:val="16"/>
                <w:lang w:eastAsia="zh-CN"/>
              </w:rPr>
              <w:t xml:space="preserve"> based on system frame: Static and “absolute” time</w:t>
            </w:r>
          </w:p>
          <w:p w14:paraId="7B3DB0AA" w14:textId="0F1637F1" w:rsidR="00942358" w:rsidRPr="00942358" w:rsidRDefault="00942358" w:rsidP="00A46A37">
            <w:pPr>
              <w:pStyle w:val="ListParagraph"/>
              <w:numPr>
                <w:ilvl w:val="0"/>
                <w:numId w:val="38"/>
              </w:numPr>
              <w:snapToGrid w:val="0"/>
              <w:rPr>
                <w:rFonts w:eastAsiaTheme="minorEastAsia"/>
                <w:sz w:val="20"/>
                <w:szCs w:val="16"/>
                <w:lang w:eastAsia="zh-CN"/>
              </w:rPr>
            </w:pPr>
            <w:r>
              <w:rPr>
                <w:rFonts w:eastAsiaTheme="minorEastAsia" w:hint="eastAsia"/>
                <w:sz w:val="20"/>
                <w:szCs w:val="16"/>
                <w:lang w:eastAsia="zh-CN"/>
              </w:rPr>
              <w:t>A</w:t>
            </w:r>
            <w:r>
              <w:rPr>
                <w:rFonts w:eastAsiaTheme="minorEastAsia"/>
                <w:sz w:val="20"/>
                <w:szCs w:val="16"/>
                <w:lang w:eastAsia="zh-CN"/>
              </w:rPr>
              <w:t>P based on DCI slot + triggering offset</w:t>
            </w:r>
          </w:p>
          <w:p w14:paraId="455C24F7" w14:textId="73431E1E" w:rsidR="00942358" w:rsidRDefault="00942358" w:rsidP="00CE35E3">
            <w:pPr>
              <w:snapToGrid w:val="0"/>
              <w:rPr>
                <w:rFonts w:ascii="Times" w:eastAsiaTheme="minorEastAsia" w:hAnsi="Times" w:cs="Times"/>
                <w:bCs/>
                <w:sz w:val="20"/>
                <w:szCs w:val="20"/>
                <w:lang w:val="en-GB" w:eastAsia="zh-CN"/>
              </w:rPr>
            </w:pPr>
            <w:r w:rsidRPr="00942358">
              <w:rPr>
                <w:rFonts w:ascii="Times" w:eastAsiaTheme="minorEastAsia" w:hAnsi="Times" w:cs="Times" w:hint="eastAsia"/>
                <w:bCs/>
                <w:sz w:val="20"/>
                <w:szCs w:val="20"/>
                <w:lang w:val="en-GB" w:eastAsia="zh-CN"/>
              </w:rPr>
              <w:t>L</w:t>
            </w:r>
            <w:r w:rsidRPr="00942358">
              <w:rPr>
                <w:rFonts w:ascii="Times" w:eastAsiaTheme="minorEastAsia" w:hAnsi="Times" w:cs="Times"/>
                <w:bCs/>
                <w:sz w:val="20"/>
                <w:szCs w:val="20"/>
                <w:lang w:val="en-GB" w:eastAsia="zh-CN"/>
              </w:rPr>
              <w:t xml:space="preserve">et’s say </w:t>
            </w:r>
            <w:r>
              <w:rPr>
                <w:rFonts w:ascii="Times" w:eastAsiaTheme="minorEastAsia" w:hAnsi="Times" w:cs="Times"/>
                <w:bCs/>
                <w:sz w:val="20"/>
                <w:szCs w:val="20"/>
                <w:lang w:val="en-GB" w:eastAsia="zh-CN"/>
              </w:rPr>
              <w:t>a pair of TDCP RSs A and B are configured as delay e.g. 5 slots, and A is P, B is AP – so B should always be expected at a fixed 5 slots from static A? This also gives limitation to where DCI can be sent</w:t>
            </w:r>
          </w:p>
          <w:p w14:paraId="62E69AC5" w14:textId="49A35ABB" w:rsidR="008B3E20" w:rsidRPr="00942358" w:rsidRDefault="008B3E20" w:rsidP="00CE35E3">
            <w:pPr>
              <w:snapToGrid w:val="0"/>
              <w:rPr>
                <w:rFonts w:ascii="Times" w:eastAsiaTheme="minorEastAsia" w:hAnsi="Times" w:cs="Times"/>
                <w:bCs/>
                <w:sz w:val="20"/>
                <w:szCs w:val="20"/>
                <w:lang w:val="en-GB" w:eastAsia="zh-CN"/>
              </w:rPr>
            </w:pPr>
          </w:p>
        </w:tc>
      </w:tr>
      <w:tr w:rsidR="00FA6034" w:rsidRPr="0018777A" w14:paraId="3ABA0857"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8DF3F26" w14:textId="5E0614CF" w:rsidR="00FA6034" w:rsidRPr="008F274D" w:rsidRDefault="00FA6034" w:rsidP="00FA6034">
            <w:pPr>
              <w:widowControl w:val="0"/>
              <w:snapToGrid w:val="0"/>
              <w:rPr>
                <w:rFonts w:eastAsiaTheme="minorEastAsia"/>
                <w:sz w:val="18"/>
                <w:szCs w:val="18"/>
                <w:lang w:eastAsia="zh-CN"/>
              </w:rPr>
            </w:pPr>
            <w:r>
              <w:rPr>
                <w:rFonts w:eastAsiaTheme="minorEastAsia"/>
                <w:sz w:val="20"/>
                <w:szCs w:val="20"/>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A5923B7" w14:textId="77777777" w:rsidR="00FA6034" w:rsidRDefault="00FA6034" w:rsidP="00FA6034">
            <w:pPr>
              <w:jc w:val="both"/>
              <w:rPr>
                <w:rFonts w:ascii="Times" w:eastAsiaTheme="minorEastAsia" w:hAnsi="Times" w:cs="Times"/>
                <w:b/>
                <w:sz w:val="20"/>
                <w:szCs w:val="18"/>
                <w:u w:val="single"/>
                <w:lang w:val="en-GB" w:eastAsia="zh-CN"/>
              </w:rPr>
            </w:pPr>
            <w:r>
              <w:rPr>
                <w:rFonts w:ascii="Times" w:eastAsiaTheme="minorEastAsia" w:hAnsi="Times" w:cs="Times"/>
                <w:b/>
                <w:sz w:val="20"/>
                <w:szCs w:val="18"/>
                <w:u w:val="single"/>
                <w:lang w:val="en-GB" w:eastAsia="zh-CN"/>
              </w:rPr>
              <w:t>Proposal 3.A.1:</w:t>
            </w:r>
            <w:r>
              <w:rPr>
                <w:rFonts w:ascii="Times" w:eastAsiaTheme="minorEastAsia" w:hAnsi="Times" w:cs="Times"/>
                <w:sz w:val="20"/>
                <w:szCs w:val="18"/>
                <w:lang w:val="en-GB" w:eastAsia="zh-CN"/>
              </w:rPr>
              <w:t xml:space="preserve"> Thank you so much for further clarification. It is clear for now. But, sorry to say, due to the same reason raised by Nokia and Huawei, we can NOT support that.</w:t>
            </w:r>
          </w:p>
          <w:p w14:paraId="38BBE724" w14:textId="77777777" w:rsidR="00FA6034" w:rsidRDefault="00FA6034" w:rsidP="00FA6034">
            <w:pPr>
              <w:jc w:val="both"/>
              <w:rPr>
                <w:rFonts w:ascii="Times" w:eastAsiaTheme="minorEastAsia" w:hAnsi="Times" w:cs="Times"/>
                <w:b/>
                <w:sz w:val="20"/>
                <w:szCs w:val="18"/>
                <w:u w:val="single"/>
                <w:lang w:val="en-GB" w:eastAsia="zh-CN"/>
              </w:rPr>
            </w:pPr>
          </w:p>
          <w:p w14:paraId="1B9F2ABE" w14:textId="77777777" w:rsidR="00FA6034" w:rsidRPr="00BF7103" w:rsidRDefault="00FA6034" w:rsidP="00FA6034">
            <w:pPr>
              <w:jc w:val="both"/>
              <w:rPr>
                <w:rFonts w:ascii="Times" w:eastAsiaTheme="minorEastAsia" w:hAnsi="Times" w:cs="Times"/>
                <w:sz w:val="20"/>
                <w:szCs w:val="20"/>
                <w:lang w:val="en-GB" w:eastAsia="zh-CN"/>
              </w:rPr>
            </w:pPr>
            <w:r>
              <w:rPr>
                <w:rFonts w:ascii="Times" w:eastAsiaTheme="minorEastAsia" w:hAnsi="Times" w:cs="Times"/>
                <w:b/>
                <w:sz w:val="20"/>
                <w:szCs w:val="18"/>
                <w:u w:val="single"/>
                <w:lang w:val="en-GB" w:eastAsia="zh-CN"/>
              </w:rPr>
              <w:t>Proposal 3.A.3:</w:t>
            </w:r>
            <w:r>
              <w:rPr>
                <w:rFonts w:ascii="Times" w:eastAsiaTheme="minorEastAsia" w:hAnsi="Times" w:cs="Times"/>
                <w:sz w:val="20"/>
                <w:szCs w:val="18"/>
                <w:lang w:val="en-GB" w:eastAsia="zh-CN"/>
              </w:rPr>
              <w:t xml:space="preserve"> Not support. We share the same views with Xiaomi and Nokia. One further input: from spec perspective, ‘antenna port’ is defined as follows from the perspective of channel inference, rather than physical port of </w:t>
            </w:r>
            <w:r w:rsidRPr="00BF7103">
              <w:rPr>
                <w:rFonts w:ascii="Times" w:eastAsiaTheme="minorEastAsia" w:hAnsi="Times" w:cs="Times"/>
                <w:sz w:val="20"/>
                <w:szCs w:val="20"/>
                <w:lang w:val="en-GB" w:eastAsia="zh-CN"/>
              </w:rPr>
              <w:t xml:space="preserve">gNB side. </w:t>
            </w:r>
          </w:p>
          <w:p w14:paraId="44378C9F" w14:textId="77777777" w:rsidR="00FA6034" w:rsidRPr="00BF7103" w:rsidRDefault="00FA6034" w:rsidP="00A46A37">
            <w:pPr>
              <w:pStyle w:val="ListParagraph"/>
              <w:numPr>
                <w:ilvl w:val="0"/>
                <w:numId w:val="18"/>
              </w:numPr>
              <w:jc w:val="both"/>
              <w:rPr>
                <w:rFonts w:ascii="Times" w:eastAsiaTheme="minorEastAsia" w:hAnsi="Times" w:cs="Times"/>
                <w:sz w:val="20"/>
                <w:szCs w:val="20"/>
                <w:lang w:val="en-GB" w:eastAsia="zh-CN"/>
              </w:rPr>
            </w:pPr>
            <w:r w:rsidRPr="00BF7103">
              <w:rPr>
                <w:rFonts w:ascii="Times" w:eastAsiaTheme="minorEastAsia" w:hAnsi="Times" w:cs="Times"/>
                <w:sz w:val="20"/>
                <w:szCs w:val="20"/>
                <w:lang w:val="en-GB" w:eastAsia="zh-CN"/>
              </w:rPr>
              <w:t>Regarding NEC’s comment, in our views, same port assumption for TRS in a set seems reasonable due to only spanning one or two slots (very-high-channel-correlation</w:t>
            </w:r>
            <w:r>
              <w:rPr>
                <w:rFonts w:ascii="Times" w:eastAsiaTheme="minorEastAsia" w:hAnsi="Times" w:cs="Times"/>
                <w:sz w:val="20"/>
                <w:szCs w:val="20"/>
                <w:lang w:val="en-GB" w:eastAsia="zh-CN"/>
              </w:rPr>
              <w:t>, like DMRS-bundling</w:t>
            </w:r>
            <w:r w:rsidRPr="00BF7103">
              <w:rPr>
                <w:rFonts w:ascii="Times" w:eastAsiaTheme="minorEastAsia" w:hAnsi="Times" w:cs="Times"/>
                <w:sz w:val="20"/>
                <w:szCs w:val="20"/>
                <w:lang w:val="en-GB" w:eastAsia="zh-CN"/>
              </w:rPr>
              <w:t>). On other hands, when reviewing AP-TRS</w:t>
            </w:r>
            <w:r>
              <w:rPr>
                <w:rFonts w:ascii="Times" w:eastAsiaTheme="minorEastAsia" w:hAnsi="Times" w:cs="Times"/>
                <w:sz w:val="20"/>
                <w:szCs w:val="20"/>
                <w:lang w:val="en-GB" w:eastAsia="zh-CN"/>
              </w:rPr>
              <w:t xml:space="preserve"> case</w:t>
            </w:r>
            <w:r w:rsidRPr="00BF7103">
              <w:rPr>
                <w:rFonts w:ascii="Times" w:eastAsiaTheme="minorEastAsia" w:hAnsi="Times" w:cs="Times"/>
                <w:sz w:val="20"/>
                <w:szCs w:val="20"/>
                <w:lang w:val="en-GB" w:eastAsia="zh-CN"/>
              </w:rPr>
              <w:t xml:space="preserve">, </w:t>
            </w:r>
            <w:r>
              <w:rPr>
                <w:rFonts w:ascii="Times" w:eastAsiaTheme="minorEastAsia" w:hAnsi="Times" w:cs="Times"/>
                <w:sz w:val="20"/>
                <w:szCs w:val="20"/>
                <w:lang w:val="en-GB" w:eastAsia="zh-CN"/>
              </w:rPr>
              <w:t xml:space="preserve">only </w:t>
            </w:r>
            <w:r w:rsidRPr="00BF7103">
              <w:rPr>
                <w:rFonts w:ascii="Times" w:eastAsiaTheme="minorEastAsia" w:hAnsi="Times" w:cs="Times"/>
                <w:sz w:val="20"/>
                <w:szCs w:val="20"/>
                <w:lang w:val="en-GB" w:eastAsia="zh-CN"/>
              </w:rPr>
              <w:t xml:space="preserve">same QCL assumption between AP-TRS and P-TRS is specified, rather than sharing the same antenna point. </w:t>
            </w:r>
          </w:p>
          <w:tbl>
            <w:tblPr>
              <w:tblStyle w:val="TableGrid"/>
              <w:tblW w:w="0" w:type="auto"/>
              <w:tblLayout w:type="fixed"/>
              <w:tblLook w:val="04A0" w:firstRow="1" w:lastRow="0" w:firstColumn="1" w:lastColumn="0" w:noHBand="0" w:noVBand="1"/>
            </w:tblPr>
            <w:tblGrid>
              <w:gridCol w:w="8752"/>
            </w:tblGrid>
            <w:tr w:rsidR="00FA6034" w14:paraId="6E01176B" w14:textId="77777777" w:rsidTr="005F1029">
              <w:tc>
                <w:tcPr>
                  <w:tcW w:w="8752" w:type="dxa"/>
                </w:tcPr>
                <w:p w14:paraId="221A822F" w14:textId="77777777" w:rsidR="00FA6034" w:rsidRPr="00BF7103" w:rsidRDefault="00FA6034" w:rsidP="00FA6034">
                  <w:pPr>
                    <w:rPr>
                      <w:sz w:val="18"/>
                      <w:szCs w:val="18"/>
                    </w:rPr>
                  </w:pPr>
                  <w:r w:rsidRPr="00BF7103">
                    <w:rPr>
                      <w:sz w:val="18"/>
                      <w:szCs w:val="18"/>
                    </w:rPr>
                    <w:t xml:space="preserve">An antenna port is defined such that the channel over which a symbol on the antenna port is conveyed can be inferred from the channel over which another symbol on the same antenna port is conveyed. </w:t>
                  </w:r>
                </w:p>
              </w:tc>
            </w:tr>
          </w:tbl>
          <w:p w14:paraId="37866AC0" w14:textId="77777777" w:rsidR="00FA6034" w:rsidRPr="008F274D" w:rsidRDefault="00FA6034" w:rsidP="00FA6034">
            <w:pPr>
              <w:jc w:val="both"/>
              <w:rPr>
                <w:rFonts w:ascii="Times" w:eastAsia="Batang" w:hAnsi="Times"/>
                <w:bCs/>
                <w:sz w:val="20"/>
                <w:szCs w:val="20"/>
                <w:lang w:val="en-CA" w:eastAsia="x-none"/>
              </w:rPr>
            </w:pPr>
          </w:p>
        </w:tc>
      </w:tr>
      <w:tr w:rsidR="00071F32" w:rsidRPr="0018777A" w14:paraId="3D378DCB"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8C8FE19" w14:textId="1F8206FF" w:rsidR="00071F32" w:rsidRDefault="00071F32" w:rsidP="00071F32">
            <w:pPr>
              <w:widowControl w:val="0"/>
              <w:snapToGrid w:val="0"/>
              <w:rPr>
                <w:rFonts w:eastAsiaTheme="minorEastAsia"/>
                <w:sz w:val="20"/>
                <w:szCs w:val="20"/>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6F2AB19" w14:textId="77777777" w:rsidR="00181FF6" w:rsidRDefault="00181FF6" w:rsidP="00071F32">
            <w:pPr>
              <w:rPr>
                <w:bCs/>
                <w:sz w:val="18"/>
                <w:szCs w:val="16"/>
                <w:lang w:val="en-CA" w:eastAsia="en-CA"/>
              </w:rPr>
            </w:pPr>
            <w:r>
              <w:rPr>
                <w:bCs/>
                <w:sz w:val="18"/>
                <w:szCs w:val="16"/>
                <w:lang w:val="en-CA" w:eastAsia="en-CA"/>
              </w:rPr>
              <w:t xml:space="preserve">Proposal 3.B.1: </w:t>
            </w:r>
          </w:p>
          <w:p w14:paraId="421295C5" w14:textId="77777777" w:rsidR="00181FF6" w:rsidRDefault="00181FF6" w:rsidP="00A46A37">
            <w:pPr>
              <w:pStyle w:val="ListParagraph"/>
              <w:numPr>
                <w:ilvl w:val="0"/>
                <w:numId w:val="39"/>
              </w:numPr>
              <w:rPr>
                <w:rFonts w:eastAsia="Times New Roman"/>
                <w:bCs/>
                <w:sz w:val="18"/>
                <w:szCs w:val="16"/>
                <w:lang w:val="en-CA" w:eastAsia="en-CA"/>
              </w:rPr>
            </w:pPr>
            <w:r w:rsidRPr="00181FF6">
              <w:rPr>
                <w:rFonts w:eastAsia="Times New Roman"/>
                <w:bCs/>
                <w:sz w:val="18"/>
                <w:szCs w:val="16"/>
                <w:lang w:val="en-CA" w:eastAsia="en-CA"/>
              </w:rPr>
              <w:t xml:space="preserve">Support Alt3. </w:t>
            </w:r>
          </w:p>
          <w:p w14:paraId="23E38478" w14:textId="6D339CF3" w:rsidR="00181FF6" w:rsidRDefault="00181FF6" w:rsidP="00A46A37">
            <w:pPr>
              <w:pStyle w:val="ListParagraph"/>
              <w:numPr>
                <w:ilvl w:val="0"/>
                <w:numId w:val="39"/>
              </w:numPr>
              <w:rPr>
                <w:rFonts w:eastAsia="Times New Roman"/>
                <w:bCs/>
                <w:sz w:val="18"/>
                <w:szCs w:val="16"/>
                <w:lang w:val="en-CA" w:eastAsia="en-CA"/>
              </w:rPr>
            </w:pPr>
            <w:r w:rsidRPr="00181FF6">
              <w:rPr>
                <w:rFonts w:eastAsia="Times New Roman"/>
                <w:bCs/>
                <w:sz w:val="18"/>
                <w:szCs w:val="16"/>
                <w:lang w:val="en-CA" w:eastAsia="en-CA"/>
              </w:rPr>
              <w:lastRenderedPageBreak/>
              <w:t>Regarding the FFS, we provide SLS results in our updated Tdoc R1-2306009 in which we compare the amplitude/phase quantization alternatives and independent/differential reporting</w:t>
            </w:r>
            <w:r w:rsidR="003A31A7">
              <w:rPr>
                <w:rFonts w:eastAsia="Times New Roman"/>
                <w:bCs/>
                <w:sz w:val="18"/>
                <w:szCs w:val="16"/>
                <w:lang w:val="en-CA" w:eastAsia="en-CA"/>
              </w:rPr>
              <w:t xml:space="preserve"> for Y=5, delay = 2,4,6,8,10 slots, and UE speed = 3,5,10kmph</w:t>
            </w:r>
            <w:r w:rsidRPr="00181FF6">
              <w:rPr>
                <w:rFonts w:eastAsia="Times New Roman"/>
                <w:bCs/>
                <w:sz w:val="18"/>
                <w:szCs w:val="16"/>
                <w:lang w:val="en-CA" w:eastAsia="en-CA"/>
              </w:rPr>
              <w:t>; results are copied below. Based on these results, we can observe that there is no performance difference between independent and differential reporting schemes; differential reporting saves (</w:t>
            </w:r>
            <m:oMath>
              <m:r>
                <m:rPr>
                  <m:sty m:val="p"/>
                </m:rPr>
                <w:rPr>
                  <w:rFonts w:ascii="Cambria Math" w:eastAsia="Times New Roman" w:hAnsi="Cambria Math"/>
                  <w:sz w:val="18"/>
                  <w:szCs w:val="16"/>
                  <w:lang w:val="en-CA" w:eastAsia="en-CA"/>
                </w:rPr>
                <m:t>Y-1)(Q-</m:t>
              </m:r>
              <m:sSub>
                <m:sSubPr>
                  <m:ctrlPr>
                    <w:rPr>
                      <w:rFonts w:ascii="Cambria Math" w:eastAsia="Times New Roman" w:hAnsi="Cambria Math"/>
                      <w:bCs/>
                      <w:sz w:val="18"/>
                      <w:szCs w:val="16"/>
                      <w:lang w:val="en-CA" w:eastAsia="en-CA"/>
                    </w:rPr>
                  </m:ctrlPr>
                </m:sSubPr>
                <m:e>
                  <m:r>
                    <m:rPr>
                      <m:sty m:val="p"/>
                    </m:rPr>
                    <w:rPr>
                      <w:rFonts w:ascii="Cambria Math" w:eastAsia="Times New Roman" w:hAnsi="Cambria Math"/>
                      <w:sz w:val="18"/>
                      <w:szCs w:val="16"/>
                      <w:lang w:val="en-CA" w:eastAsia="en-CA"/>
                    </w:rPr>
                    <m:t>Q</m:t>
                  </m:r>
                </m:e>
                <m:sub>
                  <m:r>
                    <m:rPr>
                      <m:sty m:val="p"/>
                    </m:rPr>
                    <w:rPr>
                      <w:rFonts w:ascii="Cambria Math" w:eastAsia="Times New Roman" w:hAnsi="Cambria Math"/>
                      <w:sz w:val="18"/>
                      <w:szCs w:val="16"/>
                      <w:lang w:val="en-CA" w:eastAsia="en-CA"/>
                    </w:rPr>
                    <m:t>diff</m:t>
                  </m:r>
                </m:sub>
              </m:sSub>
              <m:r>
                <m:rPr>
                  <m:sty m:val="p"/>
                </m:rPr>
                <w:rPr>
                  <w:rFonts w:ascii="Cambria Math" w:eastAsia="Times New Roman" w:hAnsi="Cambria Math"/>
                  <w:sz w:val="18"/>
                  <w:szCs w:val="16"/>
                  <w:lang w:val="en-CA" w:eastAsia="en-CA"/>
                </w:rPr>
                <m:t>)</m:t>
              </m:r>
            </m:oMath>
            <w:r w:rsidRPr="00181FF6">
              <w:rPr>
                <w:rFonts w:eastAsia="Times New Roman"/>
                <w:bCs/>
                <w:sz w:val="18"/>
                <w:szCs w:val="16"/>
                <w:lang w:val="en-CA" w:eastAsia="en-CA"/>
              </w:rPr>
              <w:t xml:space="preserve"> bits. We therefore propose to </w:t>
            </w:r>
            <w:r w:rsidRPr="00350F01">
              <w:rPr>
                <w:rFonts w:eastAsia="Times New Roman"/>
                <w:bCs/>
                <w:sz w:val="18"/>
                <w:szCs w:val="16"/>
                <w:highlight w:val="yellow"/>
                <w:lang w:val="en-CA" w:eastAsia="en-CA"/>
              </w:rPr>
              <w:t>refine</w:t>
            </w:r>
            <w:r w:rsidRPr="00181FF6">
              <w:rPr>
                <w:rFonts w:eastAsia="Times New Roman"/>
                <w:bCs/>
                <w:sz w:val="18"/>
                <w:szCs w:val="16"/>
                <w:lang w:val="en-CA" w:eastAsia="en-CA"/>
              </w:rPr>
              <w:t xml:space="preserve"> the wording</w:t>
            </w:r>
            <w:r>
              <w:rPr>
                <w:rFonts w:eastAsia="Times New Roman"/>
                <w:bCs/>
                <w:sz w:val="18"/>
                <w:szCs w:val="16"/>
                <w:lang w:val="en-CA" w:eastAsia="en-CA"/>
              </w:rPr>
              <w:t xml:space="preserve"> as follows.</w:t>
            </w:r>
          </w:p>
          <w:p w14:paraId="1B99DEAF" w14:textId="77777777" w:rsidR="00181FF6" w:rsidRPr="00CA0BB2" w:rsidRDefault="00181FF6" w:rsidP="00181FF6">
            <w:pPr>
              <w:snapToGrid w:val="0"/>
              <w:rPr>
                <w:rFonts w:eastAsia="Batang"/>
                <w:sz w:val="20"/>
                <w:szCs w:val="20"/>
              </w:rPr>
            </w:pPr>
            <w:r w:rsidRPr="00033C80">
              <w:rPr>
                <w:rFonts w:ascii="Times" w:eastAsia="Batang" w:hAnsi="Times" w:cs="Times"/>
                <w:b/>
                <w:sz w:val="20"/>
                <w:szCs w:val="20"/>
                <w:u w:val="single"/>
                <w:lang w:val="en-GB"/>
              </w:rPr>
              <w:t>Proposal 3.B.1</w:t>
            </w:r>
            <w:r w:rsidRPr="00D42E60">
              <w:rPr>
                <w:rFonts w:ascii="Times" w:eastAsia="Batang" w:hAnsi="Times" w:cs="Times"/>
                <w:sz w:val="20"/>
                <w:szCs w:val="20"/>
                <w:lang w:val="en-GB"/>
              </w:rPr>
              <w:t xml:space="preserve">: </w:t>
            </w:r>
            <w:r w:rsidRPr="00D42E60">
              <w:rPr>
                <w:sz w:val="20"/>
                <w:szCs w:val="20"/>
                <w:lang w:val="en-GB"/>
              </w:rPr>
              <w:t>For the Rel-18 TRS-based TDCP reporting, regarding the quantization of wideband normalized amplitude value, further down-select (by RAN1#113) from the following candidates:</w:t>
            </w:r>
          </w:p>
          <w:p w14:paraId="79009EE3" w14:textId="77777777" w:rsidR="00181FF6" w:rsidRPr="00D42E60" w:rsidRDefault="00181FF6" w:rsidP="00A46A37">
            <w:pPr>
              <w:pStyle w:val="ListParagraph"/>
              <w:numPr>
                <w:ilvl w:val="0"/>
                <w:numId w:val="20"/>
              </w:numPr>
              <w:snapToGrid w:val="0"/>
              <w:spacing w:after="0" w:line="240" w:lineRule="auto"/>
              <w:rPr>
                <w:sz w:val="20"/>
                <w:szCs w:val="20"/>
                <w:lang w:val="en-GB"/>
              </w:rPr>
            </w:pPr>
            <w:r w:rsidRPr="00D42E60">
              <w:rPr>
                <w:sz w:val="20"/>
                <w:szCs w:val="20"/>
                <w:lang w:val="en-GB"/>
              </w:rPr>
              <w:t>Alt1: N=2</w:t>
            </w:r>
            <w:r w:rsidRPr="00D42E60">
              <w:rPr>
                <w:sz w:val="20"/>
                <w:szCs w:val="20"/>
                <w:vertAlign w:val="superscript"/>
                <w:lang w:val="en-GB"/>
              </w:rPr>
              <w:t>Q</w:t>
            </w:r>
            <w:r w:rsidRPr="00D42E60">
              <w:rPr>
                <w:sz w:val="20"/>
                <w:szCs w:val="20"/>
                <w:lang w:val="en-GB"/>
              </w:rPr>
              <w:t xml:space="preserve">-1 where Q=5, s=1/3  </w:t>
            </w:r>
          </w:p>
          <w:p w14:paraId="27DC56F6" w14:textId="77777777" w:rsidR="00181FF6" w:rsidRPr="00D42E60" w:rsidRDefault="00181FF6" w:rsidP="00A46A37">
            <w:pPr>
              <w:pStyle w:val="ListParagraph"/>
              <w:numPr>
                <w:ilvl w:val="0"/>
                <w:numId w:val="20"/>
              </w:numPr>
              <w:snapToGrid w:val="0"/>
              <w:spacing w:after="0" w:line="240" w:lineRule="auto"/>
              <w:rPr>
                <w:sz w:val="20"/>
                <w:szCs w:val="20"/>
                <w:lang w:val="en-GB"/>
              </w:rPr>
            </w:pPr>
            <w:r w:rsidRPr="00D42E60">
              <w:rPr>
                <w:sz w:val="20"/>
                <w:szCs w:val="20"/>
                <w:lang w:val="en-GB"/>
              </w:rPr>
              <w:t>Alt3: N=2</w:t>
            </w:r>
            <w:r w:rsidRPr="00D42E60">
              <w:rPr>
                <w:sz w:val="20"/>
                <w:szCs w:val="20"/>
                <w:vertAlign w:val="superscript"/>
                <w:lang w:val="en-GB"/>
              </w:rPr>
              <w:t>Q</w:t>
            </w:r>
            <w:r w:rsidRPr="00D42E60">
              <w:rPr>
                <w:sz w:val="20"/>
                <w:szCs w:val="20"/>
                <w:lang w:val="en-GB"/>
              </w:rPr>
              <w:t xml:space="preserve"> where Q=4, s=½</w:t>
            </w:r>
          </w:p>
          <w:p w14:paraId="4B00F5CE" w14:textId="0D807D6E" w:rsidR="00181FF6" w:rsidRPr="00CA0BB2" w:rsidRDefault="00181FF6" w:rsidP="00181FF6">
            <w:pPr>
              <w:snapToGrid w:val="0"/>
              <w:rPr>
                <w:rFonts w:eastAsia="Batang"/>
                <w:sz w:val="20"/>
              </w:rPr>
            </w:pPr>
            <w:r w:rsidRPr="00CA0BB2">
              <w:rPr>
                <w:rFonts w:eastAsia="Batang"/>
                <w:sz w:val="20"/>
              </w:rPr>
              <w:t xml:space="preserve">FFS: </w:t>
            </w:r>
            <w:r w:rsidRPr="00CA0BB2">
              <w:rPr>
                <w:rFonts w:eastAsia="Batang"/>
                <w:strike/>
                <w:sz w:val="20"/>
                <w:highlight w:val="yellow"/>
              </w:rPr>
              <w:t>Whether</w:t>
            </w:r>
            <w:r w:rsidRPr="00CA0BB2">
              <w:rPr>
                <w:rFonts w:eastAsia="Batang"/>
                <w:sz w:val="20"/>
              </w:rPr>
              <w:t xml:space="preserve"> further overhead reduction </w:t>
            </w:r>
            <w:r w:rsidRPr="00CA0BB2">
              <w:rPr>
                <w:rFonts w:eastAsia="Batang"/>
                <w:strike/>
                <w:sz w:val="20"/>
                <w:highlight w:val="yellow"/>
              </w:rPr>
              <w:t>is needed</w:t>
            </w:r>
            <w:r w:rsidRPr="00CA0BB2">
              <w:rPr>
                <w:rFonts w:eastAsia="Batang"/>
                <w:sz w:val="20"/>
              </w:rPr>
              <w:t xml:space="preserve"> for Y&gt;1</w:t>
            </w:r>
          </w:p>
          <w:p w14:paraId="7F926EBA" w14:textId="6A3A405F" w:rsidR="00A003F5" w:rsidRPr="00350F01" w:rsidRDefault="003A31A7" w:rsidP="00A46A37">
            <w:pPr>
              <w:numPr>
                <w:ilvl w:val="0"/>
                <w:numId w:val="40"/>
              </w:numPr>
              <w:suppressAutoHyphens/>
              <w:snapToGrid w:val="0"/>
              <w:rPr>
                <w:rFonts w:eastAsia="Batang"/>
                <w:sz w:val="20"/>
                <w:highlight w:val="yellow"/>
              </w:rPr>
            </w:pPr>
            <m:oMath>
              <m:r>
                <w:rPr>
                  <w:rFonts w:ascii="Cambria Math" w:eastAsia="Batang" w:hAnsi="Cambria Math"/>
                  <w:sz w:val="20"/>
                  <w:highlight w:val="yellow"/>
                </w:rPr>
                <m:t>i=0</m:t>
              </m:r>
            </m:oMath>
            <w:r w:rsidRPr="003A31A7">
              <w:rPr>
                <w:rFonts w:eastAsia="Batang"/>
                <w:sz w:val="20"/>
                <w:highlight w:val="yellow"/>
              </w:rPr>
              <w:t xml:space="preserve">: </w:t>
            </w:r>
            <w:r w:rsidR="00347DE8" w:rsidRPr="003A31A7">
              <w:rPr>
                <w:rFonts w:eastAsia="Batang"/>
                <w:sz w:val="20"/>
                <w:highlight w:val="yellow"/>
              </w:rPr>
              <w:t xml:space="preserve">index </w:t>
            </w:r>
            <m:oMath>
              <m:sSub>
                <m:sSubPr>
                  <m:ctrlPr>
                    <w:rPr>
                      <w:rFonts w:ascii="Cambria Math" w:eastAsia="Batang" w:hAnsi="Cambria Math"/>
                      <w:i/>
                      <w:iCs/>
                      <w:sz w:val="20"/>
                      <w:highlight w:val="yellow"/>
                    </w:rPr>
                  </m:ctrlPr>
                </m:sSubPr>
                <m:e>
                  <m:r>
                    <w:rPr>
                      <w:rFonts w:ascii="Cambria Math" w:eastAsia="Batang" w:hAnsi="Cambria Math"/>
                      <w:sz w:val="20"/>
                      <w:highlight w:val="yellow"/>
                    </w:rPr>
                    <m:t>q</m:t>
                  </m:r>
                </m:e>
                <m:sub>
                  <m:r>
                    <w:rPr>
                      <w:rFonts w:ascii="Cambria Math" w:eastAsia="Batang" w:hAnsi="Cambria Math"/>
                      <w:sz w:val="20"/>
                      <w:highlight w:val="yellow"/>
                    </w:rPr>
                    <m:t>0</m:t>
                  </m:r>
                </m:sub>
              </m:sSub>
              <m:r>
                <w:rPr>
                  <w:rFonts w:ascii="Cambria Math" w:eastAsia="Batang" w:hAnsi="Cambria Math"/>
                  <w:sz w:val="20"/>
                  <w:highlight w:val="yellow"/>
                </w:rPr>
                <m:t>∈</m:t>
              </m:r>
              <m:d>
                <m:dPr>
                  <m:begChr m:val="{"/>
                  <m:endChr m:val="}"/>
                  <m:ctrlPr>
                    <w:rPr>
                      <w:rFonts w:ascii="Cambria Math" w:eastAsia="Batang" w:hAnsi="Cambria Math"/>
                      <w:i/>
                      <w:iCs/>
                      <w:sz w:val="20"/>
                      <w:highlight w:val="yellow"/>
                    </w:rPr>
                  </m:ctrlPr>
                </m:dPr>
                <m:e>
                  <m:r>
                    <w:rPr>
                      <w:rFonts w:ascii="Cambria Math" w:eastAsia="Batang" w:hAnsi="Cambria Math"/>
                      <w:sz w:val="20"/>
                      <w:highlight w:val="yellow"/>
                    </w:rPr>
                    <m:t>0,1,….,</m:t>
                  </m:r>
                  <m:sSup>
                    <m:sSupPr>
                      <m:ctrlPr>
                        <w:rPr>
                          <w:rFonts w:ascii="Cambria Math" w:eastAsia="Batang" w:hAnsi="Cambria Math"/>
                          <w:i/>
                          <w:iCs/>
                          <w:sz w:val="20"/>
                          <w:highlight w:val="yellow"/>
                        </w:rPr>
                      </m:ctrlPr>
                    </m:sSupPr>
                    <m:e>
                      <m:r>
                        <w:rPr>
                          <w:rFonts w:ascii="Cambria Math" w:eastAsia="Batang" w:hAnsi="Cambria Math"/>
                          <w:sz w:val="20"/>
                          <w:highlight w:val="yellow"/>
                        </w:rPr>
                        <m:t>2</m:t>
                      </m:r>
                    </m:e>
                    <m:sup>
                      <m:r>
                        <w:rPr>
                          <w:rFonts w:ascii="Cambria Math" w:eastAsia="Batang" w:hAnsi="Cambria Math"/>
                          <w:sz w:val="20"/>
                          <w:highlight w:val="yellow"/>
                        </w:rPr>
                        <m:t>Q</m:t>
                      </m:r>
                    </m:sup>
                  </m:sSup>
                  <m:r>
                    <w:rPr>
                      <w:rFonts w:ascii="Cambria Math" w:eastAsia="Batang" w:hAnsi="Cambria Math"/>
                      <w:sz w:val="20"/>
                      <w:highlight w:val="yellow"/>
                    </w:rPr>
                    <m:t>-1</m:t>
                  </m:r>
                </m:e>
              </m:d>
            </m:oMath>
            <w:r w:rsidR="00350F01">
              <w:rPr>
                <w:rFonts w:eastAsia="Batang"/>
                <w:iCs/>
                <w:sz w:val="20"/>
                <w:highlight w:val="yellow"/>
              </w:rPr>
              <w:t xml:space="preserve"> </w:t>
            </w:r>
            <w:r w:rsidR="00350F01" w:rsidRPr="00350F01">
              <w:rPr>
                <w:rFonts w:eastAsia="Batang"/>
                <w:iCs/>
                <w:sz w:val="20"/>
                <w:highlight w:val="yellow"/>
              </w:rPr>
              <w:t xml:space="preserve">and </w:t>
            </w:r>
            <m:oMath>
              <m:sSub>
                <m:sSubPr>
                  <m:ctrlPr>
                    <w:rPr>
                      <w:rFonts w:ascii="Cambria Math" w:hAnsi="Cambria Math"/>
                      <w:i/>
                      <w:iCs/>
                      <w:sz w:val="20"/>
                      <w:highlight w:val="yellow"/>
                    </w:rPr>
                  </m:ctrlPr>
                </m:sSubPr>
                <m:e>
                  <m:r>
                    <w:rPr>
                      <w:rFonts w:ascii="Cambria Math" w:hAnsi="Cambria Math"/>
                      <w:sz w:val="20"/>
                      <w:highlight w:val="yellow"/>
                    </w:rPr>
                    <m:t>d</m:t>
                  </m:r>
                </m:e>
                <m:sub>
                  <m:r>
                    <w:rPr>
                      <w:rFonts w:ascii="Cambria Math" w:hAnsi="Cambria Math"/>
                      <w:sz w:val="20"/>
                      <w:highlight w:val="yellow"/>
                    </w:rPr>
                    <m:t>0</m:t>
                  </m:r>
                </m:sub>
              </m:sSub>
              <m:r>
                <w:rPr>
                  <w:rFonts w:ascii="Cambria Math" w:hAnsi="Cambria Math"/>
                  <w:sz w:val="20"/>
                  <w:highlight w:val="yellow"/>
                </w:rPr>
                <m:t>=0</m:t>
              </m:r>
            </m:oMath>
          </w:p>
          <w:p w14:paraId="7918354A" w14:textId="2745A95A" w:rsidR="003A31A7" w:rsidRPr="003A31A7" w:rsidRDefault="003A31A7" w:rsidP="00A46A37">
            <w:pPr>
              <w:numPr>
                <w:ilvl w:val="0"/>
                <w:numId w:val="40"/>
              </w:numPr>
              <w:suppressAutoHyphens/>
              <w:snapToGrid w:val="0"/>
              <w:rPr>
                <w:bCs/>
                <w:sz w:val="18"/>
                <w:szCs w:val="16"/>
                <w:lang w:val="en-CA" w:eastAsia="en-CA"/>
              </w:rPr>
            </w:pPr>
            <m:oMath>
              <m:r>
                <w:rPr>
                  <w:rFonts w:ascii="Cambria Math" w:eastAsia="Batang" w:hAnsi="Cambria Math"/>
                  <w:sz w:val="20"/>
                  <w:highlight w:val="yellow"/>
                </w:rPr>
                <m:t>i=1,…,Y-1</m:t>
              </m:r>
            </m:oMath>
            <w:r w:rsidR="00347DE8" w:rsidRPr="00350F01">
              <w:rPr>
                <w:rFonts w:eastAsia="Batang"/>
                <w:sz w:val="20"/>
                <w:highlight w:val="yellow"/>
              </w:rPr>
              <w:t xml:space="preserve">, </w:t>
            </w:r>
            <m:oMath>
              <m:sSub>
                <m:sSubPr>
                  <m:ctrlPr>
                    <w:rPr>
                      <w:rFonts w:ascii="Cambria Math" w:eastAsia="Batang" w:hAnsi="Cambria Math"/>
                      <w:i/>
                      <w:iCs/>
                      <w:sz w:val="20"/>
                      <w:highlight w:val="yellow"/>
                    </w:rPr>
                  </m:ctrlPr>
                </m:sSubPr>
                <m:e>
                  <m:r>
                    <w:rPr>
                      <w:rFonts w:ascii="Cambria Math" w:eastAsia="Batang" w:hAnsi="Cambria Math"/>
                      <w:sz w:val="20"/>
                      <w:highlight w:val="yellow"/>
                      <w:lang w:val="en-GB"/>
                    </w:rPr>
                    <m:t>q</m:t>
                  </m:r>
                </m:e>
                <m:sub>
                  <m:r>
                    <w:rPr>
                      <w:rFonts w:ascii="Cambria Math" w:eastAsia="Batang" w:hAnsi="Cambria Math"/>
                      <w:sz w:val="20"/>
                      <w:highlight w:val="yellow"/>
                      <w:lang w:val="en-GB"/>
                    </w:rPr>
                    <m:t>i</m:t>
                  </m:r>
                </m:sub>
              </m:sSub>
              <m:r>
                <w:rPr>
                  <w:rFonts w:ascii="Cambria Math" w:hAnsi="Cambria Math"/>
                  <w:sz w:val="20"/>
                  <w:highlight w:val="yellow"/>
                </w:rPr>
                <m:t>=</m:t>
              </m:r>
              <m:sSub>
                <m:sSubPr>
                  <m:ctrlPr>
                    <w:rPr>
                      <w:rFonts w:ascii="Cambria Math" w:hAnsi="Cambria Math"/>
                      <w:i/>
                      <w:iCs/>
                      <w:sz w:val="20"/>
                      <w:highlight w:val="yellow"/>
                    </w:rPr>
                  </m:ctrlPr>
                </m:sSubPr>
                <m:e>
                  <m:r>
                    <w:rPr>
                      <w:rFonts w:ascii="Cambria Math" w:hAnsi="Cambria Math"/>
                      <w:sz w:val="20"/>
                      <w:highlight w:val="yellow"/>
                    </w:rPr>
                    <m:t>q</m:t>
                  </m:r>
                </m:e>
                <m:sub>
                  <m:r>
                    <w:rPr>
                      <w:rFonts w:ascii="Cambria Math" w:hAnsi="Cambria Math"/>
                      <w:sz w:val="20"/>
                      <w:highlight w:val="yellow"/>
                    </w:rPr>
                    <m:t>i-1</m:t>
                  </m:r>
                </m:sub>
              </m:sSub>
              <m:r>
                <w:rPr>
                  <w:rFonts w:ascii="Cambria Math" w:hAnsi="Cambria Math"/>
                  <w:sz w:val="20"/>
                  <w:highlight w:val="yellow"/>
                </w:rPr>
                <m:t>+</m:t>
              </m:r>
              <m:sSub>
                <m:sSubPr>
                  <m:ctrlPr>
                    <w:rPr>
                      <w:rFonts w:ascii="Cambria Math" w:hAnsi="Cambria Math"/>
                      <w:i/>
                      <w:iCs/>
                      <w:sz w:val="20"/>
                      <w:highlight w:val="yellow"/>
                    </w:rPr>
                  </m:ctrlPr>
                </m:sSubPr>
                <m:e>
                  <m:r>
                    <w:rPr>
                      <w:rFonts w:ascii="Cambria Math" w:hAnsi="Cambria Math"/>
                      <w:sz w:val="20"/>
                      <w:highlight w:val="yellow"/>
                    </w:rPr>
                    <m:t>d</m:t>
                  </m:r>
                </m:e>
                <m:sub>
                  <m:r>
                    <w:rPr>
                      <w:rFonts w:ascii="Cambria Math" w:hAnsi="Cambria Math"/>
                      <w:sz w:val="20"/>
                      <w:highlight w:val="yellow"/>
                    </w:rPr>
                    <m:t>i</m:t>
                  </m:r>
                </m:sub>
              </m:sSub>
            </m:oMath>
            <w:r w:rsidRPr="00350F01">
              <w:rPr>
                <w:bCs/>
                <w:sz w:val="18"/>
                <w:szCs w:val="16"/>
                <w:highlight w:val="yellow"/>
                <w:lang w:val="en-CA" w:eastAsia="en-CA"/>
              </w:rPr>
              <w:t xml:space="preserve"> </w:t>
            </w:r>
            <w:r w:rsidRPr="00350F01">
              <w:rPr>
                <w:rFonts w:eastAsia="Batang"/>
                <w:sz w:val="20"/>
                <w:highlight w:val="yellow"/>
              </w:rPr>
              <w:t xml:space="preserve">where </w:t>
            </w:r>
            <m:oMath>
              <m:sSub>
                <m:sSubPr>
                  <m:ctrlPr>
                    <w:rPr>
                      <w:rFonts w:ascii="Cambria Math" w:eastAsia="Batang" w:hAnsi="Cambria Math"/>
                      <w:i/>
                      <w:iCs/>
                      <w:sz w:val="20"/>
                      <w:highlight w:val="yellow"/>
                    </w:rPr>
                  </m:ctrlPr>
                </m:sSubPr>
                <m:e>
                  <m:r>
                    <w:rPr>
                      <w:rFonts w:ascii="Cambria Math" w:eastAsia="Batang" w:hAnsi="Cambria Math"/>
                      <w:sz w:val="20"/>
                      <w:highlight w:val="yellow"/>
                      <w:lang w:val="en-GB"/>
                    </w:rPr>
                    <m:t>d</m:t>
                  </m:r>
                </m:e>
                <m:sub>
                  <m:r>
                    <w:rPr>
                      <w:rFonts w:ascii="Cambria Math" w:eastAsia="Batang" w:hAnsi="Cambria Math"/>
                      <w:sz w:val="20"/>
                      <w:highlight w:val="yellow"/>
                      <w:lang w:val="en-GB"/>
                    </w:rPr>
                    <m:t>i</m:t>
                  </m:r>
                </m:sub>
              </m:sSub>
              <m:r>
                <w:rPr>
                  <w:rFonts w:ascii="Cambria Math" w:eastAsia="Batang" w:hAnsi="Cambria Math"/>
                  <w:sz w:val="20"/>
                  <w:highlight w:val="yellow"/>
                </w:rPr>
                <m:t>∈</m:t>
              </m:r>
              <m:d>
                <m:dPr>
                  <m:begChr m:val="{"/>
                  <m:endChr m:val="}"/>
                  <m:ctrlPr>
                    <w:rPr>
                      <w:rFonts w:ascii="Cambria Math" w:eastAsia="Batang" w:hAnsi="Cambria Math"/>
                      <w:i/>
                      <w:iCs/>
                      <w:sz w:val="20"/>
                      <w:highlight w:val="yellow"/>
                    </w:rPr>
                  </m:ctrlPr>
                </m:dPr>
                <m:e>
                  <m:r>
                    <w:rPr>
                      <w:rFonts w:ascii="Cambria Math" w:eastAsia="Batang" w:hAnsi="Cambria Math"/>
                      <w:sz w:val="20"/>
                      <w:highlight w:val="yellow"/>
                    </w:rPr>
                    <m:t>0,1,….,</m:t>
                  </m:r>
                  <m:sSup>
                    <m:sSupPr>
                      <m:ctrlPr>
                        <w:rPr>
                          <w:rFonts w:ascii="Cambria Math" w:eastAsia="Batang" w:hAnsi="Cambria Math"/>
                          <w:i/>
                          <w:iCs/>
                          <w:sz w:val="20"/>
                          <w:highlight w:val="yellow"/>
                        </w:rPr>
                      </m:ctrlPr>
                    </m:sSupPr>
                    <m:e>
                      <m:r>
                        <w:rPr>
                          <w:rFonts w:ascii="Cambria Math" w:eastAsia="Batang" w:hAnsi="Cambria Math"/>
                          <w:sz w:val="20"/>
                          <w:highlight w:val="yellow"/>
                        </w:rPr>
                        <m:t>2</m:t>
                      </m:r>
                    </m:e>
                    <m:sup>
                      <m:sSub>
                        <m:sSubPr>
                          <m:ctrlPr>
                            <w:rPr>
                              <w:rFonts w:ascii="Cambria Math" w:eastAsia="Batang" w:hAnsi="Cambria Math"/>
                              <w:i/>
                              <w:iCs/>
                              <w:sz w:val="20"/>
                              <w:highlight w:val="yellow"/>
                            </w:rPr>
                          </m:ctrlPr>
                        </m:sSubPr>
                        <m:e>
                          <m:r>
                            <w:rPr>
                              <w:rFonts w:ascii="Cambria Math" w:eastAsia="Batang" w:hAnsi="Cambria Math"/>
                              <w:sz w:val="20"/>
                              <w:highlight w:val="yellow"/>
                              <w:lang w:val="en-GB"/>
                            </w:rPr>
                            <m:t>Q</m:t>
                          </m:r>
                        </m:e>
                        <m:sub>
                          <m:r>
                            <w:rPr>
                              <w:rFonts w:ascii="Cambria Math" w:eastAsia="Batang" w:hAnsi="Cambria Math"/>
                              <w:sz w:val="20"/>
                              <w:highlight w:val="yellow"/>
                              <w:lang w:val="en-GB"/>
                            </w:rPr>
                            <m:t>diff</m:t>
                          </m:r>
                        </m:sub>
                      </m:sSub>
                    </m:sup>
                  </m:sSup>
                  <m:r>
                    <w:rPr>
                      <w:rFonts w:ascii="Cambria Math" w:eastAsia="Batang" w:hAnsi="Cambria Math"/>
                      <w:sz w:val="20"/>
                      <w:highlight w:val="yellow"/>
                    </w:rPr>
                    <m:t>-1</m:t>
                  </m:r>
                </m:e>
              </m:d>
            </m:oMath>
          </w:p>
          <w:p w14:paraId="086DD886" w14:textId="77777777" w:rsidR="003A31A7" w:rsidRPr="003A31A7" w:rsidRDefault="003A31A7" w:rsidP="00A46A37">
            <w:pPr>
              <w:numPr>
                <w:ilvl w:val="0"/>
                <w:numId w:val="40"/>
              </w:numPr>
              <w:suppressAutoHyphens/>
              <w:snapToGrid w:val="0"/>
              <w:rPr>
                <w:bCs/>
                <w:sz w:val="18"/>
                <w:szCs w:val="16"/>
                <w:lang w:val="en-CA" w:eastAsia="en-CA"/>
              </w:rPr>
            </w:pPr>
          </w:p>
          <w:p w14:paraId="0973E899" w14:textId="5813630A" w:rsidR="00181FF6" w:rsidRDefault="00181FF6" w:rsidP="00071F32">
            <w:pPr>
              <w:rPr>
                <w:bCs/>
                <w:sz w:val="18"/>
                <w:szCs w:val="16"/>
                <w:lang w:val="en-CA" w:eastAsia="en-CA"/>
              </w:rPr>
            </w:pPr>
            <w:r w:rsidRPr="006617CA">
              <w:rPr>
                <w:noProof/>
                <w:sz w:val="20"/>
              </w:rPr>
              <w:drawing>
                <wp:inline distT="0" distB="0" distL="0" distR="0" wp14:anchorId="5743D537" wp14:editId="181EB251">
                  <wp:extent cx="4880437" cy="4876801"/>
                  <wp:effectExtent l="0" t="0" r="15875" b="0"/>
                  <wp:docPr id="4"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7ACB6094" w14:textId="50ACFAB5" w:rsidR="00181FF6" w:rsidRDefault="00181FF6" w:rsidP="00071F32">
            <w:pPr>
              <w:rPr>
                <w:bCs/>
                <w:sz w:val="18"/>
                <w:szCs w:val="16"/>
                <w:lang w:val="en-CA" w:eastAsia="en-CA"/>
              </w:rPr>
            </w:pPr>
            <w:r w:rsidRPr="006617CA">
              <w:rPr>
                <w:noProof/>
                <w:sz w:val="20"/>
              </w:rPr>
              <w:lastRenderedPageBreak/>
              <w:drawing>
                <wp:inline distT="0" distB="0" distL="0" distR="0" wp14:anchorId="171AD21D" wp14:editId="1A839BB5">
                  <wp:extent cx="5386754" cy="3036570"/>
                  <wp:effectExtent l="0" t="0" r="4445" b="11430"/>
                  <wp:docPr id="6" name="Chart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76D8C6DC" w14:textId="25238C93" w:rsidR="00181FF6" w:rsidRDefault="00181FF6" w:rsidP="00071F32">
            <w:pPr>
              <w:rPr>
                <w:bCs/>
                <w:sz w:val="18"/>
                <w:szCs w:val="16"/>
                <w:lang w:val="en-CA" w:eastAsia="en-CA"/>
              </w:rPr>
            </w:pPr>
          </w:p>
          <w:p w14:paraId="477C9202" w14:textId="77777777" w:rsidR="00F01C66" w:rsidRDefault="00F01C66" w:rsidP="00071F32">
            <w:pPr>
              <w:rPr>
                <w:bCs/>
                <w:sz w:val="18"/>
                <w:szCs w:val="16"/>
                <w:lang w:val="en-CA" w:eastAsia="en-CA"/>
              </w:rPr>
            </w:pPr>
          </w:p>
          <w:p w14:paraId="62A201B3" w14:textId="439AD3AC" w:rsidR="00FD596F" w:rsidRDefault="00FD596F" w:rsidP="00071F32">
            <w:pPr>
              <w:jc w:val="both"/>
              <w:rPr>
                <w:rFonts w:ascii="Times" w:eastAsiaTheme="minorEastAsia" w:hAnsi="Times" w:cs="Times"/>
                <w:b/>
                <w:color w:val="3333FF"/>
                <w:sz w:val="20"/>
                <w:szCs w:val="18"/>
                <w:lang w:val="en-GB" w:eastAsia="zh-CN"/>
              </w:rPr>
            </w:pPr>
            <w:r w:rsidRPr="00403475">
              <w:rPr>
                <w:i/>
                <w:noProof/>
                <w:sz w:val="18"/>
              </w:rPr>
              <w:drawing>
                <wp:inline distT="0" distB="0" distL="0" distR="0" wp14:anchorId="26DB9DA6" wp14:editId="07751F61">
                  <wp:extent cx="5072743" cy="286040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rotWithShape="1">
                          <a:blip r:embed="rId20" cstate="print">
                            <a:extLst>
                              <a:ext uri="{28A0092B-C50C-407E-A947-70E740481C1C}">
                                <a14:useLocalDpi xmlns:a14="http://schemas.microsoft.com/office/drawing/2010/main" val="0"/>
                              </a:ext>
                            </a:extLst>
                          </a:blip>
                          <a:srcRect l="9250" r="7850"/>
                          <a:stretch/>
                        </pic:blipFill>
                        <pic:spPr bwMode="auto">
                          <a:xfrm>
                            <a:off x="0" y="0"/>
                            <a:ext cx="5074142" cy="2861194"/>
                          </a:xfrm>
                          <a:prstGeom prst="rect">
                            <a:avLst/>
                          </a:prstGeom>
                          <a:noFill/>
                          <a:ln>
                            <a:noFill/>
                          </a:ln>
                          <a:extLst>
                            <a:ext uri="{53640926-AAD7-44D8-BBD7-CCE9431645EC}">
                              <a14:shadowObscured xmlns:a14="http://schemas.microsoft.com/office/drawing/2010/main"/>
                            </a:ext>
                          </a:extLst>
                        </pic:spPr>
                      </pic:pic>
                    </a:graphicData>
                  </a:graphic>
                </wp:inline>
              </w:drawing>
            </w:r>
          </w:p>
          <w:p w14:paraId="71C8BE40" w14:textId="27F2967B" w:rsidR="00A74EA8" w:rsidRPr="007A5655" w:rsidRDefault="00FD596F" w:rsidP="007A5655">
            <w:pPr>
              <w:jc w:val="both"/>
              <w:rPr>
                <w:rFonts w:ascii="Times" w:eastAsiaTheme="minorEastAsia" w:hAnsi="Times" w:cs="Times"/>
                <w:b/>
                <w:color w:val="3333FF"/>
                <w:sz w:val="20"/>
                <w:szCs w:val="18"/>
                <w:lang w:val="en-GB" w:eastAsia="zh-CN"/>
              </w:rPr>
            </w:pPr>
            <w:r w:rsidRPr="006059DE">
              <w:rPr>
                <w:b/>
                <w:noProof/>
              </w:rPr>
              <w:lastRenderedPageBreak/>
              <w:drawing>
                <wp:inline distT="0" distB="0" distL="0" distR="0" wp14:anchorId="7E82E668" wp14:editId="4D0AAA1A">
                  <wp:extent cx="5072380" cy="28605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l="9783" r="7326"/>
                          <a:stretch/>
                        </pic:blipFill>
                        <pic:spPr bwMode="auto">
                          <a:xfrm>
                            <a:off x="0" y="0"/>
                            <a:ext cx="5073530" cy="2861194"/>
                          </a:xfrm>
                          <a:prstGeom prst="rect">
                            <a:avLst/>
                          </a:prstGeom>
                          <a:noFill/>
                          <a:ln>
                            <a:noFill/>
                          </a:ln>
                          <a:extLst>
                            <a:ext uri="{53640926-AAD7-44D8-BBD7-CCE9431645EC}">
                              <a14:shadowObscured xmlns:a14="http://schemas.microsoft.com/office/drawing/2010/main"/>
                            </a:ext>
                          </a:extLst>
                        </pic:spPr>
                      </pic:pic>
                    </a:graphicData>
                  </a:graphic>
                </wp:inline>
              </w:drawing>
            </w:r>
          </w:p>
        </w:tc>
      </w:tr>
      <w:tr w:rsidR="003D0906" w:rsidRPr="0018777A" w14:paraId="7CAF5CBC"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3D3232B" w14:textId="17619F99" w:rsidR="003D0906" w:rsidRDefault="003D0906" w:rsidP="00071F32">
            <w:pPr>
              <w:widowControl w:val="0"/>
              <w:snapToGrid w:val="0"/>
              <w:rPr>
                <w:rFonts w:eastAsiaTheme="minorEastAsia"/>
                <w:sz w:val="18"/>
                <w:szCs w:val="18"/>
                <w:lang w:eastAsia="zh-CN"/>
              </w:rPr>
            </w:pPr>
            <w:r>
              <w:rPr>
                <w:rFonts w:eastAsiaTheme="minorEastAsia" w:hint="eastAsia"/>
                <w:sz w:val="18"/>
                <w:szCs w:val="18"/>
                <w:lang w:eastAsia="zh-CN"/>
              </w:rPr>
              <w:lastRenderedPageBreak/>
              <w:t>X</w:t>
            </w:r>
            <w:r>
              <w:rPr>
                <w:rFonts w:eastAsiaTheme="minorEastAsia"/>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1D58174" w14:textId="5D3C1D78" w:rsidR="00D661E3" w:rsidRPr="00A14E90" w:rsidRDefault="00D661E3" w:rsidP="00D661E3">
            <w:pPr>
              <w:jc w:val="both"/>
              <w:rPr>
                <w:rFonts w:ascii="Times" w:eastAsiaTheme="minorEastAsia" w:hAnsi="Times" w:cs="Times"/>
                <w:b/>
                <w:sz w:val="20"/>
                <w:szCs w:val="18"/>
                <w:u w:val="single"/>
                <w:lang w:val="en-GB" w:eastAsia="zh-CN"/>
              </w:rPr>
            </w:pPr>
            <w:r w:rsidRPr="00A14E90">
              <w:rPr>
                <w:rFonts w:ascii="Times" w:eastAsiaTheme="minorEastAsia" w:hAnsi="Times" w:cs="Times"/>
                <w:b/>
                <w:sz w:val="20"/>
                <w:szCs w:val="18"/>
                <w:u w:val="single"/>
                <w:lang w:val="en-GB" w:eastAsia="zh-CN"/>
              </w:rPr>
              <w:t xml:space="preserve">Proposal </w:t>
            </w:r>
            <w:r>
              <w:rPr>
                <w:rFonts w:ascii="Times" w:eastAsiaTheme="minorEastAsia" w:hAnsi="Times" w:cs="Times"/>
                <w:b/>
                <w:sz w:val="20"/>
                <w:szCs w:val="18"/>
                <w:u w:val="single"/>
                <w:lang w:val="en-GB" w:eastAsia="zh-CN"/>
              </w:rPr>
              <w:t>3</w:t>
            </w:r>
            <w:r w:rsidRPr="00A14E90">
              <w:rPr>
                <w:rFonts w:ascii="Times" w:eastAsiaTheme="minorEastAsia" w:hAnsi="Times" w:cs="Times"/>
                <w:b/>
                <w:sz w:val="20"/>
                <w:szCs w:val="18"/>
                <w:u w:val="single"/>
                <w:lang w:val="en-GB" w:eastAsia="zh-CN"/>
              </w:rPr>
              <w:t>.</w:t>
            </w:r>
            <w:r>
              <w:rPr>
                <w:rFonts w:ascii="Times" w:eastAsiaTheme="minorEastAsia" w:hAnsi="Times" w:cs="Times"/>
                <w:b/>
                <w:sz w:val="20"/>
                <w:szCs w:val="18"/>
                <w:u w:val="single"/>
                <w:lang w:val="en-GB" w:eastAsia="zh-CN"/>
              </w:rPr>
              <w:t>A</w:t>
            </w:r>
            <w:r w:rsidRPr="00A14E90">
              <w:rPr>
                <w:rFonts w:ascii="Times" w:eastAsiaTheme="minorEastAsia" w:hAnsi="Times" w:cs="Times"/>
                <w:b/>
                <w:sz w:val="20"/>
                <w:szCs w:val="18"/>
                <w:u w:val="single"/>
                <w:lang w:val="en-GB" w:eastAsia="zh-CN"/>
              </w:rPr>
              <w:t>.1</w:t>
            </w:r>
          </w:p>
          <w:p w14:paraId="06D423A0" w14:textId="7F6518F4" w:rsidR="00D661E3" w:rsidRDefault="001F22AF" w:rsidP="00D661E3">
            <w:pPr>
              <w:snapToGrid w:val="0"/>
              <w:rPr>
                <w:rFonts w:eastAsiaTheme="minorEastAsia"/>
                <w:sz w:val="20"/>
                <w:szCs w:val="20"/>
                <w:lang w:val="en-GB" w:eastAsia="zh-CN"/>
              </w:rPr>
            </w:pPr>
            <w:r>
              <w:rPr>
                <w:rFonts w:eastAsiaTheme="minorEastAsia"/>
                <w:sz w:val="20"/>
                <w:szCs w:val="20"/>
                <w:lang w:val="en-GB" w:eastAsia="zh-CN"/>
              </w:rPr>
              <w:t>S</w:t>
            </w:r>
            <w:r w:rsidR="00D661E3">
              <w:rPr>
                <w:rFonts w:eastAsiaTheme="minorEastAsia"/>
                <w:sz w:val="20"/>
                <w:szCs w:val="20"/>
                <w:lang w:val="en-GB" w:eastAsia="zh-CN"/>
              </w:rPr>
              <w:t xml:space="preserve">upport the </w:t>
            </w:r>
            <w:r w:rsidR="008223E5">
              <w:rPr>
                <w:rFonts w:eastAsiaTheme="minorEastAsia"/>
                <w:sz w:val="20"/>
                <w:szCs w:val="20"/>
                <w:lang w:val="en-GB" w:eastAsia="zh-CN"/>
              </w:rPr>
              <w:t>proposal.</w:t>
            </w:r>
          </w:p>
          <w:p w14:paraId="1367547F" w14:textId="3250914B" w:rsidR="00D661E3" w:rsidRPr="00240ACF" w:rsidRDefault="00240ACF" w:rsidP="00D661E3">
            <w:pPr>
              <w:snapToGrid w:val="0"/>
              <w:rPr>
                <w:rFonts w:eastAsiaTheme="minorEastAsia"/>
                <w:sz w:val="20"/>
                <w:szCs w:val="20"/>
                <w:lang w:val="en-GB" w:eastAsia="zh-CN"/>
              </w:rPr>
            </w:pPr>
            <w:r>
              <w:rPr>
                <w:rFonts w:eastAsiaTheme="minorEastAsia"/>
                <w:sz w:val="20"/>
                <w:szCs w:val="20"/>
                <w:lang w:val="en-GB" w:eastAsia="zh-CN"/>
              </w:rPr>
              <w:t>It has supported that</w:t>
            </w:r>
            <w:r w:rsidRPr="00240ACF">
              <w:rPr>
                <w:rFonts w:eastAsiaTheme="minorEastAsia"/>
                <w:sz w:val="20"/>
                <w:szCs w:val="20"/>
                <w:lang w:val="en-GB" w:eastAsia="zh-CN"/>
              </w:rPr>
              <w:t xml:space="preserve"> </w:t>
            </w:r>
            <w:r w:rsidRPr="00240ACF">
              <w:rPr>
                <w:i/>
                <w:sz w:val="20"/>
                <w:szCs w:val="20"/>
              </w:rPr>
              <w:t>powerControlOffsetSS</w:t>
            </w:r>
            <w:r w:rsidRPr="00240ACF" w:rsidDel="003D71D9">
              <w:rPr>
                <w:i/>
                <w:sz w:val="20"/>
                <w:szCs w:val="20"/>
              </w:rPr>
              <w:t xml:space="preserve"> </w:t>
            </w:r>
            <w:r>
              <w:rPr>
                <w:sz w:val="20"/>
                <w:szCs w:val="20"/>
              </w:rPr>
              <w:t xml:space="preserve">is same </w:t>
            </w:r>
            <w:r w:rsidRPr="00240ACF">
              <w:rPr>
                <w:sz w:val="20"/>
                <w:szCs w:val="20"/>
              </w:rPr>
              <w:t xml:space="preserve">to all resources in a </w:t>
            </w:r>
            <w:r w:rsidRPr="00240ACF">
              <w:rPr>
                <w:color w:val="000000"/>
                <w:sz w:val="20"/>
                <w:szCs w:val="20"/>
              </w:rPr>
              <w:t>TRS</w:t>
            </w:r>
            <w:r>
              <w:rPr>
                <w:color w:val="000000"/>
                <w:sz w:val="20"/>
                <w:szCs w:val="20"/>
              </w:rPr>
              <w:t xml:space="preserve"> resource set, i.e., </w:t>
            </w:r>
            <w:bookmarkStart w:id="11" w:name="OLE_LINK1"/>
            <w:bookmarkStart w:id="12" w:name="OLE_LINK2"/>
            <w:r>
              <w:rPr>
                <w:color w:val="000000"/>
                <w:sz w:val="20"/>
                <w:szCs w:val="20"/>
              </w:rPr>
              <w:t>K</w:t>
            </w:r>
            <w:r w:rsidRPr="00240ACF">
              <w:rPr>
                <w:color w:val="000000"/>
                <w:sz w:val="20"/>
                <w:szCs w:val="20"/>
                <w:vertAlign w:val="subscript"/>
              </w:rPr>
              <w:t>TRS</w:t>
            </w:r>
            <w:r>
              <w:rPr>
                <w:color w:val="000000"/>
                <w:sz w:val="20"/>
                <w:szCs w:val="20"/>
              </w:rPr>
              <w:t>=1</w:t>
            </w:r>
            <w:bookmarkEnd w:id="11"/>
            <w:bookmarkEnd w:id="12"/>
            <w:r>
              <w:rPr>
                <w:color w:val="000000"/>
                <w:sz w:val="20"/>
                <w:szCs w:val="20"/>
              </w:rPr>
              <w:t>.  This assumption should be extended to K</w:t>
            </w:r>
            <w:r w:rsidRPr="00240ACF">
              <w:rPr>
                <w:color w:val="000000"/>
                <w:sz w:val="20"/>
                <w:szCs w:val="20"/>
                <w:vertAlign w:val="subscript"/>
              </w:rPr>
              <w:t>TRS</w:t>
            </w:r>
            <w:r>
              <w:rPr>
                <w:color w:val="000000"/>
                <w:sz w:val="20"/>
                <w:szCs w:val="20"/>
              </w:rPr>
              <w:t>=1 for accurate TDCP measurement and calculation.</w:t>
            </w:r>
            <w:r>
              <w:rPr>
                <w:i/>
                <w:color w:val="000000"/>
                <w:sz w:val="20"/>
                <w:szCs w:val="20"/>
              </w:rPr>
              <w:t xml:space="preserve"> </w:t>
            </w:r>
          </w:p>
          <w:p w14:paraId="12496540" w14:textId="77777777" w:rsidR="00240ACF" w:rsidRPr="00FB1BA2" w:rsidRDefault="00240ACF" w:rsidP="00D661E3">
            <w:pPr>
              <w:snapToGrid w:val="0"/>
              <w:rPr>
                <w:rFonts w:eastAsiaTheme="minorEastAsia"/>
                <w:sz w:val="20"/>
                <w:szCs w:val="20"/>
                <w:lang w:val="en-GB" w:eastAsia="zh-CN"/>
              </w:rPr>
            </w:pPr>
          </w:p>
          <w:p w14:paraId="0C425392" w14:textId="77777777" w:rsidR="00C2494A" w:rsidRDefault="00D661E3" w:rsidP="00D661E3">
            <w:pPr>
              <w:jc w:val="both"/>
              <w:rPr>
                <w:rFonts w:ascii="Times" w:eastAsiaTheme="minorEastAsia" w:hAnsi="Times" w:cs="Times"/>
                <w:b/>
                <w:sz w:val="20"/>
                <w:szCs w:val="18"/>
                <w:u w:val="single"/>
                <w:lang w:val="en-GB" w:eastAsia="zh-CN"/>
              </w:rPr>
            </w:pPr>
            <w:r w:rsidRPr="00A14E90">
              <w:rPr>
                <w:rFonts w:ascii="Times" w:eastAsiaTheme="minorEastAsia" w:hAnsi="Times" w:cs="Times"/>
                <w:b/>
                <w:sz w:val="20"/>
                <w:szCs w:val="18"/>
                <w:u w:val="single"/>
                <w:lang w:val="en-GB" w:eastAsia="zh-CN"/>
              </w:rPr>
              <w:t xml:space="preserve">Proposal </w:t>
            </w:r>
            <w:r>
              <w:rPr>
                <w:rFonts w:ascii="Times" w:eastAsiaTheme="minorEastAsia" w:hAnsi="Times" w:cs="Times"/>
                <w:b/>
                <w:sz w:val="20"/>
                <w:szCs w:val="18"/>
                <w:u w:val="single"/>
                <w:lang w:val="en-GB" w:eastAsia="zh-CN"/>
              </w:rPr>
              <w:t>3</w:t>
            </w:r>
            <w:r w:rsidRPr="00A14E90">
              <w:rPr>
                <w:rFonts w:ascii="Times" w:eastAsiaTheme="minorEastAsia" w:hAnsi="Times" w:cs="Times"/>
                <w:b/>
                <w:sz w:val="20"/>
                <w:szCs w:val="18"/>
                <w:u w:val="single"/>
                <w:lang w:val="en-GB" w:eastAsia="zh-CN"/>
              </w:rPr>
              <w:t>.</w:t>
            </w:r>
            <w:r>
              <w:rPr>
                <w:rFonts w:ascii="Times" w:eastAsiaTheme="minorEastAsia" w:hAnsi="Times" w:cs="Times"/>
                <w:b/>
                <w:sz w:val="20"/>
                <w:szCs w:val="18"/>
                <w:u w:val="single"/>
                <w:lang w:val="en-GB" w:eastAsia="zh-CN"/>
              </w:rPr>
              <w:t>A</w:t>
            </w:r>
            <w:r w:rsidRPr="00A14E90">
              <w:rPr>
                <w:rFonts w:ascii="Times" w:eastAsiaTheme="minorEastAsia" w:hAnsi="Times" w:cs="Times"/>
                <w:b/>
                <w:sz w:val="20"/>
                <w:szCs w:val="18"/>
                <w:u w:val="single"/>
                <w:lang w:val="en-GB" w:eastAsia="zh-CN"/>
              </w:rPr>
              <w:t>.</w:t>
            </w:r>
            <w:r>
              <w:rPr>
                <w:rFonts w:ascii="Times" w:eastAsiaTheme="minorEastAsia" w:hAnsi="Times" w:cs="Times"/>
                <w:b/>
                <w:sz w:val="20"/>
                <w:szCs w:val="18"/>
                <w:u w:val="single"/>
                <w:lang w:val="en-GB" w:eastAsia="zh-CN"/>
              </w:rPr>
              <w:t>2</w:t>
            </w:r>
          </w:p>
          <w:p w14:paraId="1C47B109" w14:textId="0BEF1684" w:rsidR="00C2494A" w:rsidRDefault="001F22AF" w:rsidP="00D661E3">
            <w:pPr>
              <w:jc w:val="both"/>
              <w:rPr>
                <w:rFonts w:ascii="Times" w:eastAsiaTheme="minorEastAsia" w:hAnsi="Times" w:cs="Times"/>
                <w:b/>
                <w:sz w:val="20"/>
                <w:szCs w:val="18"/>
                <w:u w:val="single"/>
                <w:lang w:val="en-GB" w:eastAsia="zh-CN"/>
              </w:rPr>
            </w:pPr>
            <w:r>
              <w:rPr>
                <w:rFonts w:eastAsiaTheme="minorEastAsia"/>
                <w:sz w:val="20"/>
                <w:szCs w:val="20"/>
                <w:lang w:val="en-GB" w:eastAsia="zh-CN"/>
              </w:rPr>
              <w:t>Support the proposal.</w:t>
            </w:r>
          </w:p>
          <w:p w14:paraId="35D7A800" w14:textId="356741C5" w:rsidR="00C2494A" w:rsidRPr="00240ACF" w:rsidRDefault="00240ACF" w:rsidP="00D661E3">
            <w:pPr>
              <w:jc w:val="both"/>
              <w:rPr>
                <w:rFonts w:eastAsiaTheme="minorEastAsia"/>
                <w:sz w:val="20"/>
                <w:szCs w:val="20"/>
                <w:lang w:val="en-GB" w:eastAsia="zh-CN"/>
              </w:rPr>
            </w:pPr>
            <w:r w:rsidRPr="00240ACF">
              <w:rPr>
                <w:rFonts w:eastAsiaTheme="minorEastAsia" w:hint="eastAsia"/>
                <w:sz w:val="20"/>
                <w:szCs w:val="20"/>
                <w:lang w:val="en-GB" w:eastAsia="zh-CN"/>
              </w:rPr>
              <w:t>I</w:t>
            </w:r>
            <w:r w:rsidRPr="00240ACF">
              <w:rPr>
                <w:rFonts w:eastAsiaTheme="minorEastAsia"/>
                <w:sz w:val="20"/>
                <w:szCs w:val="20"/>
                <w:lang w:val="en-GB" w:eastAsia="zh-CN"/>
              </w:rPr>
              <w:t xml:space="preserve">n </w:t>
            </w:r>
            <w:r>
              <w:rPr>
                <w:rFonts w:eastAsiaTheme="minorEastAsia"/>
                <w:sz w:val="20"/>
                <w:szCs w:val="20"/>
                <w:lang w:val="en-GB" w:eastAsia="zh-CN"/>
              </w:rPr>
              <w:t xml:space="preserve">current specification, P+AP TRS resource configuration have been supported. P+AP TRS resources configuration is more flexible than P+P TRS resources configuration. In addition, P+AP TRS resources configuration can save the overhead of TRS resource compared with P+P TRS resources configuration. </w:t>
            </w:r>
          </w:p>
          <w:p w14:paraId="43581EE4" w14:textId="77777777" w:rsidR="00240ACF" w:rsidRDefault="00240ACF" w:rsidP="00D661E3">
            <w:pPr>
              <w:jc w:val="both"/>
              <w:rPr>
                <w:rFonts w:ascii="Times" w:eastAsiaTheme="minorEastAsia" w:hAnsi="Times" w:cs="Times"/>
                <w:b/>
                <w:sz w:val="20"/>
                <w:szCs w:val="18"/>
                <w:u w:val="single"/>
                <w:lang w:val="en-GB" w:eastAsia="zh-CN"/>
              </w:rPr>
            </w:pPr>
          </w:p>
          <w:p w14:paraId="7E21356B" w14:textId="480C3919" w:rsidR="00D661E3" w:rsidRPr="00A14E90" w:rsidRDefault="00C2494A" w:rsidP="00D661E3">
            <w:pPr>
              <w:jc w:val="both"/>
              <w:rPr>
                <w:rFonts w:ascii="Times" w:eastAsiaTheme="minorEastAsia" w:hAnsi="Times" w:cs="Times"/>
                <w:b/>
                <w:sz w:val="20"/>
                <w:szCs w:val="18"/>
                <w:u w:val="single"/>
                <w:lang w:val="en-GB" w:eastAsia="zh-CN"/>
              </w:rPr>
            </w:pPr>
            <w:r w:rsidRPr="00A14E90">
              <w:rPr>
                <w:rFonts w:ascii="Times" w:eastAsiaTheme="minorEastAsia" w:hAnsi="Times" w:cs="Times"/>
                <w:b/>
                <w:sz w:val="20"/>
                <w:szCs w:val="18"/>
                <w:u w:val="single"/>
                <w:lang w:val="en-GB" w:eastAsia="zh-CN"/>
              </w:rPr>
              <w:t xml:space="preserve">Proposal </w:t>
            </w:r>
            <w:r>
              <w:rPr>
                <w:rFonts w:ascii="Times" w:eastAsiaTheme="minorEastAsia" w:hAnsi="Times" w:cs="Times"/>
                <w:b/>
                <w:sz w:val="20"/>
                <w:szCs w:val="18"/>
                <w:u w:val="single"/>
                <w:lang w:val="en-GB" w:eastAsia="zh-CN"/>
              </w:rPr>
              <w:t>3</w:t>
            </w:r>
            <w:r w:rsidRPr="00A14E90">
              <w:rPr>
                <w:rFonts w:ascii="Times" w:eastAsiaTheme="minorEastAsia" w:hAnsi="Times" w:cs="Times"/>
                <w:b/>
                <w:sz w:val="20"/>
                <w:szCs w:val="18"/>
                <w:u w:val="single"/>
                <w:lang w:val="en-GB" w:eastAsia="zh-CN"/>
              </w:rPr>
              <w:t>.</w:t>
            </w:r>
            <w:r>
              <w:rPr>
                <w:rFonts w:ascii="Times" w:eastAsiaTheme="minorEastAsia" w:hAnsi="Times" w:cs="Times"/>
                <w:b/>
                <w:sz w:val="20"/>
                <w:szCs w:val="18"/>
                <w:u w:val="single"/>
                <w:lang w:val="en-GB" w:eastAsia="zh-CN"/>
              </w:rPr>
              <w:t>A</w:t>
            </w:r>
            <w:r w:rsidRPr="00A14E90">
              <w:rPr>
                <w:rFonts w:ascii="Times" w:eastAsiaTheme="minorEastAsia" w:hAnsi="Times" w:cs="Times"/>
                <w:b/>
                <w:sz w:val="20"/>
                <w:szCs w:val="18"/>
                <w:u w:val="single"/>
                <w:lang w:val="en-GB" w:eastAsia="zh-CN"/>
              </w:rPr>
              <w:t>.</w:t>
            </w:r>
            <w:r w:rsidR="00D661E3">
              <w:rPr>
                <w:rFonts w:ascii="Times" w:eastAsiaTheme="minorEastAsia" w:hAnsi="Times" w:cs="Times"/>
                <w:b/>
                <w:sz w:val="20"/>
                <w:szCs w:val="18"/>
                <w:u w:val="single"/>
                <w:lang w:val="en-GB" w:eastAsia="zh-CN"/>
              </w:rPr>
              <w:t>3</w:t>
            </w:r>
          </w:p>
          <w:p w14:paraId="5B0B4D4B" w14:textId="5B6DB0BE" w:rsidR="00D661E3" w:rsidRDefault="001F22AF" w:rsidP="00D661E3">
            <w:pPr>
              <w:snapToGrid w:val="0"/>
              <w:rPr>
                <w:rFonts w:eastAsiaTheme="minorEastAsia"/>
                <w:sz w:val="20"/>
                <w:szCs w:val="20"/>
                <w:lang w:val="en-GB" w:eastAsia="zh-CN"/>
              </w:rPr>
            </w:pPr>
            <w:r>
              <w:rPr>
                <w:rFonts w:eastAsiaTheme="minorEastAsia"/>
                <w:sz w:val="20"/>
                <w:szCs w:val="20"/>
                <w:lang w:val="en-GB" w:eastAsia="zh-CN"/>
              </w:rPr>
              <w:t>Do n</w:t>
            </w:r>
            <w:r w:rsidR="00D661E3" w:rsidRPr="00465F10">
              <w:rPr>
                <w:rFonts w:eastAsiaTheme="minorEastAsia"/>
                <w:sz w:val="20"/>
                <w:szCs w:val="20"/>
                <w:lang w:val="en-GB" w:eastAsia="zh-CN"/>
              </w:rPr>
              <w:t xml:space="preserve">ot </w:t>
            </w:r>
            <w:r w:rsidR="00D661E3">
              <w:rPr>
                <w:rFonts w:eastAsiaTheme="minorEastAsia"/>
                <w:sz w:val="20"/>
                <w:szCs w:val="20"/>
                <w:lang w:val="en-GB" w:eastAsia="zh-CN"/>
              </w:rPr>
              <w:t>support.</w:t>
            </w:r>
          </w:p>
          <w:p w14:paraId="5BA12729" w14:textId="77777777" w:rsidR="00D661E3" w:rsidRDefault="00D661E3" w:rsidP="00D661E3">
            <w:pPr>
              <w:snapToGrid w:val="0"/>
              <w:rPr>
                <w:rFonts w:eastAsiaTheme="minorEastAsia"/>
                <w:sz w:val="20"/>
                <w:szCs w:val="20"/>
                <w:lang w:val="en-GB" w:eastAsia="zh-CN"/>
              </w:rPr>
            </w:pPr>
            <w:r>
              <w:rPr>
                <w:rFonts w:eastAsiaTheme="minorEastAsia" w:hint="eastAsia"/>
                <w:sz w:val="20"/>
                <w:szCs w:val="20"/>
                <w:lang w:val="en-GB" w:eastAsia="zh-CN"/>
              </w:rPr>
              <w:t>I</w:t>
            </w:r>
            <w:r>
              <w:rPr>
                <w:rFonts w:eastAsiaTheme="minorEastAsia"/>
                <w:sz w:val="20"/>
                <w:szCs w:val="20"/>
                <w:lang w:val="en-GB" w:eastAsia="zh-CN"/>
              </w:rPr>
              <w:t xml:space="preserve">t has agree that “ </w:t>
            </w:r>
            <w:r w:rsidRPr="00465F10">
              <w:rPr>
                <w:rFonts w:eastAsiaTheme="minorEastAsia"/>
                <w:sz w:val="20"/>
                <w:szCs w:val="20"/>
                <w:lang w:val="en-GB" w:eastAsia="zh-CN"/>
              </w:rPr>
              <w:t xml:space="preserve">No further spec enhancement on TRS is supported </w:t>
            </w:r>
            <w:r>
              <w:rPr>
                <w:rFonts w:eastAsiaTheme="minorEastAsia"/>
                <w:sz w:val="20"/>
                <w:szCs w:val="20"/>
                <w:lang w:val="en-GB" w:eastAsia="zh-CN"/>
              </w:rPr>
              <w:t>“ in last meeting. If the same antenna port for the CSI-RS resources in all the resource set is assumed. In our view, this assumption will violet the agreement.</w:t>
            </w:r>
          </w:p>
          <w:p w14:paraId="45F90130" w14:textId="647B4505" w:rsidR="003D0906" w:rsidRPr="001F22AF" w:rsidRDefault="00D661E3" w:rsidP="001F22AF">
            <w:pPr>
              <w:snapToGrid w:val="0"/>
              <w:rPr>
                <w:rFonts w:eastAsiaTheme="minorEastAsia"/>
                <w:sz w:val="20"/>
                <w:szCs w:val="20"/>
                <w:lang w:val="en-GB" w:eastAsia="zh-CN"/>
              </w:rPr>
            </w:pPr>
            <w:r w:rsidRPr="00465F10">
              <w:rPr>
                <w:rFonts w:eastAsiaTheme="minorEastAsia" w:hint="eastAsia"/>
                <w:sz w:val="20"/>
                <w:szCs w:val="20"/>
                <w:lang w:val="en-GB" w:eastAsia="zh-CN"/>
              </w:rPr>
              <w:t>I</w:t>
            </w:r>
            <w:r w:rsidRPr="00465F10">
              <w:rPr>
                <w:rFonts w:eastAsiaTheme="minorEastAsia"/>
                <w:sz w:val="20"/>
                <w:szCs w:val="20"/>
                <w:lang w:val="en-GB" w:eastAsia="zh-CN"/>
              </w:rPr>
              <w:t>n addition, it has agreed that UE can assume that all the resource sets share a same QCL-Type-A/C and, if applicable, Type-D source, and all All the TRS resources in the configured resource set(s) share the same RE locations</w:t>
            </w:r>
            <w:r>
              <w:rPr>
                <w:rFonts w:eastAsiaTheme="minorEastAsia"/>
                <w:sz w:val="20"/>
                <w:szCs w:val="20"/>
                <w:lang w:val="en-GB" w:eastAsia="zh-CN"/>
              </w:rPr>
              <w:t>. Such restriction is enough for accurate TDCP measurement and calculation. So, it is not necessary to provide more restrictions.</w:t>
            </w:r>
          </w:p>
        </w:tc>
      </w:tr>
      <w:tr w:rsidR="00580AB3" w:rsidRPr="0018777A" w14:paraId="4DDE0A42" w14:textId="77777777" w:rsidTr="00942D1B">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83E60FB" w14:textId="1698043D" w:rsidR="00580AB3" w:rsidRDefault="00580AB3" w:rsidP="00580AB3">
            <w:pPr>
              <w:widowControl w:val="0"/>
              <w:snapToGrid w:val="0"/>
              <w:rPr>
                <w:rFonts w:eastAsiaTheme="minorEastAsia"/>
                <w:sz w:val="18"/>
                <w:szCs w:val="18"/>
                <w:lang w:eastAsia="zh-CN"/>
              </w:rPr>
            </w:pPr>
            <w:r>
              <w:rPr>
                <w:sz w:val="18"/>
                <w:szCs w:val="18"/>
                <w:lang w:eastAsia="zh-CN"/>
              </w:rPr>
              <w:t>Mod V0</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87E4B7C" w14:textId="77777777" w:rsidR="00580AB3" w:rsidRPr="00580AB3" w:rsidRDefault="00580AB3" w:rsidP="00580AB3">
            <w:pPr>
              <w:jc w:val="both"/>
              <w:rPr>
                <w:rFonts w:ascii="Times" w:eastAsiaTheme="minorEastAsia" w:hAnsi="Times" w:cs="Times"/>
                <w:b/>
                <w:color w:val="3333FF"/>
                <w:sz w:val="20"/>
                <w:szCs w:val="20"/>
                <w:lang w:val="en-GB" w:eastAsia="zh-CN"/>
              </w:rPr>
            </w:pPr>
            <w:r>
              <w:rPr>
                <w:rFonts w:ascii="Times" w:eastAsiaTheme="minorEastAsia" w:hAnsi="Times" w:cs="Times"/>
                <w:b/>
                <w:color w:val="3333FF"/>
                <w:sz w:val="20"/>
                <w:szCs w:val="20"/>
                <w:lang w:val="en-GB" w:eastAsia="zh-CN"/>
              </w:rPr>
              <w:t xml:space="preserve">Please share your inputs on each of the </w:t>
            </w:r>
            <w:r w:rsidRPr="00580AB3">
              <w:rPr>
                <w:rFonts w:ascii="Times" w:eastAsiaTheme="minorEastAsia" w:hAnsi="Times" w:cs="Times"/>
                <w:b/>
                <w:color w:val="3333FF"/>
                <w:sz w:val="20"/>
                <w:szCs w:val="20"/>
                <w:lang w:val="en-GB" w:eastAsia="zh-CN"/>
              </w:rPr>
              <w:t>issues and, if applicable, proposals in TABLE 5A</w:t>
            </w:r>
          </w:p>
          <w:p w14:paraId="4C1B4976" w14:textId="321E05C3" w:rsidR="00580AB3" w:rsidRPr="00580AB3" w:rsidRDefault="00580AB3" w:rsidP="00A46A37">
            <w:pPr>
              <w:pStyle w:val="ListParagraph"/>
              <w:numPr>
                <w:ilvl w:val="0"/>
                <w:numId w:val="18"/>
              </w:numPr>
              <w:jc w:val="both"/>
              <w:rPr>
                <w:rFonts w:eastAsia="Malgun Gothic"/>
                <w:b/>
                <w:sz w:val="20"/>
                <w:szCs w:val="16"/>
                <w:u w:val="single"/>
              </w:rPr>
            </w:pPr>
            <w:r w:rsidRPr="00580AB3">
              <w:rPr>
                <w:rFonts w:eastAsia="Malgun Gothic"/>
                <w:b/>
                <w:color w:val="3333FF"/>
                <w:sz w:val="20"/>
                <w:szCs w:val="16"/>
              </w:rPr>
              <w:t>Please check the above inputs from Round 0</w:t>
            </w:r>
          </w:p>
        </w:tc>
      </w:tr>
      <w:tr w:rsidR="007832C0" w:rsidRPr="0018777A" w14:paraId="0E7BEC6B" w14:textId="77777777" w:rsidTr="005B1C20">
        <w:trPr>
          <w:trHeight w:val="9710"/>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A96C4A1" w14:textId="4ACA097E" w:rsidR="007832C0" w:rsidRDefault="007832C0" w:rsidP="00580AB3">
            <w:pPr>
              <w:widowControl w:val="0"/>
              <w:snapToGrid w:val="0"/>
              <w:rPr>
                <w:sz w:val="18"/>
                <w:szCs w:val="18"/>
                <w:lang w:eastAsia="zh-CN"/>
              </w:rPr>
            </w:pPr>
            <w:r>
              <w:rPr>
                <w:sz w:val="18"/>
                <w:szCs w:val="18"/>
                <w:lang w:eastAsia="zh-CN"/>
              </w:rPr>
              <w:lastRenderedPageBreak/>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F3C8AB8" w14:textId="77777777" w:rsidR="007832C0" w:rsidRDefault="007832C0" w:rsidP="007832C0">
            <w:pPr>
              <w:snapToGrid w:val="0"/>
              <w:rPr>
                <w:rFonts w:eastAsiaTheme="minorEastAsia"/>
                <w:sz w:val="20"/>
                <w:szCs w:val="20"/>
                <w:lang w:val="en-GB" w:eastAsia="zh-CN"/>
              </w:rPr>
            </w:pPr>
            <w:r w:rsidRPr="007832C0">
              <w:rPr>
                <w:rFonts w:eastAsiaTheme="minorEastAsia"/>
                <w:sz w:val="20"/>
                <w:szCs w:val="20"/>
                <w:lang w:val="en-GB" w:eastAsia="zh-CN"/>
              </w:rPr>
              <w:t>P 3.B.4: support</w:t>
            </w:r>
            <w:r>
              <w:rPr>
                <w:rFonts w:eastAsiaTheme="minorEastAsia"/>
                <w:sz w:val="20"/>
                <w:szCs w:val="20"/>
                <w:lang w:val="en-GB" w:eastAsia="zh-CN"/>
              </w:rPr>
              <w:t>, we provided simulation results in our updated Tdoc (R1-2306009), and we also observe that Alt3 is better considering Y&gt;1 values, and different use cases, and UE speeds.</w:t>
            </w:r>
          </w:p>
          <w:p w14:paraId="35B0739C" w14:textId="77777777" w:rsidR="007832C0" w:rsidRDefault="007832C0" w:rsidP="007832C0">
            <w:pPr>
              <w:snapToGrid w:val="0"/>
              <w:rPr>
                <w:rFonts w:eastAsiaTheme="minorEastAsia"/>
                <w:sz w:val="20"/>
                <w:szCs w:val="20"/>
                <w:lang w:val="en-GB" w:eastAsia="zh-CN"/>
              </w:rPr>
            </w:pPr>
          </w:p>
          <w:p w14:paraId="513BB9C9" w14:textId="1D4A4C22" w:rsidR="007832C0" w:rsidRDefault="007832C0" w:rsidP="007832C0">
            <w:pPr>
              <w:snapToGrid w:val="0"/>
              <w:rPr>
                <w:rFonts w:eastAsiaTheme="minorEastAsia"/>
                <w:sz w:val="20"/>
                <w:szCs w:val="20"/>
                <w:lang w:val="en-GB" w:eastAsia="zh-CN"/>
              </w:rPr>
            </w:pPr>
            <w:r w:rsidRPr="007832C0">
              <w:rPr>
                <w:rFonts w:eastAsiaTheme="minorEastAsia"/>
                <w:sz w:val="20"/>
                <w:szCs w:val="20"/>
                <w:lang w:val="en-GB" w:eastAsia="zh-CN"/>
              </w:rPr>
              <w:t>Q 3.2.5:</w:t>
            </w:r>
            <w:r>
              <w:rPr>
                <w:rFonts w:eastAsiaTheme="minorEastAsia"/>
                <w:sz w:val="20"/>
                <w:szCs w:val="20"/>
                <w:lang w:val="en-GB" w:eastAsia="zh-CN"/>
              </w:rPr>
              <w:t xml:space="preserve"> as mentioned previously (copied above), based on our results (new SLS results in R1-2306009), we observe that there is no difference in performance between independent and differential reporting (based on a simple scheme </w:t>
            </w:r>
            <m:oMath>
              <m:sSub>
                <m:sSubPr>
                  <m:ctrlPr>
                    <w:rPr>
                      <w:rFonts w:ascii="Cambria Math" w:eastAsiaTheme="minorEastAsia" w:hAnsi="Cambria Math"/>
                      <w:i/>
                      <w:sz w:val="20"/>
                      <w:szCs w:val="20"/>
                      <w:lang w:val="en-GB" w:eastAsia="zh-CN"/>
                    </w:rPr>
                  </m:ctrlPr>
                </m:sSubPr>
                <m:e>
                  <m:r>
                    <w:rPr>
                      <w:rFonts w:ascii="Cambria Math" w:eastAsiaTheme="minorEastAsia" w:hAnsi="Cambria Math"/>
                      <w:sz w:val="20"/>
                      <w:szCs w:val="20"/>
                      <w:lang w:val="en-GB" w:eastAsia="zh-CN"/>
                    </w:rPr>
                    <m:t>q</m:t>
                  </m:r>
                </m:e>
                <m:sub>
                  <m:r>
                    <w:rPr>
                      <w:rFonts w:ascii="Cambria Math" w:eastAsiaTheme="minorEastAsia" w:hAnsi="Cambria Math"/>
                      <w:sz w:val="20"/>
                      <w:szCs w:val="20"/>
                      <w:lang w:val="en-GB" w:eastAsia="zh-CN"/>
                    </w:rPr>
                    <m:t>i</m:t>
                  </m:r>
                </m:sub>
              </m:sSub>
              <m:r>
                <w:rPr>
                  <w:rFonts w:ascii="Cambria Math" w:eastAsiaTheme="minorEastAsia" w:hAnsi="Cambria Math"/>
                  <w:sz w:val="20"/>
                  <w:szCs w:val="20"/>
                  <w:lang w:val="en-GB" w:eastAsia="zh-CN"/>
                </w:rPr>
                <m:t>=</m:t>
              </m:r>
              <m:sSub>
                <m:sSubPr>
                  <m:ctrlPr>
                    <w:rPr>
                      <w:rFonts w:ascii="Cambria Math" w:eastAsiaTheme="minorEastAsia" w:hAnsi="Cambria Math"/>
                      <w:i/>
                      <w:sz w:val="20"/>
                      <w:szCs w:val="20"/>
                      <w:lang w:val="en-GB" w:eastAsia="zh-CN"/>
                    </w:rPr>
                  </m:ctrlPr>
                </m:sSubPr>
                <m:e>
                  <m:r>
                    <w:rPr>
                      <w:rFonts w:ascii="Cambria Math" w:eastAsiaTheme="minorEastAsia" w:hAnsi="Cambria Math"/>
                      <w:sz w:val="20"/>
                      <w:szCs w:val="20"/>
                      <w:lang w:val="en-GB" w:eastAsia="zh-CN"/>
                    </w:rPr>
                    <m:t>q</m:t>
                  </m:r>
                </m:e>
                <m:sub>
                  <m:r>
                    <w:rPr>
                      <w:rFonts w:ascii="Cambria Math" w:eastAsiaTheme="minorEastAsia" w:hAnsi="Cambria Math"/>
                      <w:sz w:val="20"/>
                      <w:szCs w:val="20"/>
                      <w:lang w:val="en-GB" w:eastAsia="zh-CN"/>
                    </w:rPr>
                    <m:t>i-1</m:t>
                  </m:r>
                </m:sub>
              </m:sSub>
              <m:r>
                <w:rPr>
                  <w:rFonts w:ascii="Cambria Math" w:eastAsiaTheme="minorEastAsia" w:hAnsi="Cambria Math"/>
                  <w:sz w:val="20"/>
                  <w:szCs w:val="20"/>
                  <w:lang w:val="en-GB" w:eastAsia="zh-CN"/>
                </w:rPr>
                <m:t>+</m:t>
              </m:r>
              <m:sSub>
                <m:sSubPr>
                  <m:ctrlPr>
                    <w:rPr>
                      <w:rFonts w:ascii="Cambria Math" w:eastAsiaTheme="minorEastAsia" w:hAnsi="Cambria Math"/>
                      <w:i/>
                      <w:sz w:val="20"/>
                      <w:szCs w:val="20"/>
                      <w:lang w:val="en-GB" w:eastAsia="zh-CN"/>
                    </w:rPr>
                  </m:ctrlPr>
                </m:sSubPr>
                <m:e>
                  <m:r>
                    <w:rPr>
                      <w:rFonts w:ascii="Cambria Math" w:eastAsiaTheme="minorEastAsia" w:hAnsi="Cambria Math"/>
                      <w:sz w:val="20"/>
                      <w:szCs w:val="20"/>
                      <w:lang w:val="en-GB" w:eastAsia="zh-CN"/>
                    </w:rPr>
                    <m:t>d</m:t>
                  </m:r>
                </m:e>
                <m:sub>
                  <m:r>
                    <w:rPr>
                      <w:rFonts w:ascii="Cambria Math" w:eastAsiaTheme="minorEastAsia" w:hAnsi="Cambria Math"/>
                      <w:sz w:val="20"/>
                      <w:szCs w:val="20"/>
                      <w:lang w:val="en-GB" w:eastAsia="zh-CN"/>
                    </w:rPr>
                    <m:t>i</m:t>
                  </m:r>
                </m:sub>
              </m:sSub>
            </m:oMath>
            <w:r>
              <w:rPr>
                <w:rFonts w:eastAsiaTheme="minorEastAsia"/>
                <w:sz w:val="20"/>
                <w:szCs w:val="20"/>
                <w:lang w:val="en-GB" w:eastAsia="zh-CN"/>
              </w:rPr>
              <w:t>). The reason is that the auto-correlation profile is monotonic</w:t>
            </w:r>
            <w:r w:rsidR="000D5CA4">
              <w:rPr>
                <w:rFonts w:eastAsiaTheme="minorEastAsia"/>
                <w:sz w:val="20"/>
                <w:szCs w:val="20"/>
                <w:lang w:val="en-GB" w:eastAsia="zh-CN"/>
              </w:rPr>
              <w:t xml:space="preserve"> for the delay values we are discussing</w:t>
            </w:r>
            <w:r>
              <w:rPr>
                <w:rFonts w:eastAsiaTheme="minorEastAsia"/>
                <w:sz w:val="20"/>
                <w:szCs w:val="20"/>
                <w:lang w:val="en-GB" w:eastAsia="zh-CN"/>
              </w:rPr>
              <w:t>.</w:t>
            </w:r>
          </w:p>
          <w:p w14:paraId="49087E84" w14:textId="53A330FE" w:rsidR="007832C0" w:rsidRDefault="000D5CA4" w:rsidP="007832C0">
            <w:pPr>
              <w:snapToGrid w:val="0"/>
              <w:rPr>
                <w:rFonts w:eastAsiaTheme="minorEastAsia"/>
                <w:sz w:val="20"/>
                <w:szCs w:val="20"/>
                <w:lang w:val="en-GB" w:eastAsia="zh-CN"/>
              </w:rPr>
            </w:pPr>
            <w:r>
              <w:rPr>
                <w:rFonts w:eastAsiaTheme="minorEastAsia"/>
                <w:sz w:val="20"/>
                <w:szCs w:val="20"/>
                <w:lang w:val="en-GB" w:eastAsia="zh-CN"/>
              </w:rPr>
              <w:t xml:space="preserve">Note that </w:t>
            </w:r>
            <w:r w:rsidR="007832C0">
              <w:rPr>
                <w:rFonts w:eastAsiaTheme="minorEastAsia"/>
                <w:sz w:val="20"/>
                <w:szCs w:val="20"/>
                <w:lang w:val="en-GB" w:eastAsia="zh-CN"/>
              </w:rPr>
              <w:t>for the 1</w:t>
            </w:r>
            <w:r w:rsidR="007832C0" w:rsidRPr="007832C0">
              <w:rPr>
                <w:rFonts w:eastAsiaTheme="minorEastAsia"/>
                <w:sz w:val="20"/>
                <w:szCs w:val="20"/>
                <w:vertAlign w:val="superscript"/>
                <w:lang w:val="en-GB" w:eastAsia="zh-CN"/>
              </w:rPr>
              <w:t>st</w:t>
            </w:r>
            <w:r w:rsidR="007832C0">
              <w:rPr>
                <w:rFonts w:eastAsiaTheme="minorEastAsia"/>
                <w:sz w:val="20"/>
                <w:szCs w:val="20"/>
                <w:lang w:val="en-GB" w:eastAsia="zh-CN"/>
              </w:rPr>
              <w:t xml:space="preserve"> delay, </w:t>
            </w:r>
            <w:r>
              <w:rPr>
                <w:rFonts w:eastAsiaTheme="minorEastAsia"/>
                <w:sz w:val="20"/>
                <w:szCs w:val="20"/>
                <w:lang w:val="en-GB" w:eastAsia="zh-CN"/>
              </w:rPr>
              <w:t xml:space="preserve">which is the most important, </w:t>
            </w:r>
            <w:r w:rsidR="007832C0">
              <w:rPr>
                <w:rFonts w:eastAsiaTheme="minorEastAsia"/>
                <w:sz w:val="20"/>
                <w:szCs w:val="20"/>
                <w:lang w:val="en-GB" w:eastAsia="zh-CN"/>
              </w:rPr>
              <w:t xml:space="preserve">we use the full Q-bit </w:t>
            </w:r>
            <w:r>
              <w:rPr>
                <w:rFonts w:eastAsiaTheme="minorEastAsia"/>
                <w:sz w:val="20"/>
                <w:szCs w:val="20"/>
                <w:lang w:val="en-GB" w:eastAsia="zh-CN"/>
              </w:rPr>
              <w:t>amplitude codebook, and for t</w:t>
            </w:r>
            <w:r w:rsidR="007832C0">
              <w:rPr>
                <w:rFonts w:eastAsiaTheme="minorEastAsia"/>
                <w:sz w:val="20"/>
                <w:szCs w:val="20"/>
                <w:lang w:val="en-GB" w:eastAsia="zh-CN"/>
              </w:rPr>
              <w:t>he additional Y-1 delay values</w:t>
            </w:r>
            <w:r>
              <w:rPr>
                <w:rFonts w:eastAsiaTheme="minorEastAsia"/>
                <w:sz w:val="20"/>
                <w:szCs w:val="20"/>
                <w:lang w:val="en-GB" w:eastAsia="zh-CN"/>
              </w:rPr>
              <w:t>, which are lower priority, the differential is sufficient (no performance) and saves overhead. We therefore propose the following:</w:t>
            </w:r>
          </w:p>
          <w:p w14:paraId="6CADE7A4" w14:textId="77777777" w:rsidR="000D5CA4" w:rsidRDefault="000D5CA4" w:rsidP="007832C0">
            <w:pPr>
              <w:snapToGrid w:val="0"/>
              <w:rPr>
                <w:rFonts w:eastAsiaTheme="minorEastAsia"/>
                <w:sz w:val="20"/>
                <w:szCs w:val="20"/>
                <w:lang w:val="en-GB" w:eastAsia="zh-CN"/>
              </w:rPr>
            </w:pPr>
          </w:p>
          <w:p w14:paraId="669C659A" w14:textId="66E13D96" w:rsidR="000D5CA4" w:rsidRPr="00CA0BB2" w:rsidRDefault="000D5CA4" w:rsidP="000D5CA4">
            <w:pPr>
              <w:snapToGrid w:val="0"/>
              <w:rPr>
                <w:rFonts w:eastAsia="Batang"/>
                <w:sz w:val="20"/>
              </w:rPr>
            </w:pPr>
            <w:r w:rsidRPr="000D5CA4">
              <w:rPr>
                <w:rFonts w:eastAsia="Batang"/>
                <w:sz w:val="20"/>
                <w:highlight w:val="yellow"/>
              </w:rPr>
              <w:t>For Y&gt;1</w:t>
            </w:r>
          </w:p>
          <w:p w14:paraId="18F2BBDC" w14:textId="77777777" w:rsidR="000D5CA4" w:rsidRPr="00350F01" w:rsidRDefault="000D5CA4" w:rsidP="000D5CA4">
            <w:pPr>
              <w:numPr>
                <w:ilvl w:val="0"/>
                <w:numId w:val="40"/>
              </w:numPr>
              <w:suppressAutoHyphens/>
              <w:snapToGrid w:val="0"/>
              <w:rPr>
                <w:rFonts w:eastAsia="Batang"/>
                <w:sz w:val="20"/>
                <w:highlight w:val="yellow"/>
              </w:rPr>
            </w:pPr>
            <m:oMath>
              <m:r>
                <w:rPr>
                  <w:rFonts w:ascii="Cambria Math" w:eastAsia="Batang" w:hAnsi="Cambria Math"/>
                  <w:sz w:val="20"/>
                  <w:highlight w:val="yellow"/>
                </w:rPr>
                <m:t>i=0</m:t>
              </m:r>
            </m:oMath>
            <w:r w:rsidRPr="003A31A7">
              <w:rPr>
                <w:rFonts w:eastAsia="Batang"/>
                <w:sz w:val="20"/>
                <w:highlight w:val="yellow"/>
              </w:rPr>
              <w:t xml:space="preserve">: index </w:t>
            </w:r>
            <m:oMath>
              <m:sSub>
                <m:sSubPr>
                  <m:ctrlPr>
                    <w:rPr>
                      <w:rFonts w:ascii="Cambria Math" w:eastAsia="Batang" w:hAnsi="Cambria Math"/>
                      <w:i/>
                      <w:iCs/>
                      <w:sz w:val="20"/>
                      <w:highlight w:val="yellow"/>
                    </w:rPr>
                  </m:ctrlPr>
                </m:sSubPr>
                <m:e>
                  <m:r>
                    <w:rPr>
                      <w:rFonts w:ascii="Cambria Math" w:eastAsia="Batang" w:hAnsi="Cambria Math"/>
                      <w:sz w:val="20"/>
                      <w:highlight w:val="yellow"/>
                    </w:rPr>
                    <m:t>q</m:t>
                  </m:r>
                </m:e>
                <m:sub>
                  <m:r>
                    <w:rPr>
                      <w:rFonts w:ascii="Cambria Math" w:eastAsia="Batang" w:hAnsi="Cambria Math"/>
                      <w:sz w:val="20"/>
                      <w:highlight w:val="yellow"/>
                    </w:rPr>
                    <m:t>0</m:t>
                  </m:r>
                </m:sub>
              </m:sSub>
              <m:r>
                <w:rPr>
                  <w:rFonts w:ascii="Cambria Math" w:eastAsia="Batang" w:hAnsi="Cambria Math"/>
                  <w:sz w:val="20"/>
                  <w:highlight w:val="yellow"/>
                </w:rPr>
                <m:t>∈</m:t>
              </m:r>
              <m:d>
                <m:dPr>
                  <m:begChr m:val="{"/>
                  <m:endChr m:val="}"/>
                  <m:ctrlPr>
                    <w:rPr>
                      <w:rFonts w:ascii="Cambria Math" w:eastAsia="Batang" w:hAnsi="Cambria Math"/>
                      <w:i/>
                      <w:iCs/>
                      <w:sz w:val="20"/>
                      <w:highlight w:val="yellow"/>
                    </w:rPr>
                  </m:ctrlPr>
                </m:dPr>
                <m:e>
                  <m:r>
                    <w:rPr>
                      <w:rFonts w:ascii="Cambria Math" w:eastAsia="Batang" w:hAnsi="Cambria Math"/>
                      <w:sz w:val="20"/>
                      <w:highlight w:val="yellow"/>
                    </w:rPr>
                    <m:t>0,1,….,</m:t>
                  </m:r>
                  <m:sSup>
                    <m:sSupPr>
                      <m:ctrlPr>
                        <w:rPr>
                          <w:rFonts w:ascii="Cambria Math" w:eastAsia="Batang" w:hAnsi="Cambria Math"/>
                          <w:i/>
                          <w:iCs/>
                          <w:sz w:val="20"/>
                          <w:highlight w:val="yellow"/>
                        </w:rPr>
                      </m:ctrlPr>
                    </m:sSupPr>
                    <m:e>
                      <m:r>
                        <w:rPr>
                          <w:rFonts w:ascii="Cambria Math" w:eastAsia="Batang" w:hAnsi="Cambria Math"/>
                          <w:sz w:val="20"/>
                          <w:highlight w:val="yellow"/>
                        </w:rPr>
                        <m:t>2</m:t>
                      </m:r>
                    </m:e>
                    <m:sup>
                      <m:r>
                        <w:rPr>
                          <w:rFonts w:ascii="Cambria Math" w:eastAsia="Batang" w:hAnsi="Cambria Math"/>
                          <w:sz w:val="20"/>
                          <w:highlight w:val="yellow"/>
                        </w:rPr>
                        <m:t>Q</m:t>
                      </m:r>
                    </m:sup>
                  </m:sSup>
                  <m:r>
                    <w:rPr>
                      <w:rFonts w:ascii="Cambria Math" w:eastAsia="Batang" w:hAnsi="Cambria Math"/>
                      <w:sz w:val="20"/>
                      <w:highlight w:val="yellow"/>
                    </w:rPr>
                    <m:t>-1</m:t>
                  </m:r>
                </m:e>
              </m:d>
            </m:oMath>
            <w:r>
              <w:rPr>
                <w:rFonts w:eastAsia="Batang"/>
                <w:iCs/>
                <w:sz w:val="20"/>
                <w:highlight w:val="yellow"/>
              </w:rPr>
              <w:t xml:space="preserve"> </w:t>
            </w:r>
            <w:r w:rsidRPr="00350F01">
              <w:rPr>
                <w:rFonts w:eastAsia="Batang"/>
                <w:iCs/>
                <w:sz w:val="20"/>
                <w:highlight w:val="yellow"/>
              </w:rPr>
              <w:t xml:space="preserve">and </w:t>
            </w:r>
            <m:oMath>
              <m:sSub>
                <m:sSubPr>
                  <m:ctrlPr>
                    <w:rPr>
                      <w:rFonts w:ascii="Cambria Math" w:hAnsi="Cambria Math"/>
                      <w:i/>
                      <w:iCs/>
                      <w:sz w:val="20"/>
                      <w:highlight w:val="yellow"/>
                    </w:rPr>
                  </m:ctrlPr>
                </m:sSubPr>
                <m:e>
                  <m:r>
                    <w:rPr>
                      <w:rFonts w:ascii="Cambria Math" w:hAnsi="Cambria Math"/>
                      <w:sz w:val="20"/>
                      <w:highlight w:val="yellow"/>
                    </w:rPr>
                    <m:t>d</m:t>
                  </m:r>
                </m:e>
                <m:sub>
                  <m:r>
                    <w:rPr>
                      <w:rFonts w:ascii="Cambria Math" w:hAnsi="Cambria Math"/>
                      <w:sz w:val="20"/>
                      <w:highlight w:val="yellow"/>
                    </w:rPr>
                    <m:t>0</m:t>
                  </m:r>
                </m:sub>
              </m:sSub>
              <m:r>
                <w:rPr>
                  <w:rFonts w:ascii="Cambria Math" w:hAnsi="Cambria Math"/>
                  <w:sz w:val="20"/>
                  <w:highlight w:val="yellow"/>
                </w:rPr>
                <m:t>=0</m:t>
              </m:r>
            </m:oMath>
          </w:p>
          <w:p w14:paraId="331DA484" w14:textId="52BA558B" w:rsidR="000D5CA4" w:rsidRPr="003A31A7" w:rsidRDefault="000D5CA4" w:rsidP="000D5CA4">
            <w:pPr>
              <w:numPr>
                <w:ilvl w:val="0"/>
                <w:numId w:val="40"/>
              </w:numPr>
              <w:suppressAutoHyphens/>
              <w:snapToGrid w:val="0"/>
              <w:rPr>
                <w:bCs/>
                <w:sz w:val="18"/>
                <w:szCs w:val="16"/>
                <w:lang w:val="en-CA" w:eastAsia="en-CA"/>
              </w:rPr>
            </w:pPr>
            <m:oMath>
              <m:r>
                <w:rPr>
                  <w:rFonts w:ascii="Cambria Math" w:eastAsia="Batang" w:hAnsi="Cambria Math"/>
                  <w:sz w:val="20"/>
                  <w:highlight w:val="yellow"/>
                </w:rPr>
                <m:t>i=1,…,Y-1</m:t>
              </m:r>
            </m:oMath>
            <w:r w:rsidRPr="00350F01">
              <w:rPr>
                <w:rFonts w:eastAsia="Batang"/>
                <w:sz w:val="20"/>
                <w:highlight w:val="yellow"/>
              </w:rPr>
              <w:t xml:space="preserve">, </w:t>
            </w:r>
            <m:oMath>
              <m:sSub>
                <m:sSubPr>
                  <m:ctrlPr>
                    <w:rPr>
                      <w:rFonts w:ascii="Cambria Math" w:eastAsia="Batang" w:hAnsi="Cambria Math"/>
                      <w:i/>
                      <w:iCs/>
                      <w:sz w:val="20"/>
                      <w:highlight w:val="yellow"/>
                    </w:rPr>
                  </m:ctrlPr>
                </m:sSubPr>
                <m:e>
                  <m:r>
                    <w:rPr>
                      <w:rFonts w:ascii="Cambria Math" w:eastAsia="Batang" w:hAnsi="Cambria Math"/>
                      <w:sz w:val="20"/>
                      <w:highlight w:val="yellow"/>
                      <w:lang w:val="en-GB"/>
                    </w:rPr>
                    <m:t>q</m:t>
                  </m:r>
                </m:e>
                <m:sub>
                  <m:r>
                    <w:rPr>
                      <w:rFonts w:ascii="Cambria Math" w:eastAsia="Batang" w:hAnsi="Cambria Math"/>
                      <w:sz w:val="20"/>
                      <w:highlight w:val="yellow"/>
                      <w:lang w:val="en-GB"/>
                    </w:rPr>
                    <m:t>i</m:t>
                  </m:r>
                </m:sub>
              </m:sSub>
              <m:r>
                <w:rPr>
                  <w:rFonts w:ascii="Cambria Math" w:hAnsi="Cambria Math"/>
                  <w:sz w:val="20"/>
                  <w:highlight w:val="yellow"/>
                </w:rPr>
                <m:t>=</m:t>
              </m:r>
              <m:sSub>
                <m:sSubPr>
                  <m:ctrlPr>
                    <w:rPr>
                      <w:rFonts w:ascii="Cambria Math" w:hAnsi="Cambria Math"/>
                      <w:i/>
                      <w:iCs/>
                      <w:sz w:val="20"/>
                      <w:highlight w:val="yellow"/>
                    </w:rPr>
                  </m:ctrlPr>
                </m:sSubPr>
                <m:e>
                  <m:r>
                    <w:rPr>
                      <w:rFonts w:ascii="Cambria Math" w:hAnsi="Cambria Math"/>
                      <w:sz w:val="20"/>
                      <w:highlight w:val="yellow"/>
                    </w:rPr>
                    <m:t>q</m:t>
                  </m:r>
                </m:e>
                <m:sub>
                  <m:r>
                    <w:rPr>
                      <w:rFonts w:ascii="Cambria Math" w:hAnsi="Cambria Math"/>
                      <w:sz w:val="20"/>
                      <w:highlight w:val="yellow"/>
                    </w:rPr>
                    <m:t>i-1</m:t>
                  </m:r>
                </m:sub>
              </m:sSub>
              <m:r>
                <w:rPr>
                  <w:rFonts w:ascii="Cambria Math" w:hAnsi="Cambria Math"/>
                  <w:sz w:val="20"/>
                  <w:highlight w:val="yellow"/>
                </w:rPr>
                <m:t>+</m:t>
              </m:r>
              <m:sSub>
                <m:sSubPr>
                  <m:ctrlPr>
                    <w:rPr>
                      <w:rFonts w:ascii="Cambria Math" w:hAnsi="Cambria Math"/>
                      <w:i/>
                      <w:iCs/>
                      <w:sz w:val="20"/>
                      <w:highlight w:val="yellow"/>
                    </w:rPr>
                  </m:ctrlPr>
                </m:sSubPr>
                <m:e>
                  <m:r>
                    <w:rPr>
                      <w:rFonts w:ascii="Cambria Math" w:hAnsi="Cambria Math"/>
                      <w:sz w:val="20"/>
                      <w:highlight w:val="yellow"/>
                    </w:rPr>
                    <m:t>d</m:t>
                  </m:r>
                </m:e>
                <m:sub>
                  <m:r>
                    <w:rPr>
                      <w:rFonts w:ascii="Cambria Math" w:hAnsi="Cambria Math"/>
                      <w:sz w:val="20"/>
                      <w:highlight w:val="yellow"/>
                    </w:rPr>
                    <m:t>i</m:t>
                  </m:r>
                </m:sub>
              </m:sSub>
            </m:oMath>
            <w:r w:rsidRPr="00350F01">
              <w:rPr>
                <w:bCs/>
                <w:sz w:val="18"/>
                <w:szCs w:val="16"/>
                <w:highlight w:val="yellow"/>
                <w:lang w:val="en-CA" w:eastAsia="en-CA"/>
              </w:rPr>
              <w:t xml:space="preserve"> </w:t>
            </w:r>
            <w:r w:rsidRPr="00350F01">
              <w:rPr>
                <w:rFonts w:eastAsia="Batang"/>
                <w:sz w:val="20"/>
                <w:highlight w:val="yellow"/>
              </w:rPr>
              <w:t xml:space="preserve">where </w:t>
            </w:r>
            <m:oMath>
              <m:sSub>
                <m:sSubPr>
                  <m:ctrlPr>
                    <w:rPr>
                      <w:rFonts w:ascii="Cambria Math" w:eastAsia="Batang" w:hAnsi="Cambria Math"/>
                      <w:i/>
                      <w:iCs/>
                      <w:sz w:val="20"/>
                      <w:highlight w:val="yellow"/>
                    </w:rPr>
                  </m:ctrlPr>
                </m:sSubPr>
                <m:e>
                  <m:r>
                    <w:rPr>
                      <w:rFonts w:ascii="Cambria Math" w:eastAsia="Batang" w:hAnsi="Cambria Math"/>
                      <w:sz w:val="20"/>
                      <w:highlight w:val="yellow"/>
                      <w:lang w:val="en-GB"/>
                    </w:rPr>
                    <m:t>d</m:t>
                  </m:r>
                </m:e>
                <m:sub>
                  <m:r>
                    <w:rPr>
                      <w:rFonts w:ascii="Cambria Math" w:eastAsia="Batang" w:hAnsi="Cambria Math"/>
                      <w:sz w:val="20"/>
                      <w:highlight w:val="yellow"/>
                      <w:lang w:val="en-GB"/>
                    </w:rPr>
                    <m:t>i</m:t>
                  </m:r>
                </m:sub>
              </m:sSub>
              <m:r>
                <w:rPr>
                  <w:rFonts w:ascii="Cambria Math" w:eastAsia="Batang" w:hAnsi="Cambria Math"/>
                  <w:sz w:val="20"/>
                  <w:highlight w:val="yellow"/>
                </w:rPr>
                <m:t>∈</m:t>
              </m:r>
              <m:d>
                <m:dPr>
                  <m:begChr m:val="{"/>
                  <m:endChr m:val="}"/>
                  <m:ctrlPr>
                    <w:rPr>
                      <w:rFonts w:ascii="Cambria Math" w:eastAsia="Batang" w:hAnsi="Cambria Math"/>
                      <w:i/>
                      <w:iCs/>
                      <w:sz w:val="20"/>
                      <w:highlight w:val="yellow"/>
                    </w:rPr>
                  </m:ctrlPr>
                </m:dPr>
                <m:e>
                  <m:r>
                    <w:rPr>
                      <w:rFonts w:ascii="Cambria Math" w:eastAsia="Batang" w:hAnsi="Cambria Math"/>
                      <w:sz w:val="20"/>
                      <w:highlight w:val="yellow"/>
                    </w:rPr>
                    <m:t>0,1,….,</m:t>
                  </m:r>
                  <m:sSup>
                    <m:sSupPr>
                      <m:ctrlPr>
                        <w:rPr>
                          <w:rFonts w:ascii="Cambria Math" w:eastAsia="Batang" w:hAnsi="Cambria Math"/>
                          <w:i/>
                          <w:iCs/>
                          <w:sz w:val="20"/>
                          <w:highlight w:val="yellow"/>
                        </w:rPr>
                      </m:ctrlPr>
                    </m:sSupPr>
                    <m:e>
                      <m:r>
                        <w:rPr>
                          <w:rFonts w:ascii="Cambria Math" w:eastAsia="Batang" w:hAnsi="Cambria Math"/>
                          <w:sz w:val="20"/>
                          <w:highlight w:val="yellow"/>
                        </w:rPr>
                        <m:t>2</m:t>
                      </m:r>
                    </m:e>
                    <m:sup>
                      <m:sSub>
                        <m:sSubPr>
                          <m:ctrlPr>
                            <w:rPr>
                              <w:rFonts w:ascii="Cambria Math" w:eastAsia="Batang" w:hAnsi="Cambria Math"/>
                              <w:i/>
                              <w:iCs/>
                              <w:sz w:val="20"/>
                              <w:highlight w:val="yellow"/>
                            </w:rPr>
                          </m:ctrlPr>
                        </m:sSubPr>
                        <m:e>
                          <m:r>
                            <w:rPr>
                              <w:rFonts w:ascii="Cambria Math" w:eastAsia="Batang" w:hAnsi="Cambria Math"/>
                              <w:sz w:val="20"/>
                              <w:highlight w:val="yellow"/>
                              <w:lang w:val="en-GB"/>
                            </w:rPr>
                            <m:t>Q</m:t>
                          </m:r>
                        </m:e>
                        <m:sub>
                          <m:r>
                            <w:rPr>
                              <w:rFonts w:ascii="Cambria Math" w:eastAsia="Batang" w:hAnsi="Cambria Math"/>
                              <w:sz w:val="20"/>
                              <w:highlight w:val="yellow"/>
                              <w:lang w:val="en-GB"/>
                            </w:rPr>
                            <m:t>diff</m:t>
                          </m:r>
                        </m:sub>
                      </m:sSub>
                    </m:sup>
                  </m:sSup>
                  <m:r>
                    <w:rPr>
                      <w:rFonts w:ascii="Cambria Math" w:eastAsia="Batang" w:hAnsi="Cambria Math"/>
                      <w:sz w:val="20"/>
                      <w:highlight w:val="yellow"/>
                    </w:rPr>
                    <m:t>-1</m:t>
                  </m:r>
                </m:e>
              </m:d>
            </m:oMath>
            <w:r>
              <w:rPr>
                <w:rFonts w:eastAsia="Batang"/>
                <w:iCs/>
                <w:sz w:val="20"/>
              </w:rPr>
              <w:t xml:space="preserve">, </w:t>
            </w:r>
            <m:oMath>
              <m:sSub>
                <m:sSubPr>
                  <m:ctrlPr>
                    <w:rPr>
                      <w:rFonts w:ascii="Cambria Math" w:eastAsia="Batang" w:hAnsi="Cambria Math"/>
                      <w:i/>
                      <w:iCs/>
                      <w:sz w:val="20"/>
                      <w:highlight w:val="yellow"/>
                    </w:rPr>
                  </m:ctrlPr>
                </m:sSubPr>
                <m:e>
                  <m:r>
                    <w:rPr>
                      <w:rFonts w:ascii="Cambria Math" w:eastAsia="Batang" w:hAnsi="Cambria Math"/>
                      <w:sz w:val="20"/>
                      <w:highlight w:val="yellow"/>
                      <w:lang w:val="en-GB"/>
                    </w:rPr>
                    <m:t>Q</m:t>
                  </m:r>
                </m:e>
                <m:sub>
                  <m:r>
                    <w:rPr>
                      <w:rFonts w:ascii="Cambria Math" w:eastAsia="Batang" w:hAnsi="Cambria Math"/>
                      <w:sz w:val="20"/>
                      <w:highlight w:val="yellow"/>
                      <w:lang w:val="en-GB"/>
                    </w:rPr>
                    <m:t>diff</m:t>
                  </m:r>
                </m:sub>
              </m:sSub>
              <m:r>
                <w:rPr>
                  <w:rFonts w:ascii="Cambria Math" w:eastAsia="Batang" w:hAnsi="Cambria Math"/>
                  <w:sz w:val="20"/>
                </w:rPr>
                <m:t>&lt;Q</m:t>
              </m:r>
            </m:oMath>
          </w:p>
          <w:p w14:paraId="6596AF28" w14:textId="77777777" w:rsidR="000D5CA4" w:rsidRDefault="000D5CA4" w:rsidP="007832C0">
            <w:pPr>
              <w:snapToGrid w:val="0"/>
              <w:rPr>
                <w:rFonts w:ascii="Times" w:eastAsiaTheme="minorEastAsia" w:hAnsi="Times" w:cs="Times"/>
                <w:b/>
                <w:color w:val="3333FF"/>
                <w:sz w:val="20"/>
                <w:szCs w:val="20"/>
                <w:lang w:val="en-GB" w:eastAsia="zh-CN"/>
              </w:rPr>
            </w:pPr>
          </w:p>
          <w:p w14:paraId="190BCF25" w14:textId="3EB8FED4" w:rsidR="001F4F9F" w:rsidRDefault="001F4F9F" w:rsidP="001F4F9F">
            <w:pPr>
              <w:jc w:val="both"/>
              <w:rPr>
                <w:rFonts w:ascii="Times" w:eastAsiaTheme="minorEastAsia" w:hAnsi="Times" w:cs="Times"/>
                <w:sz w:val="20"/>
                <w:szCs w:val="20"/>
                <w:lang w:val="en-GB" w:eastAsia="zh-CN"/>
              </w:rPr>
            </w:pPr>
            <w:r>
              <w:rPr>
                <w:rFonts w:ascii="Times" w:eastAsiaTheme="minorEastAsia" w:hAnsi="Times" w:cs="Times"/>
                <w:sz w:val="20"/>
                <w:szCs w:val="20"/>
                <w:lang w:val="en-GB" w:eastAsia="zh-CN"/>
              </w:rPr>
              <w:t xml:space="preserve">[Mod: Please provide a concrete and specific proposal for other companies to look at. Your description on differential is way too generic to facilitate any useful discussion at this stage. If there is no concrete and specific proposal by tomorrow, this will NOT be discussed in this meeting and hence the next meeting as well.] </w:t>
            </w:r>
          </w:p>
          <w:p w14:paraId="508BACED" w14:textId="77777777" w:rsidR="000D5CA4" w:rsidRDefault="000D5CA4" w:rsidP="007832C0">
            <w:pPr>
              <w:snapToGrid w:val="0"/>
              <w:rPr>
                <w:rFonts w:ascii="Times" w:eastAsiaTheme="minorEastAsia" w:hAnsi="Times" w:cs="Times"/>
                <w:b/>
                <w:color w:val="3333FF"/>
                <w:sz w:val="20"/>
                <w:szCs w:val="20"/>
                <w:lang w:val="en-GB" w:eastAsia="zh-CN"/>
              </w:rPr>
            </w:pPr>
          </w:p>
          <w:p w14:paraId="0D17CE57" w14:textId="39949F50" w:rsidR="000D5CA4" w:rsidRDefault="000D5CA4" w:rsidP="000D5CA4">
            <w:pPr>
              <w:snapToGrid w:val="0"/>
              <w:rPr>
                <w:rFonts w:eastAsiaTheme="minorEastAsia"/>
                <w:sz w:val="20"/>
                <w:szCs w:val="20"/>
                <w:lang w:val="en-GB" w:eastAsia="zh-CN"/>
              </w:rPr>
            </w:pPr>
            <w:r w:rsidRPr="000D5CA4">
              <w:rPr>
                <w:rFonts w:eastAsiaTheme="minorEastAsia"/>
                <w:sz w:val="20"/>
                <w:szCs w:val="20"/>
                <w:lang w:val="en-GB" w:eastAsia="zh-CN"/>
              </w:rPr>
              <w:t>P. 3.C.2:</w:t>
            </w:r>
            <w:r w:rsidRPr="005B1C20">
              <w:rPr>
                <w:rFonts w:eastAsiaTheme="minorEastAsia"/>
                <w:sz w:val="20"/>
                <w:szCs w:val="20"/>
                <w:lang w:val="en-GB" w:eastAsia="zh-CN"/>
              </w:rPr>
              <w:t xml:space="preserve"> </w:t>
            </w:r>
            <w:r w:rsidR="005B1C20" w:rsidRPr="005B1C20">
              <w:rPr>
                <w:rFonts w:eastAsiaTheme="minorEastAsia"/>
                <w:sz w:val="20"/>
                <w:szCs w:val="20"/>
                <w:lang w:val="en-GB" w:eastAsia="zh-CN"/>
              </w:rPr>
              <w:t xml:space="preserve">we </w:t>
            </w:r>
            <w:r w:rsidR="005B1C20">
              <w:rPr>
                <w:rFonts w:eastAsiaTheme="minorEastAsia"/>
                <w:sz w:val="20"/>
                <w:szCs w:val="20"/>
                <w:lang w:val="en-GB" w:eastAsia="zh-CN"/>
              </w:rPr>
              <w:t xml:space="preserve">still prefer Alt5. Please note that Alt3 and Alt5 are not completely disjoint, there are 8 values in common. Can we at least support these 8 values (shown in yellow)? </w:t>
            </w:r>
          </w:p>
          <w:p w14:paraId="511EEB3C" w14:textId="77777777" w:rsidR="005B1C20" w:rsidRDefault="005B1C20" w:rsidP="000D5CA4">
            <w:pPr>
              <w:snapToGrid w:val="0"/>
              <w:rPr>
                <w:rFonts w:eastAsiaTheme="minorEastAsia"/>
                <w:sz w:val="20"/>
                <w:szCs w:val="20"/>
                <w:lang w:val="en-GB" w:eastAsia="zh-CN"/>
              </w:rPr>
            </w:pPr>
          </w:p>
          <w:tbl>
            <w:tblPr>
              <w:tblW w:w="19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960"/>
            </w:tblGrid>
            <w:tr w:rsidR="005B1C20" w:rsidRPr="005B1C20" w14:paraId="0F630903" w14:textId="77777777" w:rsidTr="005B1C20">
              <w:trPr>
                <w:trHeight w:val="288"/>
              </w:trPr>
              <w:tc>
                <w:tcPr>
                  <w:tcW w:w="960" w:type="dxa"/>
                  <w:shd w:val="clear" w:color="auto" w:fill="auto"/>
                  <w:noWrap/>
                  <w:vAlign w:val="bottom"/>
                  <w:hideMark/>
                </w:tcPr>
                <w:p w14:paraId="2B90F509" w14:textId="77777777" w:rsidR="005B1C20" w:rsidRPr="005B1C20" w:rsidRDefault="005B1C20" w:rsidP="005B1C20">
                  <w:pPr>
                    <w:rPr>
                      <w:rFonts w:ascii="Calibri" w:hAnsi="Calibri" w:cs="Calibri"/>
                      <w:color w:val="000000"/>
                      <w:sz w:val="22"/>
                      <w:szCs w:val="22"/>
                    </w:rPr>
                  </w:pPr>
                  <w:r w:rsidRPr="005B1C20">
                    <w:rPr>
                      <w:rFonts w:ascii="Calibri" w:hAnsi="Calibri" w:cs="Calibri"/>
                      <w:color w:val="000000"/>
                      <w:sz w:val="22"/>
                      <w:szCs w:val="22"/>
                    </w:rPr>
                    <w:t>Alt3</w:t>
                  </w:r>
                </w:p>
              </w:tc>
              <w:tc>
                <w:tcPr>
                  <w:tcW w:w="960" w:type="dxa"/>
                  <w:shd w:val="clear" w:color="auto" w:fill="auto"/>
                  <w:noWrap/>
                  <w:vAlign w:val="bottom"/>
                  <w:hideMark/>
                </w:tcPr>
                <w:p w14:paraId="7315336E" w14:textId="77777777" w:rsidR="005B1C20" w:rsidRPr="005B1C20" w:rsidRDefault="005B1C20" w:rsidP="005B1C20">
                  <w:pPr>
                    <w:rPr>
                      <w:rFonts w:ascii="Calibri" w:hAnsi="Calibri" w:cs="Calibri"/>
                      <w:color w:val="000000"/>
                      <w:sz w:val="22"/>
                      <w:szCs w:val="22"/>
                    </w:rPr>
                  </w:pPr>
                  <w:r w:rsidRPr="005B1C20">
                    <w:rPr>
                      <w:rFonts w:ascii="Calibri" w:hAnsi="Calibri" w:cs="Calibri"/>
                      <w:color w:val="000000"/>
                      <w:sz w:val="22"/>
                      <w:szCs w:val="22"/>
                    </w:rPr>
                    <w:t>Alt5</w:t>
                  </w:r>
                </w:p>
              </w:tc>
            </w:tr>
            <w:tr w:rsidR="005B1C20" w:rsidRPr="005B1C20" w14:paraId="00B9F522" w14:textId="77777777" w:rsidTr="005B1C20">
              <w:trPr>
                <w:trHeight w:val="288"/>
              </w:trPr>
              <w:tc>
                <w:tcPr>
                  <w:tcW w:w="960" w:type="dxa"/>
                  <w:shd w:val="clear" w:color="000000" w:fill="FFFF00"/>
                  <w:noWrap/>
                  <w:vAlign w:val="bottom"/>
                  <w:hideMark/>
                </w:tcPr>
                <w:p w14:paraId="655D69EA" w14:textId="77777777" w:rsidR="005B1C20" w:rsidRPr="005B1C20" w:rsidRDefault="005B1C20" w:rsidP="005B1C20">
                  <w:pPr>
                    <w:jc w:val="right"/>
                    <w:rPr>
                      <w:rFonts w:ascii="Calibri" w:hAnsi="Calibri" w:cs="Calibri"/>
                      <w:color w:val="000000"/>
                      <w:sz w:val="22"/>
                      <w:szCs w:val="22"/>
                    </w:rPr>
                  </w:pPr>
                  <w:r w:rsidRPr="005B1C20">
                    <w:rPr>
                      <w:rFonts w:ascii="Calibri" w:hAnsi="Calibri" w:cs="Calibri"/>
                      <w:color w:val="000000"/>
                      <w:sz w:val="22"/>
                      <w:szCs w:val="22"/>
                    </w:rPr>
                    <w:t>0</w:t>
                  </w:r>
                </w:p>
              </w:tc>
              <w:tc>
                <w:tcPr>
                  <w:tcW w:w="960" w:type="dxa"/>
                  <w:shd w:val="clear" w:color="000000" w:fill="FFFF00"/>
                  <w:noWrap/>
                  <w:vAlign w:val="bottom"/>
                  <w:hideMark/>
                </w:tcPr>
                <w:p w14:paraId="4BB52E31" w14:textId="77777777" w:rsidR="005B1C20" w:rsidRPr="005B1C20" w:rsidRDefault="005B1C20" w:rsidP="005B1C20">
                  <w:pPr>
                    <w:jc w:val="right"/>
                    <w:rPr>
                      <w:rFonts w:ascii="Calibri" w:hAnsi="Calibri" w:cs="Calibri"/>
                      <w:color w:val="000000"/>
                      <w:sz w:val="22"/>
                      <w:szCs w:val="22"/>
                    </w:rPr>
                  </w:pPr>
                  <w:r w:rsidRPr="005B1C20">
                    <w:rPr>
                      <w:rFonts w:ascii="Calibri" w:hAnsi="Calibri" w:cs="Calibri"/>
                      <w:color w:val="000000"/>
                      <w:sz w:val="22"/>
                      <w:szCs w:val="22"/>
                    </w:rPr>
                    <w:t>0</w:t>
                  </w:r>
                </w:p>
              </w:tc>
            </w:tr>
            <w:tr w:rsidR="005B1C20" w:rsidRPr="005B1C20" w14:paraId="049B51EB" w14:textId="77777777" w:rsidTr="005B1C20">
              <w:trPr>
                <w:trHeight w:val="288"/>
              </w:trPr>
              <w:tc>
                <w:tcPr>
                  <w:tcW w:w="960" w:type="dxa"/>
                  <w:shd w:val="clear" w:color="000000" w:fill="FFFF00"/>
                  <w:noWrap/>
                  <w:vAlign w:val="bottom"/>
                  <w:hideMark/>
                </w:tcPr>
                <w:p w14:paraId="78FDB8F8" w14:textId="77777777" w:rsidR="005B1C20" w:rsidRPr="005B1C20" w:rsidRDefault="005B1C20" w:rsidP="005B1C20">
                  <w:pPr>
                    <w:jc w:val="right"/>
                    <w:rPr>
                      <w:rFonts w:ascii="Calibri" w:hAnsi="Calibri" w:cs="Calibri"/>
                      <w:color w:val="000000"/>
                      <w:sz w:val="22"/>
                      <w:szCs w:val="22"/>
                    </w:rPr>
                  </w:pPr>
                  <w:r w:rsidRPr="005B1C20">
                    <w:rPr>
                      <w:rFonts w:ascii="Calibri" w:hAnsi="Calibri" w:cs="Calibri"/>
                      <w:color w:val="000000"/>
                      <w:sz w:val="22"/>
                      <w:szCs w:val="22"/>
                    </w:rPr>
                    <w:t>0.3927</w:t>
                  </w:r>
                </w:p>
              </w:tc>
              <w:tc>
                <w:tcPr>
                  <w:tcW w:w="960" w:type="dxa"/>
                  <w:shd w:val="clear" w:color="auto" w:fill="auto"/>
                  <w:noWrap/>
                  <w:vAlign w:val="bottom"/>
                  <w:hideMark/>
                </w:tcPr>
                <w:p w14:paraId="38ADF4F6" w14:textId="77777777" w:rsidR="005B1C20" w:rsidRPr="005B1C20" w:rsidRDefault="005B1C20" w:rsidP="005B1C20">
                  <w:pPr>
                    <w:jc w:val="right"/>
                    <w:rPr>
                      <w:rFonts w:ascii="Calibri" w:hAnsi="Calibri" w:cs="Calibri"/>
                      <w:color w:val="000000"/>
                      <w:sz w:val="22"/>
                      <w:szCs w:val="22"/>
                    </w:rPr>
                  </w:pPr>
                  <w:r w:rsidRPr="005B1C20">
                    <w:rPr>
                      <w:rFonts w:ascii="Calibri" w:hAnsi="Calibri" w:cs="Calibri"/>
                      <w:color w:val="000000"/>
                      <w:sz w:val="22"/>
                      <w:szCs w:val="22"/>
                    </w:rPr>
                    <w:t>0.0245</w:t>
                  </w:r>
                </w:p>
              </w:tc>
            </w:tr>
            <w:tr w:rsidR="005B1C20" w:rsidRPr="005B1C20" w14:paraId="5C2F927E" w14:textId="77777777" w:rsidTr="005B1C20">
              <w:trPr>
                <w:trHeight w:val="288"/>
              </w:trPr>
              <w:tc>
                <w:tcPr>
                  <w:tcW w:w="960" w:type="dxa"/>
                  <w:shd w:val="clear" w:color="000000" w:fill="FFFF00"/>
                  <w:noWrap/>
                  <w:vAlign w:val="bottom"/>
                  <w:hideMark/>
                </w:tcPr>
                <w:p w14:paraId="55A261F6" w14:textId="77777777" w:rsidR="005B1C20" w:rsidRPr="005B1C20" w:rsidRDefault="005B1C20" w:rsidP="005B1C20">
                  <w:pPr>
                    <w:jc w:val="right"/>
                    <w:rPr>
                      <w:rFonts w:ascii="Calibri" w:hAnsi="Calibri" w:cs="Calibri"/>
                      <w:color w:val="000000"/>
                      <w:sz w:val="22"/>
                      <w:szCs w:val="22"/>
                    </w:rPr>
                  </w:pPr>
                  <w:r w:rsidRPr="005B1C20">
                    <w:rPr>
                      <w:rFonts w:ascii="Calibri" w:hAnsi="Calibri" w:cs="Calibri"/>
                      <w:color w:val="000000"/>
                      <w:sz w:val="22"/>
                      <w:szCs w:val="22"/>
                    </w:rPr>
                    <w:t>0.7854</w:t>
                  </w:r>
                </w:p>
              </w:tc>
              <w:tc>
                <w:tcPr>
                  <w:tcW w:w="960" w:type="dxa"/>
                  <w:shd w:val="clear" w:color="auto" w:fill="auto"/>
                  <w:noWrap/>
                  <w:vAlign w:val="bottom"/>
                  <w:hideMark/>
                </w:tcPr>
                <w:p w14:paraId="5195000B" w14:textId="77777777" w:rsidR="005B1C20" w:rsidRPr="005B1C20" w:rsidRDefault="005B1C20" w:rsidP="005B1C20">
                  <w:pPr>
                    <w:jc w:val="right"/>
                    <w:rPr>
                      <w:rFonts w:ascii="Calibri" w:hAnsi="Calibri" w:cs="Calibri"/>
                      <w:color w:val="000000"/>
                      <w:sz w:val="22"/>
                      <w:szCs w:val="22"/>
                    </w:rPr>
                  </w:pPr>
                  <w:r w:rsidRPr="005B1C20">
                    <w:rPr>
                      <w:rFonts w:ascii="Calibri" w:hAnsi="Calibri" w:cs="Calibri"/>
                      <w:color w:val="000000"/>
                      <w:sz w:val="22"/>
                      <w:szCs w:val="22"/>
                    </w:rPr>
                    <w:t>0.0491</w:t>
                  </w:r>
                </w:p>
              </w:tc>
            </w:tr>
            <w:tr w:rsidR="005B1C20" w:rsidRPr="005B1C20" w14:paraId="5995ED44" w14:textId="77777777" w:rsidTr="005B1C20">
              <w:trPr>
                <w:trHeight w:val="288"/>
              </w:trPr>
              <w:tc>
                <w:tcPr>
                  <w:tcW w:w="960" w:type="dxa"/>
                  <w:shd w:val="clear" w:color="auto" w:fill="auto"/>
                  <w:noWrap/>
                  <w:vAlign w:val="bottom"/>
                  <w:hideMark/>
                </w:tcPr>
                <w:p w14:paraId="2813C637" w14:textId="77777777" w:rsidR="005B1C20" w:rsidRPr="005B1C20" w:rsidRDefault="005B1C20" w:rsidP="005B1C20">
                  <w:pPr>
                    <w:jc w:val="right"/>
                    <w:rPr>
                      <w:rFonts w:ascii="Calibri" w:hAnsi="Calibri" w:cs="Calibri"/>
                      <w:color w:val="000000"/>
                      <w:sz w:val="22"/>
                      <w:szCs w:val="22"/>
                    </w:rPr>
                  </w:pPr>
                  <w:r w:rsidRPr="005B1C20">
                    <w:rPr>
                      <w:rFonts w:ascii="Calibri" w:hAnsi="Calibri" w:cs="Calibri"/>
                      <w:color w:val="000000"/>
                      <w:sz w:val="22"/>
                      <w:szCs w:val="22"/>
                    </w:rPr>
                    <w:t>1.1781</w:t>
                  </w:r>
                </w:p>
              </w:tc>
              <w:tc>
                <w:tcPr>
                  <w:tcW w:w="960" w:type="dxa"/>
                  <w:shd w:val="clear" w:color="auto" w:fill="auto"/>
                  <w:noWrap/>
                  <w:vAlign w:val="bottom"/>
                  <w:hideMark/>
                </w:tcPr>
                <w:p w14:paraId="19A7E8AD" w14:textId="77777777" w:rsidR="005B1C20" w:rsidRPr="005B1C20" w:rsidRDefault="005B1C20" w:rsidP="005B1C20">
                  <w:pPr>
                    <w:jc w:val="right"/>
                    <w:rPr>
                      <w:rFonts w:ascii="Calibri" w:hAnsi="Calibri" w:cs="Calibri"/>
                      <w:color w:val="000000"/>
                      <w:sz w:val="22"/>
                      <w:szCs w:val="22"/>
                    </w:rPr>
                  </w:pPr>
                  <w:r w:rsidRPr="005B1C20">
                    <w:rPr>
                      <w:rFonts w:ascii="Calibri" w:hAnsi="Calibri" w:cs="Calibri"/>
                      <w:color w:val="000000"/>
                      <w:sz w:val="22"/>
                      <w:szCs w:val="22"/>
                    </w:rPr>
                    <w:t>0.0982</w:t>
                  </w:r>
                </w:p>
              </w:tc>
            </w:tr>
            <w:tr w:rsidR="005B1C20" w:rsidRPr="005B1C20" w14:paraId="6DB14A9A" w14:textId="77777777" w:rsidTr="005B1C20">
              <w:trPr>
                <w:trHeight w:val="288"/>
              </w:trPr>
              <w:tc>
                <w:tcPr>
                  <w:tcW w:w="960" w:type="dxa"/>
                  <w:shd w:val="clear" w:color="000000" w:fill="FFFF00"/>
                  <w:noWrap/>
                  <w:vAlign w:val="bottom"/>
                  <w:hideMark/>
                </w:tcPr>
                <w:p w14:paraId="67BC4149" w14:textId="77777777" w:rsidR="005B1C20" w:rsidRPr="005B1C20" w:rsidRDefault="005B1C20" w:rsidP="005B1C20">
                  <w:pPr>
                    <w:jc w:val="right"/>
                    <w:rPr>
                      <w:rFonts w:ascii="Calibri" w:hAnsi="Calibri" w:cs="Calibri"/>
                      <w:color w:val="000000"/>
                      <w:sz w:val="22"/>
                      <w:szCs w:val="22"/>
                    </w:rPr>
                  </w:pPr>
                  <w:r w:rsidRPr="005B1C20">
                    <w:rPr>
                      <w:rFonts w:ascii="Calibri" w:hAnsi="Calibri" w:cs="Calibri"/>
                      <w:color w:val="000000"/>
                      <w:sz w:val="22"/>
                      <w:szCs w:val="22"/>
                    </w:rPr>
                    <w:t>1.5708</w:t>
                  </w:r>
                </w:p>
              </w:tc>
              <w:tc>
                <w:tcPr>
                  <w:tcW w:w="960" w:type="dxa"/>
                  <w:shd w:val="clear" w:color="auto" w:fill="auto"/>
                  <w:noWrap/>
                  <w:vAlign w:val="bottom"/>
                  <w:hideMark/>
                </w:tcPr>
                <w:p w14:paraId="3C2189D3" w14:textId="77777777" w:rsidR="005B1C20" w:rsidRPr="005B1C20" w:rsidRDefault="005B1C20" w:rsidP="005B1C20">
                  <w:pPr>
                    <w:jc w:val="right"/>
                    <w:rPr>
                      <w:rFonts w:ascii="Calibri" w:hAnsi="Calibri" w:cs="Calibri"/>
                      <w:color w:val="000000"/>
                      <w:sz w:val="22"/>
                      <w:szCs w:val="22"/>
                    </w:rPr>
                  </w:pPr>
                  <w:r w:rsidRPr="005B1C20">
                    <w:rPr>
                      <w:rFonts w:ascii="Calibri" w:hAnsi="Calibri" w:cs="Calibri"/>
                      <w:color w:val="000000"/>
                      <w:sz w:val="22"/>
                      <w:szCs w:val="22"/>
                    </w:rPr>
                    <w:t>0.1963</w:t>
                  </w:r>
                </w:p>
              </w:tc>
            </w:tr>
            <w:tr w:rsidR="005B1C20" w:rsidRPr="005B1C20" w14:paraId="4AB5926A" w14:textId="77777777" w:rsidTr="005B1C20">
              <w:trPr>
                <w:trHeight w:val="288"/>
              </w:trPr>
              <w:tc>
                <w:tcPr>
                  <w:tcW w:w="960" w:type="dxa"/>
                  <w:shd w:val="clear" w:color="auto" w:fill="auto"/>
                  <w:noWrap/>
                  <w:vAlign w:val="bottom"/>
                  <w:hideMark/>
                </w:tcPr>
                <w:p w14:paraId="4587E5D0" w14:textId="77777777" w:rsidR="005B1C20" w:rsidRPr="005B1C20" w:rsidRDefault="005B1C20" w:rsidP="005B1C20">
                  <w:pPr>
                    <w:jc w:val="right"/>
                    <w:rPr>
                      <w:rFonts w:ascii="Calibri" w:hAnsi="Calibri" w:cs="Calibri"/>
                      <w:color w:val="000000"/>
                      <w:sz w:val="22"/>
                      <w:szCs w:val="22"/>
                    </w:rPr>
                  </w:pPr>
                  <w:r w:rsidRPr="005B1C20">
                    <w:rPr>
                      <w:rFonts w:ascii="Calibri" w:hAnsi="Calibri" w:cs="Calibri"/>
                      <w:color w:val="000000"/>
                      <w:sz w:val="22"/>
                      <w:szCs w:val="22"/>
                    </w:rPr>
                    <w:t>1.9635</w:t>
                  </w:r>
                </w:p>
              </w:tc>
              <w:tc>
                <w:tcPr>
                  <w:tcW w:w="960" w:type="dxa"/>
                  <w:shd w:val="clear" w:color="000000" w:fill="FFFF00"/>
                  <w:noWrap/>
                  <w:vAlign w:val="bottom"/>
                  <w:hideMark/>
                </w:tcPr>
                <w:p w14:paraId="09883DC0" w14:textId="77777777" w:rsidR="005B1C20" w:rsidRPr="005B1C20" w:rsidRDefault="005B1C20" w:rsidP="005B1C20">
                  <w:pPr>
                    <w:jc w:val="right"/>
                    <w:rPr>
                      <w:rFonts w:ascii="Calibri" w:hAnsi="Calibri" w:cs="Calibri"/>
                      <w:color w:val="000000"/>
                      <w:sz w:val="22"/>
                      <w:szCs w:val="22"/>
                    </w:rPr>
                  </w:pPr>
                  <w:r w:rsidRPr="005B1C20">
                    <w:rPr>
                      <w:rFonts w:ascii="Calibri" w:hAnsi="Calibri" w:cs="Calibri"/>
                      <w:color w:val="000000"/>
                      <w:sz w:val="22"/>
                      <w:szCs w:val="22"/>
                    </w:rPr>
                    <w:t>0.3927</w:t>
                  </w:r>
                </w:p>
              </w:tc>
            </w:tr>
            <w:tr w:rsidR="005B1C20" w:rsidRPr="005B1C20" w14:paraId="685E9BF2" w14:textId="77777777" w:rsidTr="005B1C20">
              <w:trPr>
                <w:trHeight w:val="288"/>
              </w:trPr>
              <w:tc>
                <w:tcPr>
                  <w:tcW w:w="960" w:type="dxa"/>
                  <w:shd w:val="clear" w:color="auto" w:fill="auto"/>
                  <w:noWrap/>
                  <w:vAlign w:val="bottom"/>
                  <w:hideMark/>
                </w:tcPr>
                <w:p w14:paraId="32BED808" w14:textId="77777777" w:rsidR="005B1C20" w:rsidRPr="005B1C20" w:rsidRDefault="005B1C20" w:rsidP="005B1C20">
                  <w:pPr>
                    <w:jc w:val="right"/>
                    <w:rPr>
                      <w:rFonts w:ascii="Calibri" w:hAnsi="Calibri" w:cs="Calibri"/>
                      <w:color w:val="000000"/>
                      <w:sz w:val="22"/>
                      <w:szCs w:val="22"/>
                    </w:rPr>
                  </w:pPr>
                  <w:r w:rsidRPr="005B1C20">
                    <w:rPr>
                      <w:rFonts w:ascii="Calibri" w:hAnsi="Calibri" w:cs="Calibri"/>
                      <w:color w:val="000000"/>
                      <w:sz w:val="22"/>
                      <w:szCs w:val="22"/>
                    </w:rPr>
                    <w:t>2.3562</w:t>
                  </w:r>
                </w:p>
              </w:tc>
              <w:tc>
                <w:tcPr>
                  <w:tcW w:w="960" w:type="dxa"/>
                  <w:shd w:val="clear" w:color="000000" w:fill="FFFF00"/>
                  <w:noWrap/>
                  <w:vAlign w:val="bottom"/>
                  <w:hideMark/>
                </w:tcPr>
                <w:p w14:paraId="5E72777B" w14:textId="77777777" w:rsidR="005B1C20" w:rsidRPr="005B1C20" w:rsidRDefault="005B1C20" w:rsidP="005B1C20">
                  <w:pPr>
                    <w:jc w:val="right"/>
                    <w:rPr>
                      <w:rFonts w:ascii="Calibri" w:hAnsi="Calibri" w:cs="Calibri"/>
                      <w:color w:val="000000"/>
                      <w:sz w:val="22"/>
                      <w:szCs w:val="22"/>
                    </w:rPr>
                  </w:pPr>
                  <w:r w:rsidRPr="005B1C20">
                    <w:rPr>
                      <w:rFonts w:ascii="Calibri" w:hAnsi="Calibri" w:cs="Calibri"/>
                      <w:color w:val="000000"/>
                      <w:sz w:val="22"/>
                      <w:szCs w:val="22"/>
                    </w:rPr>
                    <w:t>0.7854</w:t>
                  </w:r>
                </w:p>
              </w:tc>
            </w:tr>
            <w:tr w:rsidR="005B1C20" w:rsidRPr="005B1C20" w14:paraId="19669F52" w14:textId="77777777" w:rsidTr="005B1C20">
              <w:trPr>
                <w:trHeight w:val="288"/>
              </w:trPr>
              <w:tc>
                <w:tcPr>
                  <w:tcW w:w="960" w:type="dxa"/>
                  <w:shd w:val="clear" w:color="auto" w:fill="auto"/>
                  <w:noWrap/>
                  <w:vAlign w:val="bottom"/>
                  <w:hideMark/>
                </w:tcPr>
                <w:p w14:paraId="10919332" w14:textId="77777777" w:rsidR="005B1C20" w:rsidRPr="005B1C20" w:rsidRDefault="005B1C20" w:rsidP="005B1C20">
                  <w:pPr>
                    <w:jc w:val="right"/>
                    <w:rPr>
                      <w:rFonts w:ascii="Calibri" w:hAnsi="Calibri" w:cs="Calibri"/>
                      <w:color w:val="000000"/>
                      <w:sz w:val="22"/>
                      <w:szCs w:val="22"/>
                    </w:rPr>
                  </w:pPr>
                  <w:r w:rsidRPr="005B1C20">
                    <w:rPr>
                      <w:rFonts w:ascii="Calibri" w:hAnsi="Calibri" w:cs="Calibri"/>
                      <w:color w:val="000000"/>
                      <w:sz w:val="22"/>
                      <w:szCs w:val="22"/>
                    </w:rPr>
                    <w:t>2.7489</w:t>
                  </w:r>
                </w:p>
              </w:tc>
              <w:tc>
                <w:tcPr>
                  <w:tcW w:w="960" w:type="dxa"/>
                  <w:shd w:val="clear" w:color="000000" w:fill="FFFF00"/>
                  <w:noWrap/>
                  <w:vAlign w:val="bottom"/>
                  <w:hideMark/>
                </w:tcPr>
                <w:p w14:paraId="3BC89771" w14:textId="77777777" w:rsidR="005B1C20" w:rsidRPr="005B1C20" w:rsidRDefault="005B1C20" w:rsidP="005B1C20">
                  <w:pPr>
                    <w:jc w:val="right"/>
                    <w:rPr>
                      <w:rFonts w:ascii="Calibri" w:hAnsi="Calibri" w:cs="Calibri"/>
                      <w:color w:val="000000"/>
                      <w:sz w:val="22"/>
                      <w:szCs w:val="22"/>
                    </w:rPr>
                  </w:pPr>
                  <w:r w:rsidRPr="005B1C20">
                    <w:rPr>
                      <w:rFonts w:ascii="Calibri" w:hAnsi="Calibri" w:cs="Calibri"/>
                      <w:color w:val="000000"/>
                      <w:sz w:val="22"/>
                      <w:szCs w:val="22"/>
                    </w:rPr>
                    <w:t>1.5708</w:t>
                  </w:r>
                </w:p>
              </w:tc>
            </w:tr>
            <w:tr w:rsidR="005B1C20" w:rsidRPr="005B1C20" w14:paraId="00F572B0" w14:textId="77777777" w:rsidTr="005B1C20">
              <w:trPr>
                <w:trHeight w:val="288"/>
              </w:trPr>
              <w:tc>
                <w:tcPr>
                  <w:tcW w:w="960" w:type="dxa"/>
                  <w:shd w:val="clear" w:color="000000" w:fill="FFFF00"/>
                  <w:noWrap/>
                  <w:vAlign w:val="bottom"/>
                  <w:hideMark/>
                </w:tcPr>
                <w:p w14:paraId="10FADB64" w14:textId="77777777" w:rsidR="005B1C20" w:rsidRPr="005B1C20" w:rsidRDefault="005B1C20" w:rsidP="005B1C20">
                  <w:pPr>
                    <w:jc w:val="right"/>
                    <w:rPr>
                      <w:rFonts w:ascii="Calibri" w:hAnsi="Calibri" w:cs="Calibri"/>
                      <w:color w:val="000000"/>
                      <w:sz w:val="22"/>
                      <w:szCs w:val="22"/>
                    </w:rPr>
                  </w:pPr>
                  <w:r w:rsidRPr="005B1C20">
                    <w:rPr>
                      <w:rFonts w:ascii="Calibri" w:hAnsi="Calibri" w:cs="Calibri"/>
                      <w:color w:val="000000"/>
                      <w:sz w:val="22"/>
                      <w:szCs w:val="22"/>
                    </w:rPr>
                    <w:t>3.1416</w:t>
                  </w:r>
                </w:p>
              </w:tc>
              <w:tc>
                <w:tcPr>
                  <w:tcW w:w="960" w:type="dxa"/>
                  <w:shd w:val="clear" w:color="000000" w:fill="FFFF00"/>
                  <w:noWrap/>
                  <w:vAlign w:val="bottom"/>
                  <w:hideMark/>
                </w:tcPr>
                <w:p w14:paraId="02BF5390" w14:textId="77777777" w:rsidR="005B1C20" w:rsidRPr="005B1C20" w:rsidRDefault="005B1C20" w:rsidP="005B1C20">
                  <w:pPr>
                    <w:jc w:val="right"/>
                    <w:rPr>
                      <w:rFonts w:ascii="Calibri" w:hAnsi="Calibri" w:cs="Calibri"/>
                      <w:color w:val="000000"/>
                      <w:sz w:val="22"/>
                      <w:szCs w:val="22"/>
                    </w:rPr>
                  </w:pPr>
                  <w:r w:rsidRPr="005B1C20">
                    <w:rPr>
                      <w:rFonts w:ascii="Calibri" w:hAnsi="Calibri" w:cs="Calibri"/>
                      <w:color w:val="000000"/>
                      <w:sz w:val="22"/>
                      <w:szCs w:val="22"/>
                    </w:rPr>
                    <w:t>3.1416</w:t>
                  </w:r>
                </w:p>
              </w:tc>
            </w:tr>
            <w:tr w:rsidR="005B1C20" w:rsidRPr="005B1C20" w14:paraId="10F6BEEB" w14:textId="77777777" w:rsidTr="005B1C20">
              <w:trPr>
                <w:trHeight w:val="288"/>
              </w:trPr>
              <w:tc>
                <w:tcPr>
                  <w:tcW w:w="960" w:type="dxa"/>
                  <w:shd w:val="clear" w:color="auto" w:fill="auto"/>
                  <w:noWrap/>
                  <w:vAlign w:val="bottom"/>
                  <w:hideMark/>
                </w:tcPr>
                <w:p w14:paraId="633D8655" w14:textId="77777777" w:rsidR="005B1C20" w:rsidRPr="005B1C20" w:rsidRDefault="005B1C20" w:rsidP="005B1C20">
                  <w:pPr>
                    <w:jc w:val="right"/>
                    <w:rPr>
                      <w:rFonts w:ascii="Calibri" w:hAnsi="Calibri" w:cs="Calibri"/>
                      <w:color w:val="000000"/>
                      <w:sz w:val="22"/>
                      <w:szCs w:val="22"/>
                    </w:rPr>
                  </w:pPr>
                  <w:r w:rsidRPr="005B1C20">
                    <w:rPr>
                      <w:rFonts w:ascii="Calibri" w:hAnsi="Calibri" w:cs="Calibri"/>
                      <w:color w:val="000000"/>
                      <w:sz w:val="22"/>
                      <w:szCs w:val="22"/>
                    </w:rPr>
                    <w:t>3.5343</w:t>
                  </w:r>
                </w:p>
              </w:tc>
              <w:tc>
                <w:tcPr>
                  <w:tcW w:w="960" w:type="dxa"/>
                  <w:shd w:val="clear" w:color="000000" w:fill="FFFF00"/>
                  <w:noWrap/>
                  <w:vAlign w:val="bottom"/>
                  <w:hideMark/>
                </w:tcPr>
                <w:p w14:paraId="4A5744C9" w14:textId="77777777" w:rsidR="005B1C20" w:rsidRPr="005B1C20" w:rsidRDefault="005B1C20" w:rsidP="005B1C20">
                  <w:pPr>
                    <w:jc w:val="right"/>
                    <w:rPr>
                      <w:rFonts w:ascii="Calibri" w:hAnsi="Calibri" w:cs="Calibri"/>
                      <w:color w:val="000000"/>
                      <w:sz w:val="22"/>
                      <w:szCs w:val="22"/>
                    </w:rPr>
                  </w:pPr>
                  <w:r w:rsidRPr="005B1C20">
                    <w:rPr>
                      <w:rFonts w:ascii="Calibri" w:hAnsi="Calibri" w:cs="Calibri"/>
                      <w:color w:val="000000"/>
                      <w:sz w:val="22"/>
                      <w:szCs w:val="22"/>
                    </w:rPr>
                    <w:t>4.7124</w:t>
                  </w:r>
                </w:p>
              </w:tc>
            </w:tr>
            <w:tr w:rsidR="005B1C20" w:rsidRPr="005B1C20" w14:paraId="4635FCC3" w14:textId="77777777" w:rsidTr="005B1C20">
              <w:trPr>
                <w:trHeight w:val="288"/>
              </w:trPr>
              <w:tc>
                <w:tcPr>
                  <w:tcW w:w="960" w:type="dxa"/>
                  <w:shd w:val="clear" w:color="auto" w:fill="auto"/>
                  <w:noWrap/>
                  <w:vAlign w:val="bottom"/>
                  <w:hideMark/>
                </w:tcPr>
                <w:p w14:paraId="6507066D" w14:textId="77777777" w:rsidR="005B1C20" w:rsidRPr="005B1C20" w:rsidRDefault="005B1C20" w:rsidP="005B1C20">
                  <w:pPr>
                    <w:jc w:val="right"/>
                    <w:rPr>
                      <w:rFonts w:ascii="Calibri" w:hAnsi="Calibri" w:cs="Calibri"/>
                      <w:color w:val="000000"/>
                      <w:sz w:val="22"/>
                      <w:szCs w:val="22"/>
                    </w:rPr>
                  </w:pPr>
                  <w:r w:rsidRPr="005B1C20">
                    <w:rPr>
                      <w:rFonts w:ascii="Calibri" w:hAnsi="Calibri" w:cs="Calibri"/>
                      <w:color w:val="000000"/>
                      <w:sz w:val="22"/>
                      <w:szCs w:val="22"/>
                    </w:rPr>
                    <w:t>3.927</w:t>
                  </w:r>
                </w:p>
              </w:tc>
              <w:tc>
                <w:tcPr>
                  <w:tcW w:w="960" w:type="dxa"/>
                  <w:shd w:val="clear" w:color="000000" w:fill="FFFF00"/>
                  <w:noWrap/>
                  <w:vAlign w:val="bottom"/>
                  <w:hideMark/>
                </w:tcPr>
                <w:p w14:paraId="598E6142" w14:textId="77777777" w:rsidR="005B1C20" w:rsidRPr="005B1C20" w:rsidRDefault="005B1C20" w:rsidP="005B1C20">
                  <w:pPr>
                    <w:jc w:val="right"/>
                    <w:rPr>
                      <w:rFonts w:ascii="Calibri" w:hAnsi="Calibri" w:cs="Calibri"/>
                      <w:color w:val="000000"/>
                      <w:sz w:val="22"/>
                      <w:szCs w:val="22"/>
                    </w:rPr>
                  </w:pPr>
                  <w:r w:rsidRPr="005B1C20">
                    <w:rPr>
                      <w:rFonts w:ascii="Calibri" w:hAnsi="Calibri" w:cs="Calibri"/>
                      <w:color w:val="000000"/>
                      <w:sz w:val="22"/>
                      <w:szCs w:val="22"/>
                    </w:rPr>
                    <w:t>5.4978</w:t>
                  </w:r>
                </w:p>
              </w:tc>
            </w:tr>
            <w:tr w:rsidR="005B1C20" w:rsidRPr="005B1C20" w14:paraId="3D318EF4" w14:textId="77777777" w:rsidTr="005B1C20">
              <w:trPr>
                <w:trHeight w:val="288"/>
              </w:trPr>
              <w:tc>
                <w:tcPr>
                  <w:tcW w:w="960" w:type="dxa"/>
                  <w:shd w:val="clear" w:color="auto" w:fill="auto"/>
                  <w:noWrap/>
                  <w:vAlign w:val="bottom"/>
                  <w:hideMark/>
                </w:tcPr>
                <w:p w14:paraId="202EB23D" w14:textId="77777777" w:rsidR="005B1C20" w:rsidRPr="005B1C20" w:rsidRDefault="005B1C20" w:rsidP="005B1C20">
                  <w:pPr>
                    <w:jc w:val="right"/>
                    <w:rPr>
                      <w:rFonts w:ascii="Calibri" w:hAnsi="Calibri" w:cs="Calibri"/>
                      <w:color w:val="000000"/>
                      <w:sz w:val="22"/>
                      <w:szCs w:val="22"/>
                    </w:rPr>
                  </w:pPr>
                  <w:r w:rsidRPr="005B1C20">
                    <w:rPr>
                      <w:rFonts w:ascii="Calibri" w:hAnsi="Calibri" w:cs="Calibri"/>
                      <w:color w:val="000000"/>
                      <w:sz w:val="22"/>
                      <w:szCs w:val="22"/>
                    </w:rPr>
                    <w:t>4.3197</w:t>
                  </w:r>
                </w:p>
              </w:tc>
              <w:tc>
                <w:tcPr>
                  <w:tcW w:w="960" w:type="dxa"/>
                  <w:shd w:val="clear" w:color="000000" w:fill="FFFF00"/>
                  <w:noWrap/>
                  <w:vAlign w:val="bottom"/>
                  <w:hideMark/>
                </w:tcPr>
                <w:p w14:paraId="3A788921" w14:textId="77777777" w:rsidR="005B1C20" w:rsidRPr="005B1C20" w:rsidRDefault="005B1C20" w:rsidP="005B1C20">
                  <w:pPr>
                    <w:jc w:val="right"/>
                    <w:rPr>
                      <w:rFonts w:ascii="Calibri" w:hAnsi="Calibri" w:cs="Calibri"/>
                      <w:color w:val="000000"/>
                      <w:sz w:val="22"/>
                      <w:szCs w:val="22"/>
                    </w:rPr>
                  </w:pPr>
                  <w:r w:rsidRPr="005B1C20">
                    <w:rPr>
                      <w:rFonts w:ascii="Calibri" w:hAnsi="Calibri" w:cs="Calibri"/>
                      <w:color w:val="000000"/>
                      <w:sz w:val="22"/>
                      <w:szCs w:val="22"/>
                    </w:rPr>
                    <w:t>5.8905</w:t>
                  </w:r>
                </w:p>
              </w:tc>
            </w:tr>
            <w:tr w:rsidR="005B1C20" w:rsidRPr="005B1C20" w14:paraId="3D92DAAC" w14:textId="77777777" w:rsidTr="005B1C20">
              <w:trPr>
                <w:trHeight w:val="288"/>
              </w:trPr>
              <w:tc>
                <w:tcPr>
                  <w:tcW w:w="960" w:type="dxa"/>
                  <w:shd w:val="clear" w:color="000000" w:fill="FFFF00"/>
                  <w:noWrap/>
                  <w:vAlign w:val="bottom"/>
                  <w:hideMark/>
                </w:tcPr>
                <w:p w14:paraId="314609EC" w14:textId="77777777" w:rsidR="005B1C20" w:rsidRPr="005B1C20" w:rsidRDefault="005B1C20" w:rsidP="005B1C20">
                  <w:pPr>
                    <w:jc w:val="right"/>
                    <w:rPr>
                      <w:rFonts w:ascii="Calibri" w:hAnsi="Calibri" w:cs="Calibri"/>
                      <w:color w:val="000000"/>
                      <w:sz w:val="22"/>
                      <w:szCs w:val="22"/>
                    </w:rPr>
                  </w:pPr>
                  <w:r w:rsidRPr="005B1C20">
                    <w:rPr>
                      <w:rFonts w:ascii="Calibri" w:hAnsi="Calibri" w:cs="Calibri"/>
                      <w:color w:val="000000"/>
                      <w:sz w:val="22"/>
                      <w:szCs w:val="22"/>
                    </w:rPr>
                    <w:t>4.7124</w:t>
                  </w:r>
                </w:p>
              </w:tc>
              <w:tc>
                <w:tcPr>
                  <w:tcW w:w="960" w:type="dxa"/>
                  <w:shd w:val="clear" w:color="auto" w:fill="auto"/>
                  <w:noWrap/>
                  <w:vAlign w:val="bottom"/>
                  <w:hideMark/>
                </w:tcPr>
                <w:p w14:paraId="66F7700F" w14:textId="77777777" w:rsidR="005B1C20" w:rsidRPr="005B1C20" w:rsidRDefault="005B1C20" w:rsidP="005B1C20">
                  <w:pPr>
                    <w:jc w:val="right"/>
                    <w:rPr>
                      <w:rFonts w:ascii="Calibri" w:hAnsi="Calibri" w:cs="Calibri"/>
                      <w:color w:val="000000"/>
                      <w:sz w:val="22"/>
                      <w:szCs w:val="22"/>
                    </w:rPr>
                  </w:pPr>
                  <w:r w:rsidRPr="005B1C20">
                    <w:rPr>
                      <w:rFonts w:ascii="Calibri" w:hAnsi="Calibri" w:cs="Calibri"/>
                      <w:color w:val="000000"/>
                      <w:sz w:val="22"/>
                      <w:szCs w:val="22"/>
                    </w:rPr>
                    <w:t>6.0868</w:t>
                  </w:r>
                </w:p>
              </w:tc>
            </w:tr>
            <w:tr w:rsidR="005B1C20" w:rsidRPr="005B1C20" w14:paraId="1473A917" w14:textId="77777777" w:rsidTr="005B1C20">
              <w:trPr>
                <w:trHeight w:val="288"/>
              </w:trPr>
              <w:tc>
                <w:tcPr>
                  <w:tcW w:w="960" w:type="dxa"/>
                  <w:shd w:val="clear" w:color="auto" w:fill="auto"/>
                  <w:noWrap/>
                  <w:vAlign w:val="bottom"/>
                  <w:hideMark/>
                </w:tcPr>
                <w:p w14:paraId="45DBCF8D" w14:textId="77777777" w:rsidR="005B1C20" w:rsidRPr="005B1C20" w:rsidRDefault="005B1C20" w:rsidP="005B1C20">
                  <w:pPr>
                    <w:jc w:val="right"/>
                    <w:rPr>
                      <w:rFonts w:ascii="Calibri" w:hAnsi="Calibri" w:cs="Calibri"/>
                      <w:color w:val="000000"/>
                      <w:sz w:val="22"/>
                      <w:szCs w:val="22"/>
                    </w:rPr>
                  </w:pPr>
                  <w:r w:rsidRPr="005B1C20">
                    <w:rPr>
                      <w:rFonts w:ascii="Calibri" w:hAnsi="Calibri" w:cs="Calibri"/>
                      <w:color w:val="000000"/>
                      <w:sz w:val="22"/>
                      <w:szCs w:val="22"/>
                    </w:rPr>
                    <w:t>5.1051</w:t>
                  </w:r>
                </w:p>
              </w:tc>
              <w:tc>
                <w:tcPr>
                  <w:tcW w:w="960" w:type="dxa"/>
                  <w:shd w:val="clear" w:color="auto" w:fill="auto"/>
                  <w:noWrap/>
                  <w:vAlign w:val="bottom"/>
                  <w:hideMark/>
                </w:tcPr>
                <w:p w14:paraId="1CB6309D" w14:textId="77777777" w:rsidR="005B1C20" w:rsidRPr="005B1C20" w:rsidRDefault="005B1C20" w:rsidP="005B1C20">
                  <w:pPr>
                    <w:jc w:val="right"/>
                    <w:rPr>
                      <w:rFonts w:ascii="Calibri" w:hAnsi="Calibri" w:cs="Calibri"/>
                      <w:color w:val="000000"/>
                      <w:sz w:val="22"/>
                      <w:szCs w:val="22"/>
                    </w:rPr>
                  </w:pPr>
                  <w:r w:rsidRPr="005B1C20">
                    <w:rPr>
                      <w:rFonts w:ascii="Calibri" w:hAnsi="Calibri" w:cs="Calibri"/>
                      <w:color w:val="000000"/>
                      <w:sz w:val="22"/>
                      <w:szCs w:val="22"/>
                    </w:rPr>
                    <w:t>6.185</w:t>
                  </w:r>
                </w:p>
              </w:tc>
            </w:tr>
            <w:tr w:rsidR="005B1C20" w:rsidRPr="005B1C20" w14:paraId="08F4F44F" w14:textId="77777777" w:rsidTr="005B1C20">
              <w:trPr>
                <w:trHeight w:val="288"/>
              </w:trPr>
              <w:tc>
                <w:tcPr>
                  <w:tcW w:w="960" w:type="dxa"/>
                  <w:shd w:val="clear" w:color="000000" w:fill="FFFF00"/>
                  <w:noWrap/>
                  <w:vAlign w:val="bottom"/>
                  <w:hideMark/>
                </w:tcPr>
                <w:p w14:paraId="342A97B8" w14:textId="77777777" w:rsidR="005B1C20" w:rsidRPr="005B1C20" w:rsidRDefault="005B1C20" w:rsidP="005B1C20">
                  <w:pPr>
                    <w:jc w:val="right"/>
                    <w:rPr>
                      <w:rFonts w:ascii="Calibri" w:hAnsi="Calibri" w:cs="Calibri"/>
                      <w:color w:val="000000"/>
                      <w:sz w:val="22"/>
                      <w:szCs w:val="22"/>
                    </w:rPr>
                  </w:pPr>
                  <w:r w:rsidRPr="005B1C20">
                    <w:rPr>
                      <w:rFonts w:ascii="Calibri" w:hAnsi="Calibri" w:cs="Calibri"/>
                      <w:color w:val="000000"/>
                      <w:sz w:val="22"/>
                      <w:szCs w:val="22"/>
                    </w:rPr>
                    <w:t>5.4978</w:t>
                  </w:r>
                </w:p>
              </w:tc>
              <w:tc>
                <w:tcPr>
                  <w:tcW w:w="960" w:type="dxa"/>
                  <w:shd w:val="clear" w:color="auto" w:fill="auto"/>
                  <w:noWrap/>
                  <w:vAlign w:val="bottom"/>
                  <w:hideMark/>
                </w:tcPr>
                <w:p w14:paraId="610B48CE" w14:textId="77777777" w:rsidR="005B1C20" w:rsidRPr="005B1C20" w:rsidRDefault="005B1C20" w:rsidP="005B1C20">
                  <w:pPr>
                    <w:jc w:val="right"/>
                    <w:rPr>
                      <w:rFonts w:ascii="Calibri" w:hAnsi="Calibri" w:cs="Calibri"/>
                      <w:color w:val="000000"/>
                      <w:sz w:val="22"/>
                      <w:szCs w:val="22"/>
                    </w:rPr>
                  </w:pPr>
                  <w:r w:rsidRPr="005B1C20">
                    <w:rPr>
                      <w:rFonts w:ascii="Calibri" w:hAnsi="Calibri" w:cs="Calibri"/>
                      <w:color w:val="000000"/>
                      <w:sz w:val="22"/>
                      <w:szCs w:val="22"/>
                    </w:rPr>
                    <w:t>6.2341</w:t>
                  </w:r>
                </w:p>
              </w:tc>
            </w:tr>
            <w:tr w:rsidR="005B1C20" w:rsidRPr="005B1C20" w14:paraId="7D2DDC1A" w14:textId="77777777" w:rsidTr="005B1C20">
              <w:trPr>
                <w:trHeight w:val="288"/>
              </w:trPr>
              <w:tc>
                <w:tcPr>
                  <w:tcW w:w="960" w:type="dxa"/>
                  <w:shd w:val="clear" w:color="000000" w:fill="FFFF00"/>
                  <w:noWrap/>
                  <w:vAlign w:val="bottom"/>
                  <w:hideMark/>
                </w:tcPr>
                <w:p w14:paraId="384D3CA3" w14:textId="77777777" w:rsidR="005B1C20" w:rsidRPr="005B1C20" w:rsidRDefault="005B1C20" w:rsidP="005B1C20">
                  <w:pPr>
                    <w:jc w:val="right"/>
                    <w:rPr>
                      <w:rFonts w:ascii="Calibri" w:hAnsi="Calibri" w:cs="Calibri"/>
                      <w:color w:val="000000"/>
                      <w:sz w:val="22"/>
                      <w:szCs w:val="22"/>
                    </w:rPr>
                  </w:pPr>
                  <w:r w:rsidRPr="005B1C20">
                    <w:rPr>
                      <w:rFonts w:ascii="Calibri" w:hAnsi="Calibri" w:cs="Calibri"/>
                      <w:color w:val="000000"/>
                      <w:sz w:val="22"/>
                      <w:szCs w:val="22"/>
                    </w:rPr>
                    <w:t>5.8905</w:t>
                  </w:r>
                </w:p>
              </w:tc>
              <w:tc>
                <w:tcPr>
                  <w:tcW w:w="960" w:type="dxa"/>
                  <w:shd w:val="clear" w:color="auto" w:fill="auto"/>
                  <w:noWrap/>
                  <w:vAlign w:val="bottom"/>
                  <w:hideMark/>
                </w:tcPr>
                <w:p w14:paraId="061C0D10" w14:textId="77777777" w:rsidR="005B1C20" w:rsidRPr="005B1C20" w:rsidRDefault="005B1C20" w:rsidP="005B1C20">
                  <w:pPr>
                    <w:jc w:val="right"/>
                    <w:rPr>
                      <w:rFonts w:ascii="Calibri" w:hAnsi="Calibri" w:cs="Calibri"/>
                      <w:color w:val="000000"/>
                      <w:sz w:val="22"/>
                      <w:szCs w:val="22"/>
                    </w:rPr>
                  </w:pPr>
                  <w:r w:rsidRPr="005B1C20">
                    <w:rPr>
                      <w:rFonts w:ascii="Calibri" w:hAnsi="Calibri" w:cs="Calibri"/>
                      <w:color w:val="000000"/>
                      <w:sz w:val="22"/>
                      <w:szCs w:val="22"/>
                    </w:rPr>
                    <w:t>6.2586</w:t>
                  </w:r>
                </w:p>
              </w:tc>
            </w:tr>
          </w:tbl>
          <w:p w14:paraId="347C680C" w14:textId="77777777" w:rsidR="005B1C20" w:rsidRDefault="005B1C20" w:rsidP="000D5CA4">
            <w:pPr>
              <w:snapToGrid w:val="0"/>
              <w:rPr>
                <w:rFonts w:ascii="Times" w:eastAsiaTheme="minorEastAsia" w:hAnsi="Times" w:cs="Times"/>
                <w:b/>
                <w:color w:val="3333FF"/>
                <w:sz w:val="20"/>
                <w:szCs w:val="20"/>
                <w:lang w:val="en-GB" w:eastAsia="zh-CN"/>
              </w:rPr>
            </w:pPr>
          </w:p>
          <w:p w14:paraId="6F81FD4D" w14:textId="77777777" w:rsidR="005B1C20" w:rsidRDefault="005B1C20" w:rsidP="005B1C20">
            <w:pPr>
              <w:snapToGrid w:val="0"/>
              <w:rPr>
                <w:rFonts w:ascii="Times" w:eastAsiaTheme="minorEastAsia" w:hAnsi="Times" w:cs="Times"/>
                <w:sz w:val="20"/>
                <w:szCs w:val="20"/>
                <w:lang w:val="en-GB" w:eastAsia="zh-CN"/>
              </w:rPr>
            </w:pPr>
            <w:r w:rsidRPr="005B1C20">
              <w:rPr>
                <w:rFonts w:eastAsia="Calibri"/>
                <w:sz w:val="20"/>
                <w:szCs w:val="20"/>
                <w:lang w:val="en-GB"/>
              </w:rPr>
              <w:t>P 3.D.2:</w:t>
            </w:r>
            <w:r w:rsidRPr="005B1C20">
              <w:rPr>
                <w:rFonts w:ascii="Times" w:eastAsiaTheme="minorEastAsia" w:hAnsi="Times" w:cs="Times"/>
                <w:sz w:val="20"/>
                <w:szCs w:val="20"/>
                <w:lang w:val="en-GB" w:eastAsia="zh-CN"/>
              </w:rPr>
              <w:t xml:space="preserve"> we are OK to confirm both W</w:t>
            </w:r>
            <w:r>
              <w:rPr>
                <w:rFonts w:ascii="Times" w:eastAsiaTheme="minorEastAsia" w:hAnsi="Times" w:cs="Times"/>
                <w:sz w:val="20"/>
                <w:szCs w:val="20"/>
                <w:lang w:val="en-GB" w:eastAsia="zh-CN"/>
              </w:rPr>
              <w:t>A</w:t>
            </w:r>
            <w:r w:rsidRPr="005B1C20">
              <w:rPr>
                <w:rFonts w:ascii="Times" w:eastAsiaTheme="minorEastAsia" w:hAnsi="Times" w:cs="Times"/>
                <w:sz w:val="20"/>
                <w:szCs w:val="20"/>
                <w:lang w:val="en-GB" w:eastAsia="zh-CN"/>
              </w:rPr>
              <w:t>s</w:t>
            </w:r>
            <w:r>
              <w:rPr>
                <w:rFonts w:ascii="Times" w:eastAsiaTheme="minorEastAsia" w:hAnsi="Times" w:cs="Times"/>
                <w:sz w:val="20"/>
                <w:szCs w:val="20"/>
                <w:lang w:val="en-GB" w:eastAsia="zh-CN"/>
              </w:rPr>
              <w:t>. No strong view on Dbasic.</w:t>
            </w:r>
          </w:p>
          <w:p w14:paraId="60076F05" w14:textId="77777777" w:rsidR="005B3891" w:rsidRDefault="005B3891" w:rsidP="005B1C20">
            <w:pPr>
              <w:snapToGrid w:val="0"/>
              <w:rPr>
                <w:rFonts w:ascii="Times" w:eastAsiaTheme="minorEastAsia" w:hAnsi="Times" w:cs="Times"/>
                <w:sz w:val="20"/>
                <w:szCs w:val="20"/>
                <w:lang w:val="en-GB" w:eastAsia="zh-CN"/>
              </w:rPr>
            </w:pPr>
          </w:p>
          <w:p w14:paraId="15022617" w14:textId="32CED862" w:rsidR="005B3891" w:rsidRPr="005B1C20" w:rsidRDefault="005B3891" w:rsidP="005B1C20">
            <w:pPr>
              <w:snapToGrid w:val="0"/>
              <w:rPr>
                <w:rFonts w:ascii="Times" w:eastAsiaTheme="minorEastAsia" w:hAnsi="Times" w:cs="Times"/>
                <w:color w:val="3333FF"/>
                <w:sz w:val="20"/>
                <w:szCs w:val="20"/>
                <w:lang w:val="en-GB" w:eastAsia="zh-CN"/>
              </w:rPr>
            </w:pPr>
            <w:r>
              <w:rPr>
                <w:rFonts w:ascii="Times" w:eastAsiaTheme="minorEastAsia" w:hAnsi="Times" w:cs="Times"/>
                <w:sz w:val="20"/>
                <w:szCs w:val="20"/>
                <w:lang w:val="en-GB" w:eastAsia="zh-CN"/>
              </w:rPr>
              <w:t>P3.F: support</w:t>
            </w:r>
          </w:p>
        </w:tc>
      </w:tr>
      <w:tr w:rsidR="00AB4CA5" w:rsidRPr="002C26FD" w14:paraId="554B5EFA" w14:textId="77777777" w:rsidTr="00A26C46">
        <w:trPr>
          <w:trHeight w:val="3950"/>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F6E2E9D" w14:textId="790A1A27" w:rsidR="00AB4CA5" w:rsidRPr="00AB4CA5" w:rsidRDefault="00AB4CA5" w:rsidP="00580AB3">
            <w:pPr>
              <w:widowControl w:val="0"/>
              <w:snapToGrid w:val="0"/>
              <w:rPr>
                <w:rFonts w:eastAsiaTheme="minorEastAsia"/>
                <w:sz w:val="18"/>
                <w:szCs w:val="18"/>
                <w:lang w:eastAsia="zh-CN"/>
              </w:rPr>
            </w:pPr>
            <w:r>
              <w:rPr>
                <w:rFonts w:eastAsiaTheme="minorEastAsia" w:hint="eastAsia"/>
                <w:sz w:val="18"/>
                <w:szCs w:val="18"/>
                <w:lang w:eastAsia="zh-CN"/>
              </w:rPr>
              <w:lastRenderedPageBreak/>
              <w:t>v</w:t>
            </w:r>
            <w:r>
              <w:rPr>
                <w:rFonts w:eastAsiaTheme="minorEastAsia"/>
                <w:sz w:val="18"/>
                <w:szCs w:val="18"/>
                <w:lang w:eastAsia="zh-CN"/>
              </w:rPr>
              <w:t>ivo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63BC3F0" w14:textId="47849066" w:rsidR="006836C6" w:rsidRDefault="00061075" w:rsidP="007832C0">
            <w:pPr>
              <w:snapToGrid w:val="0"/>
              <w:rPr>
                <w:rFonts w:eastAsiaTheme="minorEastAsia"/>
                <w:b/>
                <w:sz w:val="20"/>
                <w:szCs w:val="20"/>
                <w:u w:val="single"/>
                <w:lang w:val="en-GB" w:eastAsia="zh-CN"/>
              </w:rPr>
            </w:pPr>
            <w:r>
              <w:rPr>
                <w:rFonts w:eastAsiaTheme="minorEastAsia" w:hint="eastAsia"/>
                <w:b/>
                <w:sz w:val="20"/>
                <w:szCs w:val="20"/>
                <w:u w:val="single"/>
                <w:lang w:val="en-GB" w:eastAsia="zh-CN"/>
              </w:rPr>
              <w:t>Question</w:t>
            </w:r>
            <w:r>
              <w:rPr>
                <w:rFonts w:eastAsiaTheme="minorEastAsia"/>
                <w:b/>
                <w:sz w:val="20"/>
                <w:szCs w:val="20"/>
                <w:u w:val="single"/>
                <w:lang w:val="en-GB" w:eastAsia="zh-CN"/>
              </w:rPr>
              <w:t xml:space="preserve"> </w:t>
            </w:r>
            <w:r w:rsidR="0056759C">
              <w:rPr>
                <w:rFonts w:eastAsiaTheme="minorEastAsia" w:hint="eastAsia"/>
                <w:b/>
                <w:sz w:val="20"/>
                <w:szCs w:val="20"/>
                <w:u w:val="single"/>
                <w:lang w:val="en-GB" w:eastAsia="zh-CN"/>
              </w:rPr>
              <w:t>3</w:t>
            </w:r>
            <w:r w:rsidR="0056759C">
              <w:rPr>
                <w:rFonts w:eastAsiaTheme="minorEastAsia"/>
                <w:b/>
                <w:sz w:val="20"/>
                <w:szCs w:val="20"/>
                <w:u w:val="single"/>
                <w:lang w:val="en-GB" w:eastAsia="zh-CN"/>
              </w:rPr>
              <w:t>.2.5</w:t>
            </w:r>
          </w:p>
          <w:p w14:paraId="0E1394F3" w14:textId="57CC7426" w:rsidR="0056759C" w:rsidRPr="0056759C" w:rsidRDefault="0056759C" w:rsidP="007832C0">
            <w:pPr>
              <w:snapToGrid w:val="0"/>
              <w:rPr>
                <w:rFonts w:eastAsiaTheme="minorEastAsia"/>
                <w:sz w:val="20"/>
                <w:szCs w:val="20"/>
                <w:lang w:val="en-GB" w:eastAsia="zh-CN"/>
              </w:rPr>
            </w:pPr>
            <w:r w:rsidRPr="0056759C">
              <w:rPr>
                <w:rFonts w:eastAsiaTheme="minorEastAsia" w:hint="eastAsia"/>
                <w:sz w:val="20"/>
                <w:szCs w:val="20"/>
                <w:lang w:val="en-GB" w:eastAsia="zh-CN"/>
              </w:rPr>
              <w:t>W</w:t>
            </w:r>
            <w:r w:rsidRPr="0056759C">
              <w:rPr>
                <w:rFonts w:eastAsiaTheme="minorEastAsia"/>
                <w:sz w:val="20"/>
                <w:szCs w:val="20"/>
                <w:lang w:val="en-GB" w:eastAsia="zh-CN"/>
              </w:rPr>
              <w:t>e</w:t>
            </w:r>
            <w:r>
              <w:rPr>
                <w:rFonts w:eastAsiaTheme="minorEastAsia"/>
                <w:sz w:val="20"/>
                <w:szCs w:val="20"/>
                <w:lang w:val="en-GB" w:eastAsia="zh-CN"/>
              </w:rPr>
              <w:t xml:space="preserve"> support independent encoding on the amplitudes of Y delays.</w:t>
            </w:r>
          </w:p>
          <w:p w14:paraId="5A838620" w14:textId="77777777" w:rsidR="0056759C" w:rsidRDefault="0056759C" w:rsidP="007832C0">
            <w:pPr>
              <w:snapToGrid w:val="0"/>
              <w:rPr>
                <w:rFonts w:eastAsiaTheme="minorEastAsia"/>
                <w:b/>
                <w:sz w:val="20"/>
                <w:szCs w:val="20"/>
                <w:u w:val="single"/>
                <w:lang w:val="en-GB" w:eastAsia="zh-CN"/>
              </w:rPr>
            </w:pPr>
          </w:p>
          <w:p w14:paraId="334322AD" w14:textId="0D6935FC" w:rsidR="0056759C" w:rsidRDefault="00061075" w:rsidP="007832C0">
            <w:pPr>
              <w:snapToGrid w:val="0"/>
              <w:rPr>
                <w:rFonts w:eastAsiaTheme="minorEastAsia"/>
                <w:b/>
                <w:sz w:val="20"/>
                <w:szCs w:val="20"/>
                <w:u w:val="single"/>
                <w:lang w:val="en-GB" w:eastAsia="zh-CN"/>
              </w:rPr>
            </w:pPr>
            <w:r>
              <w:rPr>
                <w:rFonts w:eastAsiaTheme="minorEastAsia"/>
                <w:b/>
                <w:sz w:val="20"/>
                <w:szCs w:val="20"/>
                <w:u w:val="single"/>
                <w:lang w:val="en-GB" w:eastAsia="zh-CN"/>
              </w:rPr>
              <w:t xml:space="preserve">Question </w:t>
            </w:r>
            <w:r w:rsidR="0056759C">
              <w:rPr>
                <w:rFonts w:eastAsiaTheme="minorEastAsia" w:hint="eastAsia"/>
                <w:b/>
                <w:sz w:val="20"/>
                <w:szCs w:val="20"/>
                <w:u w:val="single"/>
                <w:lang w:val="en-GB" w:eastAsia="zh-CN"/>
              </w:rPr>
              <w:t>3</w:t>
            </w:r>
            <w:r w:rsidR="0056759C">
              <w:rPr>
                <w:rFonts w:eastAsiaTheme="minorEastAsia"/>
                <w:b/>
                <w:sz w:val="20"/>
                <w:szCs w:val="20"/>
                <w:u w:val="single"/>
                <w:lang w:val="en-GB" w:eastAsia="zh-CN"/>
              </w:rPr>
              <w:t>.3.3</w:t>
            </w:r>
          </w:p>
          <w:p w14:paraId="206A2FE6" w14:textId="01165C6A" w:rsidR="006836C6" w:rsidRDefault="0056759C" w:rsidP="007832C0">
            <w:pPr>
              <w:snapToGrid w:val="0"/>
              <w:rPr>
                <w:rFonts w:eastAsiaTheme="minorEastAsia"/>
                <w:b/>
                <w:sz w:val="20"/>
                <w:szCs w:val="20"/>
                <w:u w:val="single"/>
                <w:lang w:val="en-GB" w:eastAsia="zh-CN"/>
              </w:rPr>
            </w:pPr>
            <w:r w:rsidRPr="0056759C">
              <w:rPr>
                <w:rFonts w:eastAsiaTheme="minorEastAsia" w:hint="eastAsia"/>
                <w:sz w:val="20"/>
                <w:szCs w:val="20"/>
                <w:lang w:val="en-GB" w:eastAsia="zh-CN"/>
              </w:rPr>
              <w:t>W</w:t>
            </w:r>
            <w:r w:rsidRPr="0056759C">
              <w:rPr>
                <w:rFonts w:eastAsiaTheme="minorEastAsia"/>
                <w:sz w:val="20"/>
                <w:szCs w:val="20"/>
                <w:lang w:val="en-GB" w:eastAsia="zh-CN"/>
              </w:rPr>
              <w:t>e</w:t>
            </w:r>
            <w:r>
              <w:rPr>
                <w:rFonts w:eastAsiaTheme="minorEastAsia"/>
                <w:sz w:val="20"/>
                <w:szCs w:val="20"/>
                <w:lang w:val="en-GB" w:eastAsia="zh-CN"/>
              </w:rPr>
              <w:t xml:space="preserve"> support independent encoding on the </w:t>
            </w:r>
            <w:r w:rsidR="000E1EAB">
              <w:rPr>
                <w:rFonts w:eastAsiaTheme="minorEastAsia"/>
                <w:sz w:val="20"/>
                <w:szCs w:val="20"/>
                <w:lang w:val="en-GB" w:eastAsia="zh-CN"/>
              </w:rPr>
              <w:t>phases</w:t>
            </w:r>
            <w:r>
              <w:rPr>
                <w:rFonts w:eastAsiaTheme="minorEastAsia"/>
                <w:sz w:val="20"/>
                <w:szCs w:val="20"/>
                <w:lang w:val="en-GB" w:eastAsia="zh-CN"/>
              </w:rPr>
              <w:t xml:space="preserve"> of Y delays.</w:t>
            </w:r>
          </w:p>
          <w:p w14:paraId="70C7D2AE" w14:textId="77777777" w:rsidR="006836C6" w:rsidRDefault="006836C6" w:rsidP="007832C0">
            <w:pPr>
              <w:snapToGrid w:val="0"/>
              <w:rPr>
                <w:rFonts w:eastAsiaTheme="minorEastAsia"/>
                <w:b/>
                <w:sz w:val="20"/>
                <w:szCs w:val="20"/>
                <w:u w:val="single"/>
                <w:lang w:val="en-GB" w:eastAsia="zh-CN"/>
              </w:rPr>
            </w:pPr>
          </w:p>
          <w:p w14:paraId="56D94403" w14:textId="6C2F61CC" w:rsidR="00AB4CA5" w:rsidRPr="00CC0587" w:rsidRDefault="004608F6" w:rsidP="007832C0">
            <w:pPr>
              <w:snapToGrid w:val="0"/>
              <w:rPr>
                <w:rFonts w:eastAsiaTheme="minorEastAsia"/>
                <w:b/>
                <w:sz w:val="20"/>
                <w:szCs w:val="20"/>
                <w:u w:val="single"/>
                <w:lang w:val="en-GB" w:eastAsia="zh-CN"/>
              </w:rPr>
            </w:pPr>
            <w:r w:rsidRPr="00CC0587">
              <w:rPr>
                <w:rFonts w:eastAsiaTheme="minorEastAsia" w:hint="eastAsia"/>
                <w:b/>
                <w:sz w:val="20"/>
                <w:szCs w:val="20"/>
                <w:u w:val="single"/>
                <w:lang w:val="en-GB" w:eastAsia="zh-CN"/>
              </w:rPr>
              <w:t>P</w:t>
            </w:r>
            <w:r w:rsidRPr="00CC0587">
              <w:rPr>
                <w:rFonts w:eastAsiaTheme="minorEastAsia"/>
                <w:b/>
                <w:sz w:val="20"/>
                <w:szCs w:val="20"/>
                <w:u w:val="single"/>
                <w:lang w:val="en-GB" w:eastAsia="zh-CN"/>
              </w:rPr>
              <w:t>roposal 3.G</w:t>
            </w:r>
          </w:p>
          <w:p w14:paraId="7150BD5D" w14:textId="48869DD9" w:rsidR="004608F6" w:rsidRDefault="002C26FD" w:rsidP="007832C0">
            <w:pPr>
              <w:snapToGrid w:val="0"/>
              <w:rPr>
                <w:rFonts w:eastAsiaTheme="minorEastAsia"/>
                <w:sz w:val="20"/>
                <w:szCs w:val="20"/>
                <w:lang w:val="en-GB" w:eastAsia="zh-CN"/>
              </w:rPr>
            </w:pPr>
            <w:r>
              <w:rPr>
                <w:rFonts w:eastAsiaTheme="minorEastAsia" w:hint="eastAsia"/>
                <w:sz w:val="20"/>
                <w:szCs w:val="20"/>
                <w:lang w:val="en-GB" w:eastAsia="zh-CN"/>
              </w:rPr>
              <w:t>W</w:t>
            </w:r>
            <w:r>
              <w:rPr>
                <w:rFonts w:eastAsiaTheme="minorEastAsia"/>
                <w:sz w:val="20"/>
                <w:szCs w:val="20"/>
                <w:lang w:val="en-GB" w:eastAsia="zh-CN"/>
              </w:rPr>
              <w:t xml:space="preserve">e have Y delay values {D_1, D_2, …, D_Y}, so the value range of </w:t>
            </w:r>
            <w:r w:rsidR="00D542EC">
              <w:rPr>
                <w:rFonts w:eastAsiaTheme="minorEastAsia"/>
                <w:sz w:val="20"/>
                <w:szCs w:val="20"/>
                <w:lang w:val="en-GB" w:eastAsia="zh-CN"/>
              </w:rPr>
              <w:t xml:space="preserve">n should be n=1, …, Y. </w:t>
            </w:r>
            <w:r w:rsidR="00745CA7">
              <w:rPr>
                <w:rFonts w:eastAsiaTheme="minorEastAsia"/>
                <w:sz w:val="20"/>
                <w:szCs w:val="20"/>
                <w:lang w:val="en-GB" w:eastAsia="zh-CN"/>
              </w:rPr>
              <w:t xml:space="preserve">The set {D_1, D_2, …, D_Y} also needs to be configured to </w:t>
            </w:r>
            <w:r w:rsidR="00745CA7">
              <w:rPr>
                <w:rFonts w:eastAsiaTheme="minorEastAsia" w:hint="eastAsia"/>
                <w:sz w:val="20"/>
                <w:szCs w:val="20"/>
                <w:lang w:val="en-GB" w:eastAsia="zh-CN"/>
              </w:rPr>
              <w:t>UE</w:t>
            </w:r>
            <w:r w:rsidR="00745CA7">
              <w:rPr>
                <w:rFonts w:eastAsiaTheme="minorEastAsia"/>
                <w:sz w:val="20"/>
                <w:szCs w:val="20"/>
                <w:lang w:val="en-GB" w:eastAsia="zh-CN"/>
              </w:rPr>
              <w:t xml:space="preserve"> as we agreed that the delay value needs to be explicitly configured.</w:t>
            </w:r>
          </w:p>
          <w:p w14:paraId="6F626186" w14:textId="77777777" w:rsidR="00501938" w:rsidRDefault="00501938" w:rsidP="007832C0">
            <w:pPr>
              <w:snapToGrid w:val="0"/>
              <w:rPr>
                <w:rFonts w:eastAsiaTheme="minorEastAsia"/>
                <w:sz w:val="20"/>
                <w:szCs w:val="20"/>
                <w:lang w:val="en-GB" w:eastAsia="zh-CN"/>
              </w:rPr>
            </w:pPr>
          </w:p>
          <w:p w14:paraId="43E28576" w14:textId="6A27EF17" w:rsidR="00D542EC" w:rsidRDefault="00D542EC" w:rsidP="007832C0">
            <w:pPr>
              <w:snapToGrid w:val="0"/>
              <w:rPr>
                <w:rFonts w:eastAsiaTheme="minorEastAsia"/>
                <w:sz w:val="20"/>
                <w:szCs w:val="20"/>
                <w:lang w:val="en-GB" w:eastAsia="zh-CN"/>
              </w:rPr>
            </w:pPr>
            <w:r>
              <w:rPr>
                <w:rFonts w:eastAsiaTheme="minorEastAsia" w:hint="eastAsia"/>
                <w:sz w:val="20"/>
                <w:szCs w:val="20"/>
                <w:lang w:val="en-GB" w:eastAsia="zh-CN"/>
              </w:rPr>
              <w:t>F</w:t>
            </w:r>
            <w:r>
              <w:rPr>
                <w:rFonts w:eastAsiaTheme="minorEastAsia"/>
                <w:sz w:val="20"/>
                <w:szCs w:val="20"/>
                <w:lang w:val="en-GB" w:eastAsia="zh-CN"/>
              </w:rPr>
              <w:t xml:space="preserve">or </w:t>
            </w:r>
            <w:r w:rsidR="00DA65CB">
              <w:rPr>
                <w:rFonts w:eastAsiaTheme="minorEastAsia"/>
                <w:sz w:val="20"/>
                <w:szCs w:val="20"/>
                <w:lang w:val="en-GB" w:eastAsia="zh-CN"/>
              </w:rPr>
              <w:t xml:space="preserve">the time-domain </w:t>
            </w:r>
            <w:r w:rsidR="00094AB0">
              <w:rPr>
                <w:rFonts w:eastAsiaTheme="minorEastAsia"/>
                <w:sz w:val="20"/>
                <w:szCs w:val="20"/>
                <w:lang w:val="en-GB" w:eastAsia="zh-CN"/>
              </w:rPr>
              <w:t>correlation calculation, we don’t think the</w:t>
            </w:r>
            <w:r w:rsidR="00F13091">
              <w:rPr>
                <w:rFonts w:eastAsiaTheme="minorEastAsia"/>
                <w:sz w:val="20"/>
                <w:szCs w:val="20"/>
                <w:lang w:val="en-GB" w:eastAsia="zh-CN"/>
              </w:rPr>
              <w:t xml:space="preserve"> n-th delay has to be produced from the 1</w:t>
            </w:r>
            <w:r w:rsidR="00F13091" w:rsidRPr="00F13091">
              <w:rPr>
                <w:rFonts w:eastAsiaTheme="minorEastAsia"/>
                <w:sz w:val="20"/>
                <w:szCs w:val="20"/>
                <w:vertAlign w:val="superscript"/>
                <w:lang w:val="en-GB" w:eastAsia="zh-CN"/>
              </w:rPr>
              <w:t>st</w:t>
            </w:r>
            <w:r w:rsidR="00F13091">
              <w:rPr>
                <w:rFonts w:eastAsiaTheme="minorEastAsia"/>
                <w:sz w:val="20"/>
                <w:szCs w:val="20"/>
                <w:lang w:val="en-GB" w:eastAsia="zh-CN"/>
              </w:rPr>
              <w:t xml:space="preserve"> and (n+1)-th TRS resource sets, which seems implying the number of </w:t>
            </w:r>
            <w:r w:rsidR="00511A34">
              <w:rPr>
                <w:rFonts w:eastAsiaTheme="minorEastAsia"/>
                <w:sz w:val="20"/>
                <w:szCs w:val="20"/>
                <w:lang w:val="en-GB" w:eastAsia="zh-CN"/>
              </w:rPr>
              <w:t>lags</w:t>
            </w:r>
            <w:r w:rsidR="00F13091">
              <w:rPr>
                <w:rFonts w:eastAsiaTheme="minorEastAsia"/>
                <w:sz w:val="20"/>
                <w:szCs w:val="20"/>
                <w:lang w:val="en-GB" w:eastAsia="zh-CN"/>
              </w:rPr>
              <w:t xml:space="preserve"> </w:t>
            </w:r>
            <w:r w:rsidR="00511A34">
              <w:rPr>
                <w:rFonts w:eastAsiaTheme="minorEastAsia"/>
                <w:sz w:val="20"/>
                <w:szCs w:val="20"/>
                <w:lang w:val="en-GB" w:eastAsia="zh-CN"/>
              </w:rPr>
              <w:t>is</w:t>
            </w:r>
            <w:r w:rsidR="00F13091">
              <w:rPr>
                <w:rFonts w:eastAsiaTheme="minorEastAsia"/>
                <w:sz w:val="20"/>
                <w:szCs w:val="20"/>
                <w:lang w:val="en-GB" w:eastAsia="zh-CN"/>
              </w:rPr>
              <w:t xml:space="preserve"> the number of </w:t>
            </w:r>
            <w:r w:rsidR="00511A34">
              <w:rPr>
                <w:rFonts w:eastAsiaTheme="minorEastAsia"/>
                <w:sz w:val="20"/>
                <w:szCs w:val="20"/>
                <w:lang w:val="en-GB" w:eastAsia="zh-CN"/>
              </w:rPr>
              <w:t>resource sets plus 1</w:t>
            </w:r>
            <w:r w:rsidR="00F13091">
              <w:rPr>
                <w:rFonts w:eastAsiaTheme="minorEastAsia"/>
                <w:sz w:val="20"/>
                <w:szCs w:val="20"/>
                <w:lang w:val="en-GB" w:eastAsia="zh-CN"/>
              </w:rPr>
              <w:t xml:space="preserve">. </w:t>
            </w:r>
            <w:r w:rsidR="00511A34">
              <w:rPr>
                <w:rFonts w:eastAsiaTheme="minorEastAsia"/>
                <w:sz w:val="20"/>
                <w:szCs w:val="20"/>
                <w:lang w:val="en-GB" w:eastAsia="zh-CN"/>
              </w:rPr>
              <w:t>It is not needed as o</w:t>
            </w:r>
            <w:r w:rsidR="00F13091">
              <w:rPr>
                <w:rFonts w:eastAsiaTheme="minorEastAsia"/>
                <w:sz w:val="20"/>
                <w:szCs w:val="20"/>
                <w:lang w:val="en-GB" w:eastAsia="zh-CN"/>
              </w:rPr>
              <w:t>ne resource set can already provide</w:t>
            </w:r>
            <w:r w:rsidR="00511A34">
              <w:rPr>
                <w:rFonts w:eastAsiaTheme="minorEastAsia"/>
                <w:sz w:val="20"/>
                <w:szCs w:val="20"/>
                <w:lang w:val="en-GB" w:eastAsia="zh-CN"/>
              </w:rPr>
              <w:t xml:space="preserve"> 1 slot lag</w:t>
            </w:r>
            <w:r w:rsidR="00BF1364">
              <w:rPr>
                <w:rFonts w:eastAsiaTheme="minorEastAsia"/>
                <w:sz w:val="20"/>
                <w:szCs w:val="20"/>
                <w:lang w:val="en-GB" w:eastAsia="zh-CN"/>
              </w:rPr>
              <w:t xml:space="preserve"> or lag values related to TRS periodicities</w:t>
            </w:r>
            <w:r w:rsidR="00511A34">
              <w:rPr>
                <w:rFonts w:eastAsiaTheme="minorEastAsia"/>
                <w:sz w:val="20"/>
                <w:szCs w:val="20"/>
                <w:lang w:val="en-GB" w:eastAsia="zh-CN"/>
              </w:rPr>
              <w:t>. Hence we suggest to make the wording more accurate by the following.</w:t>
            </w:r>
          </w:p>
          <w:p w14:paraId="6A77E766" w14:textId="77777777" w:rsidR="00DA65CB" w:rsidRDefault="00DA65CB" w:rsidP="007832C0">
            <w:pPr>
              <w:snapToGrid w:val="0"/>
              <w:rPr>
                <w:rFonts w:eastAsiaTheme="minorEastAsia"/>
                <w:sz w:val="20"/>
                <w:szCs w:val="20"/>
                <w:lang w:val="en-GB" w:eastAsia="zh-CN"/>
              </w:rPr>
            </w:pPr>
          </w:p>
          <w:p w14:paraId="00FF1814" w14:textId="520D303A" w:rsidR="00DA65CB" w:rsidRPr="0069735B" w:rsidRDefault="00DA65CB" w:rsidP="007832C0">
            <w:pPr>
              <w:snapToGrid w:val="0"/>
              <w:rPr>
                <w:rFonts w:eastAsiaTheme="minorEastAsia"/>
                <w:i/>
                <w:sz w:val="20"/>
                <w:szCs w:val="20"/>
                <w:lang w:val="en-GB" w:eastAsia="zh-CN"/>
              </w:rPr>
            </w:pPr>
            <w:r w:rsidRPr="0069735B">
              <w:rPr>
                <w:rFonts w:eastAsia="Calibri"/>
                <w:i/>
                <w:sz w:val="20"/>
                <w:szCs w:val="20"/>
                <w:lang w:val="en-GB"/>
              </w:rPr>
              <w:t xml:space="preserve">For the Rel-18 TRS-based TDCP reporting, for a configured value of Y and </w:t>
            </w:r>
            <w:r w:rsidR="0069735B" w:rsidRPr="0069735B">
              <w:rPr>
                <w:rFonts w:eastAsia="Calibri"/>
                <w:i/>
                <w:sz w:val="20"/>
                <w:szCs w:val="20"/>
                <w:highlight w:val="cyan"/>
                <w:lang w:val="en-GB"/>
              </w:rPr>
              <w:t>a set of configured delay values {</w:t>
            </w:r>
            <w:r w:rsidRPr="0069735B">
              <w:rPr>
                <w:rFonts w:eastAsia="Calibri"/>
                <w:i/>
                <w:sz w:val="20"/>
                <w:szCs w:val="20"/>
                <w:highlight w:val="cyan"/>
                <w:lang w:val="en-GB"/>
              </w:rPr>
              <w:t>D</w:t>
            </w:r>
            <w:r w:rsidR="0069735B" w:rsidRPr="0069735B">
              <w:rPr>
                <w:rFonts w:eastAsia="Calibri"/>
                <w:i/>
                <w:sz w:val="20"/>
                <w:szCs w:val="20"/>
                <w:highlight w:val="cyan"/>
                <w:lang w:val="en-GB"/>
              </w:rPr>
              <w:t>_1, …, D_Y}</w:t>
            </w:r>
            <w:r w:rsidRPr="0069735B">
              <w:rPr>
                <w:rFonts w:eastAsia="Calibri"/>
                <w:i/>
                <w:sz w:val="20"/>
                <w:szCs w:val="20"/>
                <w:highlight w:val="cyan"/>
                <w:lang w:val="en-GB"/>
              </w:rPr>
              <w:t>, for the n-th delay</w:t>
            </w:r>
            <w:r w:rsidR="0069735B" w:rsidRPr="0069735B">
              <w:rPr>
                <w:rFonts w:eastAsia="Calibri"/>
                <w:i/>
                <w:sz w:val="20"/>
                <w:szCs w:val="20"/>
                <w:highlight w:val="cyan"/>
                <w:lang w:val="en-GB"/>
              </w:rPr>
              <w:t xml:space="preserve"> D_n</w:t>
            </w:r>
            <w:r w:rsidRPr="0069735B">
              <w:rPr>
                <w:rFonts w:eastAsia="Calibri"/>
                <w:i/>
                <w:sz w:val="20"/>
                <w:szCs w:val="20"/>
                <w:highlight w:val="cyan"/>
                <w:lang w:val="en-GB"/>
              </w:rPr>
              <w:t xml:space="preserve"> (n=1, …, </w:t>
            </w:r>
            <w:r w:rsidR="00D51C80" w:rsidRPr="0069735B">
              <w:rPr>
                <w:rFonts w:eastAsia="Calibri"/>
                <w:i/>
                <w:sz w:val="20"/>
                <w:szCs w:val="20"/>
                <w:highlight w:val="cyan"/>
                <w:lang w:val="en-GB"/>
              </w:rPr>
              <w:t>Y</w:t>
            </w:r>
            <w:r w:rsidRPr="0069735B">
              <w:rPr>
                <w:rFonts w:eastAsia="Calibri"/>
                <w:i/>
                <w:sz w:val="20"/>
                <w:szCs w:val="20"/>
                <w:highlight w:val="cyan"/>
                <w:lang w:val="en-GB"/>
              </w:rPr>
              <w:t>),</w:t>
            </w:r>
            <w:r w:rsidRPr="0069735B">
              <w:rPr>
                <w:rFonts w:eastAsia="Calibri"/>
                <w:i/>
                <w:sz w:val="20"/>
                <w:szCs w:val="20"/>
                <w:lang w:val="en-GB"/>
              </w:rPr>
              <w:t xml:space="preserve"> the respective TDCP </w:t>
            </w:r>
            <w:r w:rsidRPr="0069735B">
              <w:rPr>
                <w:i/>
                <w:sz w:val="20"/>
                <w:szCs w:val="20"/>
                <w:lang w:val="en-GB"/>
              </w:rPr>
              <w:t xml:space="preserve">calculation is defined as the time-domain correlation between </w:t>
            </w:r>
            <w:r w:rsidR="0069735B" w:rsidRPr="0069735B">
              <w:rPr>
                <w:i/>
                <w:sz w:val="20"/>
                <w:szCs w:val="20"/>
                <w:highlight w:val="cyan"/>
                <w:lang w:val="en-GB"/>
              </w:rPr>
              <w:t>two</w:t>
            </w:r>
            <w:r w:rsidRPr="0069735B">
              <w:rPr>
                <w:i/>
                <w:sz w:val="20"/>
                <w:szCs w:val="20"/>
                <w:highlight w:val="cyan"/>
                <w:lang w:val="en-GB"/>
              </w:rPr>
              <w:t xml:space="preserve"> TRS </w:t>
            </w:r>
            <w:r w:rsidR="0069735B" w:rsidRPr="0069735B">
              <w:rPr>
                <w:i/>
                <w:sz w:val="20"/>
                <w:szCs w:val="20"/>
                <w:highlight w:val="cyan"/>
                <w:lang w:val="en-GB"/>
              </w:rPr>
              <w:t>symbols with time delay D_n in between.</w:t>
            </w:r>
          </w:p>
        </w:tc>
      </w:tr>
      <w:tr w:rsidR="003802BA" w:rsidRPr="002C26FD" w14:paraId="1E9367BD" w14:textId="77777777" w:rsidTr="00A26C46">
        <w:trPr>
          <w:trHeight w:val="61"/>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9DEB9A1" w14:textId="44EB511D" w:rsidR="003802BA" w:rsidRDefault="00A26C46" w:rsidP="00580AB3">
            <w:pPr>
              <w:widowControl w:val="0"/>
              <w:snapToGrid w:val="0"/>
              <w:rPr>
                <w:rFonts w:eastAsiaTheme="minorEastAsia"/>
                <w:sz w:val="18"/>
                <w:szCs w:val="18"/>
                <w:lang w:eastAsia="zh-CN"/>
              </w:rPr>
            </w:pPr>
            <w:r>
              <w:rPr>
                <w:rFonts w:eastAsiaTheme="minorEastAsia"/>
                <w:sz w:val="18"/>
                <w:szCs w:val="18"/>
                <w:lang w:eastAsia="zh-CN"/>
              </w:rPr>
              <w:t>Mod V</w:t>
            </w:r>
            <w:r w:rsidR="0055156A">
              <w:rPr>
                <w:rFonts w:eastAsiaTheme="minorEastAsia"/>
                <w:sz w:val="18"/>
                <w:szCs w:val="18"/>
                <w:lang w:eastAsia="zh-CN"/>
              </w:rPr>
              <w:t>6</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21EBB3E8" w14:textId="266C3CFE" w:rsidR="003802BA" w:rsidRPr="00A26C46" w:rsidRDefault="00A26C46" w:rsidP="007832C0">
            <w:pPr>
              <w:snapToGrid w:val="0"/>
              <w:rPr>
                <w:rFonts w:eastAsiaTheme="minorEastAsia"/>
                <w:b/>
                <w:color w:val="3333FF"/>
                <w:sz w:val="20"/>
                <w:szCs w:val="20"/>
                <w:lang w:val="en-GB" w:eastAsia="zh-CN"/>
              </w:rPr>
            </w:pPr>
            <w:r w:rsidRPr="00A26C46">
              <w:rPr>
                <w:rFonts w:eastAsiaTheme="minorEastAsia"/>
                <w:b/>
                <w:color w:val="3333FF"/>
                <w:sz w:val="20"/>
                <w:szCs w:val="20"/>
                <w:lang w:val="en-GB" w:eastAsia="zh-CN"/>
              </w:rPr>
              <w:t>Revised 3.G per vivo comment</w:t>
            </w:r>
          </w:p>
          <w:p w14:paraId="70844D39" w14:textId="1C0C60D6" w:rsidR="00A26C46" w:rsidRDefault="00A26C46" w:rsidP="007832C0">
            <w:pPr>
              <w:snapToGrid w:val="0"/>
              <w:rPr>
                <w:rFonts w:eastAsiaTheme="minorEastAsia"/>
                <w:b/>
                <w:sz w:val="20"/>
                <w:szCs w:val="20"/>
                <w:u w:val="single"/>
                <w:lang w:val="en-GB" w:eastAsia="zh-CN"/>
              </w:rPr>
            </w:pPr>
          </w:p>
        </w:tc>
      </w:tr>
      <w:tr w:rsidR="0070323F" w:rsidRPr="002C26FD" w14:paraId="3552F591" w14:textId="77777777" w:rsidTr="00A26C46">
        <w:trPr>
          <w:trHeight w:val="61"/>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3F123605" w14:textId="5BD05AA5" w:rsidR="0070323F" w:rsidRDefault="00674D5E" w:rsidP="00580AB3">
            <w:pPr>
              <w:widowControl w:val="0"/>
              <w:snapToGrid w:val="0"/>
              <w:rPr>
                <w:rFonts w:eastAsiaTheme="minorEastAsia"/>
                <w:sz w:val="18"/>
                <w:szCs w:val="18"/>
                <w:lang w:eastAsia="zh-CN"/>
              </w:rPr>
            </w:pPr>
            <w:r>
              <w:rPr>
                <w:rFonts w:eastAsiaTheme="minorEastAsia"/>
                <w:sz w:val="18"/>
                <w:szCs w:val="18"/>
                <w:lang w:eastAsia="zh-CN"/>
              </w:rPr>
              <w:t>Samsung</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F98A784" w14:textId="09E626D6" w:rsidR="0070323F" w:rsidRPr="0070323F" w:rsidRDefault="0070323F" w:rsidP="0070323F">
            <w:pPr>
              <w:snapToGrid w:val="0"/>
              <w:rPr>
                <w:rFonts w:eastAsia="Calibri"/>
                <w:sz w:val="20"/>
                <w:szCs w:val="20"/>
              </w:rPr>
            </w:pPr>
            <w:r w:rsidRPr="0070323F">
              <w:rPr>
                <w:rFonts w:ascii="Calibri" w:eastAsia="Calibri" w:hAnsi="Calibri" w:cs="Calibri"/>
                <w:sz w:val="20"/>
                <w:szCs w:val="20"/>
              </w:rPr>
              <w:t>Q 3.2.5: The</w:t>
            </w:r>
            <w:r>
              <w:rPr>
                <w:rFonts w:ascii="Calibri" w:eastAsia="Calibri" w:hAnsi="Calibri" w:cs="Calibri"/>
                <w:sz w:val="20"/>
                <w:szCs w:val="20"/>
              </w:rPr>
              <w:t xml:space="preserve"> differential</w:t>
            </w:r>
            <w:r w:rsidRPr="0070323F">
              <w:rPr>
                <w:rFonts w:ascii="Calibri" w:eastAsia="Calibri" w:hAnsi="Calibri" w:cs="Calibri"/>
                <w:sz w:val="20"/>
                <w:szCs w:val="20"/>
              </w:rPr>
              <w:t xml:space="preserve"> scheme is as follows:</w:t>
            </w:r>
          </w:p>
          <w:p w14:paraId="7E5F509C" w14:textId="77777777" w:rsidR="0070323F" w:rsidRPr="0070323F" w:rsidRDefault="0070323F" w:rsidP="0070323F">
            <w:pPr>
              <w:numPr>
                <w:ilvl w:val="0"/>
                <w:numId w:val="49"/>
              </w:numPr>
              <w:spacing w:after="160" w:line="252" w:lineRule="auto"/>
              <w:rPr>
                <w:rFonts w:ascii="Calibri" w:eastAsia="DengXian" w:hAnsi="Calibri" w:cs="Calibri"/>
                <w:lang w:eastAsia="zh-CN"/>
              </w:rPr>
            </w:pPr>
            <w:r w:rsidRPr="0070323F">
              <w:rPr>
                <w:rFonts w:ascii="Calibri" w:eastAsia="DengXian" w:hAnsi="Calibri" w:cs="Calibri"/>
                <w:sz w:val="20"/>
                <w:szCs w:val="20"/>
                <w:lang w:eastAsia="zh-CN"/>
              </w:rPr>
              <w:t>1</w:t>
            </w:r>
            <w:r w:rsidRPr="0070323F">
              <w:rPr>
                <w:rFonts w:ascii="Calibri" w:eastAsia="DengXian" w:hAnsi="Calibri" w:cs="Calibri"/>
                <w:sz w:val="20"/>
                <w:szCs w:val="20"/>
                <w:vertAlign w:val="superscript"/>
                <w:lang w:eastAsia="zh-CN"/>
              </w:rPr>
              <w:t>st</w:t>
            </w:r>
            <w:r w:rsidRPr="0070323F">
              <w:rPr>
                <w:rFonts w:ascii="Calibri" w:eastAsia="DengXian" w:hAnsi="Calibri" w:cs="Calibri"/>
                <w:sz w:val="20"/>
                <w:szCs w:val="20"/>
                <w:lang w:eastAsia="zh-CN"/>
              </w:rPr>
              <w:t xml:space="preserve"> (smallest) delay (</w:t>
            </w:r>
            <m:oMath>
              <m:r>
                <w:rPr>
                  <w:rFonts w:ascii="Cambria Math" w:eastAsia="DengXian" w:hAnsi="Cambria Math" w:cs="Calibri"/>
                  <w:sz w:val="20"/>
                  <w:szCs w:val="20"/>
                  <w:lang w:eastAsia="zh-CN"/>
                </w:rPr>
                <m:t>i=0</m:t>
              </m:r>
            </m:oMath>
            <w:r w:rsidRPr="0070323F">
              <w:rPr>
                <w:rFonts w:ascii="Calibri" w:eastAsia="DengXian" w:hAnsi="Calibri" w:cs="Calibri"/>
                <w:sz w:val="20"/>
                <w:szCs w:val="20"/>
                <w:lang w:eastAsia="zh-CN"/>
              </w:rPr>
              <w:t xml:space="preserve">), Q bits for </w:t>
            </w:r>
            <m:oMath>
              <m:sSub>
                <m:sSubPr>
                  <m:ctrlPr>
                    <w:rPr>
                      <w:rFonts w:ascii="Cambria Math" w:eastAsia="Calibri" w:hAnsi="Cambria Math" w:cs="Calibri"/>
                      <w:i/>
                      <w:iCs/>
                      <w:lang w:eastAsia="zh-CN"/>
                    </w:rPr>
                  </m:ctrlPr>
                </m:sSubPr>
                <m:e>
                  <m:r>
                    <w:rPr>
                      <w:rFonts w:ascii="Cambria Math" w:eastAsia="DengXian" w:hAnsi="Cambria Math" w:cs="Calibri"/>
                      <w:sz w:val="20"/>
                      <w:szCs w:val="20"/>
                      <w:lang w:eastAsia="zh-CN"/>
                    </w:rPr>
                    <m:t>q</m:t>
                  </m:r>
                </m:e>
                <m:sub>
                  <m:r>
                    <w:rPr>
                      <w:rFonts w:ascii="Cambria Math" w:eastAsia="DengXian" w:hAnsi="Cambria Math" w:cs="Calibri"/>
                      <w:sz w:val="20"/>
                      <w:szCs w:val="20"/>
                      <w:lang w:eastAsia="zh-CN"/>
                    </w:rPr>
                    <m:t>0</m:t>
                  </m:r>
                </m:sub>
              </m:sSub>
            </m:oMath>
          </w:p>
          <w:p w14:paraId="29A472D3" w14:textId="77777777" w:rsidR="0070323F" w:rsidRPr="0070323F" w:rsidRDefault="0070323F" w:rsidP="0070323F">
            <w:pPr>
              <w:numPr>
                <w:ilvl w:val="0"/>
                <w:numId w:val="49"/>
              </w:numPr>
              <w:spacing w:after="160" w:line="252" w:lineRule="auto"/>
              <w:rPr>
                <w:rFonts w:ascii="Calibri" w:eastAsia="DengXian" w:hAnsi="Calibri" w:cs="Calibri"/>
                <w:sz w:val="22"/>
                <w:szCs w:val="22"/>
                <w:lang w:eastAsia="zh-CN"/>
              </w:rPr>
            </w:pPr>
            <w:r w:rsidRPr="0070323F">
              <w:rPr>
                <w:rFonts w:ascii="Calibri" w:eastAsia="DengXian" w:hAnsi="Calibri" w:cs="Calibri"/>
                <w:sz w:val="20"/>
                <w:szCs w:val="20"/>
                <w:lang w:eastAsia="zh-CN"/>
              </w:rPr>
              <w:t>For delays (</w:t>
            </w:r>
            <m:oMath>
              <m:r>
                <w:rPr>
                  <w:rFonts w:ascii="Cambria Math" w:eastAsia="DengXian" w:hAnsi="Cambria Math" w:cs="Calibri"/>
                  <w:sz w:val="20"/>
                  <w:szCs w:val="20"/>
                  <w:lang w:eastAsia="zh-CN"/>
                </w:rPr>
                <m:t>i&gt;0</m:t>
              </m:r>
            </m:oMath>
            <w:r w:rsidRPr="0070323F">
              <w:rPr>
                <w:rFonts w:ascii="Calibri" w:eastAsia="DengXian" w:hAnsi="Calibri" w:cs="Calibri"/>
                <w:sz w:val="20"/>
                <w:szCs w:val="20"/>
                <w:lang w:eastAsia="zh-CN"/>
              </w:rPr>
              <w:t xml:space="preserve">), </w:t>
            </w:r>
            <m:oMath>
              <m:r>
                <w:rPr>
                  <w:rFonts w:ascii="Cambria Math" w:eastAsia="DengXian" w:hAnsi="Cambria Math" w:cs="Calibri"/>
                  <w:sz w:val="20"/>
                  <w:szCs w:val="20"/>
                  <w:lang w:eastAsia="zh-CN"/>
                </w:rPr>
                <m:t>3</m:t>
              </m:r>
            </m:oMath>
            <w:r w:rsidRPr="0070323F">
              <w:rPr>
                <w:rFonts w:ascii="Calibri" w:eastAsia="DengXian" w:hAnsi="Calibri" w:cs="Calibri"/>
                <w:sz w:val="20"/>
                <w:szCs w:val="20"/>
                <w:lang w:eastAsia="zh-CN"/>
              </w:rPr>
              <w:t xml:space="preserve"> bits for </w:t>
            </w:r>
            <m:oMath>
              <m:sSub>
                <m:sSubPr>
                  <m:ctrlPr>
                    <w:rPr>
                      <w:rFonts w:ascii="Cambria Math" w:eastAsia="Calibri" w:hAnsi="Cambria Math" w:cs="Calibri"/>
                      <w:i/>
                      <w:iCs/>
                      <w:lang w:eastAsia="zh-CN"/>
                    </w:rPr>
                  </m:ctrlPr>
                </m:sSubPr>
                <m:e>
                  <m:r>
                    <w:rPr>
                      <w:rFonts w:ascii="Cambria Math" w:eastAsia="DengXian" w:hAnsi="Cambria Math" w:cs="Calibri"/>
                      <w:sz w:val="20"/>
                      <w:szCs w:val="20"/>
                      <w:lang w:eastAsia="zh-CN"/>
                    </w:rPr>
                    <m:t>q</m:t>
                  </m:r>
                </m:e>
                <m:sub>
                  <m:r>
                    <w:rPr>
                      <w:rFonts w:ascii="Cambria Math" w:eastAsia="DengXian" w:hAnsi="Cambria Math" w:cs="Calibri"/>
                      <w:sz w:val="20"/>
                      <w:szCs w:val="20"/>
                      <w:lang w:eastAsia="zh-CN"/>
                    </w:rPr>
                    <m:t>i</m:t>
                  </m:r>
                </m:sub>
              </m:sSub>
            </m:oMath>
            <w:r w:rsidRPr="0070323F">
              <w:rPr>
                <w:rFonts w:ascii="Calibri" w:eastAsia="DengXian" w:hAnsi="Calibri" w:cs="Calibri"/>
                <w:sz w:val="20"/>
                <w:szCs w:val="20"/>
                <w:lang w:eastAsia="zh-CN"/>
              </w:rPr>
              <w:t xml:space="preserve"> relative to previous delay: </w:t>
            </w:r>
            <m:oMath>
              <m:r>
                <w:rPr>
                  <w:rFonts w:ascii="Cambria Math" w:eastAsia="DengXian" w:hAnsi="Cambria Math" w:cs="Calibri"/>
                  <w:sz w:val="20"/>
                  <w:szCs w:val="20"/>
                  <w:lang w:eastAsia="zh-CN"/>
                </w:rPr>
                <m:t>1-</m:t>
              </m:r>
              <m:sSup>
                <m:sSupPr>
                  <m:ctrlPr>
                    <w:rPr>
                      <w:rFonts w:ascii="Cambria Math" w:eastAsia="Calibri" w:hAnsi="Cambria Math" w:cs="Calibri"/>
                      <w:i/>
                      <w:iCs/>
                      <w:lang w:eastAsia="zh-CN"/>
                    </w:rPr>
                  </m:ctrlPr>
                </m:sSupPr>
                <m:e>
                  <m:r>
                    <w:rPr>
                      <w:rFonts w:ascii="Cambria Math" w:eastAsia="DengXian" w:hAnsi="Cambria Math" w:cs="Calibri"/>
                      <w:sz w:val="20"/>
                      <w:szCs w:val="20"/>
                      <w:lang w:eastAsia="zh-CN"/>
                    </w:rPr>
                    <m:t>2</m:t>
                  </m:r>
                </m:e>
                <m:sup>
                  <m:r>
                    <w:rPr>
                      <w:rFonts w:ascii="Cambria Math" w:eastAsia="DengXian" w:hAnsi="Cambria Math" w:cs="Calibri"/>
                      <w:sz w:val="20"/>
                      <w:szCs w:val="20"/>
                      <w:lang w:eastAsia="zh-CN"/>
                    </w:rPr>
                    <m:t>-(N-</m:t>
                  </m:r>
                  <m:sSub>
                    <m:sSubPr>
                      <m:ctrlPr>
                        <w:rPr>
                          <w:rFonts w:ascii="Cambria Math" w:eastAsia="Calibri" w:hAnsi="Cambria Math" w:cs="Calibri"/>
                          <w:i/>
                          <w:iCs/>
                          <w:lang w:eastAsia="zh-CN"/>
                        </w:rPr>
                      </m:ctrlPr>
                    </m:sSubPr>
                    <m:e>
                      <m:r>
                        <w:rPr>
                          <w:rFonts w:ascii="Cambria Math" w:eastAsia="DengXian" w:hAnsi="Cambria Math" w:cs="Calibri"/>
                          <w:sz w:val="20"/>
                          <w:szCs w:val="20"/>
                          <w:lang w:eastAsia="zh-CN"/>
                        </w:rPr>
                        <m:t>q</m:t>
                      </m:r>
                    </m:e>
                    <m:sub>
                      <m:r>
                        <w:rPr>
                          <w:rFonts w:ascii="Cambria Math" w:eastAsia="DengXian" w:hAnsi="Cambria Math" w:cs="Calibri"/>
                          <w:sz w:val="20"/>
                          <w:szCs w:val="20"/>
                          <w:lang w:eastAsia="zh-CN"/>
                        </w:rPr>
                        <m:t>i</m:t>
                      </m:r>
                    </m:sub>
                  </m:sSub>
                  <m:r>
                    <w:rPr>
                      <w:rFonts w:ascii="Cambria Math" w:eastAsia="DengXian" w:hAnsi="Cambria Math" w:cs="Calibri"/>
                      <w:sz w:val="20"/>
                      <w:szCs w:val="20"/>
                      <w:lang w:eastAsia="zh-CN"/>
                    </w:rPr>
                    <m:t>)s</m:t>
                  </m:r>
                </m:sup>
              </m:sSup>
            </m:oMath>
            <w:r w:rsidRPr="0070323F">
              <w:rPr>
                <w:rFonts w:ascii="Calibri" w:eastAsia="DengXian" w:hAnsi="Calibri" w:cs="Calibri"/>
                <w:sz w:val="20"/>
                <w:szCs w:val="20"/>
                <w:lang w:eastAsia="zh-CN"/>
              </w:rPr>
              <w:t xml:space="preserve"> and </w:t>
            </w:r>
            <m:oMath>
              <m:sSub>
                <m:sSubPr>
                  <m:ctrlPr>
                    <w:rPr>
                      <w:rFonts w:ascii="Cambria Math" w:eastAsia="Calibri" w:hAnsi="Cambria Math" w:cs="Calibri"/>
                      <w:i/>
                      <w:iCs/>
                      <w:sz w:val="22"/>
                      <w:szCs w:val="22"/>
                      <w:lang w:eastAsia="zh-CN"/>
                    </w:rPr>
                  </m:ctrlPr>
                </m:sSubPr>
                <m:e>
                  <m:r>
                    <w:rPr>
                      <w:rFonts w:ascii="Cambria Math" w:eastAsia="DengXian" w:hAnsi="Cambria Math" w:cs="Calibri"/>
                      <w:sz w:val="20"/>
                      <w:szCs w:val="20"/>
                      <w:lang w:val="en-GB" w:eastAsia="zh-CN"/>
                    </w:rPr>
                    <m:t>q</m:t>
                  </m:r>
                </m:e>
                <m:sub>
                  <m:r>
                    <w:rPr>
                      <w:rFonts w:ascii="Cambria Math" w:eastAsia="DengXian" w:hAnsi="Cambria Math" w:cs="Calibri"/>
                      <w:sz w:val="20"/>
                      <w:szCs w:val="20"/>
                      <w:lang w:val="en-GB" w:eastAsia="zh-CN"/>
                    </w:rPr>
                    <m:t>i</m:t>
                  </m:r>
                </m:sub>
              </m:sSub>
              <m:r>
                <w:rPr>
                  <w:rFonts w:ascii="Cambria Math" w:eastAsia="DengXian" w:hAnsi="Cambria Math" w:cs="Calibri"/>
                  <w:sz w:val="20"/>
                  <w:szCs w:val="20"/>
                  <w:lang w:eastAsia="zh-CN"/>
                </w:rPr>
                <m:t>∈</m:t>
              </m:r>
              <m:d>
                <m:dPr>
                  <m:begChr m:val="{"/>
                  <m:endChr m:val="}"/>
                  <m:ctrlPr>
                    <w:rPr>
                      <w:rFonts w:ascii="Cambria Math" w:eastAsia="Calibri" w:hAnsi="Cambria Math" w:cs="Calibri"/>
                      <w:i/>
                      <w:iCs/>
                      <w:sz w:val="22"/>
                      <w:szCs w:val="22"/>
                      <w:lang w:eastAsia="zh-CN"/>
                    </w:rPr>
                  </m:ctrlPr>
                </m:dPr>
                <m:e>
                  <m:sSub>
                    <m:sSubPr>
                      <m:ctrlPr>
                        <w:rPr>
                          <w:rFonts w:ascii="Cambria Math" w:eastAsia="Calibri" w:hAnsi="Cambria Math" w:cs="Calibri"/>
                          <w:i/>
                          <w:iCs/>
                          <w:sz w:val="22"/>
                          <w:szCs w:val="22"/>
                          <w:lang w:eastAsia="zh-CN"/>
                        </w:rPr>
                      </m:ctrlPr>
                    </m:sSubPr>
                    <m:e>
                      <m:r>
                        <w:rPr>
                          <w:rFonts w:ascii="Cambria Math" w:eastAsia="DengXian" w:hAnsi="Cambria Math" w:cs="Calibri"/>
                          <w:sz w:val="20"/>
                          <w:szCs w:val="20"/>
                          <w:lang w:eastAsia="zh-CN"/>
                        </w:rPr>
                        <m:t>q</m:t>
                      </m:r>
                    </m:e>
                    <m:sub>
                      <m:r>
                        <w:rPr>
                          <w:rFonts w:ascii="Cambria Math" w:eastAsia="DengXian" w:hAnsi="Cambria Math" w:cs="Calibri"/>
                          <w:sz w:val="20"/>
                          <w:szCs w:val="20"/>
                          <w:lang w:eastAsia="zh-CN"/>
                        </w:rPr>
                        <m:t>i-1</m:t>
                      </m:r>
                    </m:sub>
                  </m:sSub>
                  <m:r>
                    <w:rPr>
                      <w:rFonts w:ascii="Cambria Math" w:eastAsia="DengXian" w:hAnsi="Cambria Math" w:cs="Calibri"/>
                      <w:sz w:val="20"/>
                      <w:szCs w:val="20"/>
                      <w:lang w:eastAsia="zh-CN"/>
                    </w:rPr>
                    <m:t>+k:k=0,1,…,7</m:t>
                  </m:r>
                </m:e>
              </m:d>
            </m:oMath>
            <w:r w:rsidRPr="0070323F">
              <w:rPr>
                <w:rFonts w:ascii="Calibri" w:eastAsia="DengXian" w:hAnsi="Calibri" w:cs="Calibri"/>
                <w:sz w:val="18"/>
                <w:szCs w:val="18"/>
                <w:lang w:eastAsia="en-CA"/>
              </w:rPr>
              <w:t xml:space="preserve"> </w:t>
            </w:r>
          </w:p>
          <w:p w14:paraId="24D5CFC3" w14:textId="77777777" w:rsidR="0070323F" w:rsidRPr="0070323F" w:rsidRDefault="0070323F" w:rsidP="0070323F">
            <w:pPr>
              <w:rPr>
                <w:rFonts w:ascii="Calibri" w:eastAsia="Calibri" w:hAnsi="Calibri" w:cs="Calibri"/>
                <w:sz w:val="22"/>
                <w:szCs w:val="22"/>
              </w:rPr>
            </w:pPr>
            <w:r w:rsidRPr="0070323F">
              <w:rPr>
                <w:rFonts w:ascii="Calibri" w:eastAsia="Calibri" w:hAnsi="Calibri" w:cs="Calibri"/>
                <w:sz w:val="22"/>
                <w:szCs w:val="22"/>
              </w:rPr>
              <w:t>N and s follow the alternative (Alt1 or 3) selected for the 1</w:t>
            </w:r>
            <w:r w:rsidRPr="0070323F">
              <w:rPr>
                <w:rFonts w:ascii="Calibri" w:eastAsia="Calibri" w:hAnsi="Calibri" w:cs="Calibri"/>
                <w:sz w:val="22"/>
                <w:szCs w:val="22"/>
                <w:vertAlign w:val="superscript"/>
              </w:rPr>
              <w:t>st</w:t>
            </w:r>
            <w:r w:rsidRPr="0070323F">
              <w:rPr>
                <w:rFonts w:ascii="Calibri" w:eastAsia="Calibri" w:hAnsi="Calibri" w:cs="Calibri"/>
                <w:sz w:val="22"/>
                <w:szCs w:val="22"/>
              </w:rPr>
              <w:t xml:space="preserve"> delay value.</w:t>
            </w:r>
          </w:p>
          <w:p w14:paraId="38AF3A0E" w14:textId="77777777" w:rsidR="0070323F" w:rsidRPr="00A26C46" w:rsidRDefault="0070323F" w:rsidP="007832C0">
            <w:pPr>
              <w:snapToGrid w:val="0"/>
              <w:rPr>
                <w:rFonts w:eastAsiaTheme="minorEastAsia"/>
                <w:b/>
                <w:color w:val="3333FF"/>
                <w:sz w:val="20"/>
                <w:szCs w:val="20"/>
                <w:lang w:val="en-GB" w:eastAsia="zh-CN"/>
              </w:rPr>
            </w:pPr>
          </w:p>
        </w:tc>
      </w:tr>
      <w:tr w:rsidR="00674D5E" w:rsidRPr="002C26FD" w14:paraId="1A41C3B6" w14:textId="77777777" w:rsidTr="00A26C46">
        <w:trPr>
          <w:trHeight w:val="61"/>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8CC5052" w14:textId="667A59E1" w:rsidR="00674D5E" w:rsidRDefault="00674D5E" w:rsidP="00580AB3">
            <w:pPr>
              <w:widowControl w:val="0"/>
              <w:snapToGrid w:val="0"/>
              <w:rPr>
                <w:rFonts w:eastAsiaTheme="minorEastAsia"/>
                <w:sz w:val="18"/>
                <w:szCs w:val="18"/>
                <w:lang w:eastAsia="zh-CN"/>
              </w:rPr>
            </w:pPr>
            <w:r>
              <w:rPr>
                <w:rFonts w:eastAsiaTheme="minorEastAsia"/>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D30D991" w14:textId="2F67DC1A" w:rsidR="00674D5E" w:rsidRDefault="00674D5E" w:rsidP="00674D5E">
            <w:r>
              <w:t xml:space="preserve">We are ok to support </w:t>
            </w:r>
            <w:r w:rsidRPr="00674D5E">
              <w:rPr>
                <w:b/>
                <w:bCs/>
              </w:rPr>
              <w:t>Proposal 3.B.4</w:t>
            </w:r>
            <w:r>
              <w:t>.</w:t>
            </w:r>
          </w:p>
          <w:p w14:paraId="3E73A49E" w14:textId="77777777" w:rsidR="00674D5E" w:rsidRDefault="00674D5E" w:rsidP="00674D5E"/>
          <w:p w14:paraId="76175B20" w14:textId="757F1833" w:rsidR="00674D5E" w:rsidRDefault="00674D5E" w:rsidP="00674D5E">
            <w:r>
              <w:t xml:space="preserve">On </w:t>
            </w:r>
            <w:r w:rsidRPr="00674D5E">
              <w:rPr>
                <w:b/>
                <w:bCs/>
              </w:rPr>
              <w:t>proposal 3.D.2</w:t>
            </w:r>
            <w:r>
              <w:t xml:space="preserve">, we can accept </w:t>
            </w:r>
            <w:proofErr w:type="spellStart"/>
            <w:r>
              <w:t>Dbasic</w:t>
            </w:r>
            <w:proofErr w:type="spellEnd"/>
            <w:r>
              <w:t xml:space="preserve"> of 1 slot as long as WA on both delay values of 6 slots and 10 slots are agreed.</w:t>
            </w:r>
          </w:p>
          <w:p w14:paraId="27D05A1C" w14:textId="77777777" w:rsidR="00674D5E" w:rsidRDefault="00674D5E" w:rsidP="00674D5E"/>
          <w:p w14:paraId="790FD774" w14:textId="7F1DA821" w:rsidR="00674D5E" w:rsidRDefault="00674D5E" w:rsidP="00674D5E">
            <w:pPr>
              <w:rPr>
                <w:b/>
                <w:sz w:val="20"/>
                <w:szCs w:val="20"/>
                <w:u w:val="single"/>
                <w:lang w:val="en-GB"/>
              </w:rPr>
            </w:pPr>
            <w:r>
              <w:t xml:space="preserve">Support </w:t>
            </w:r>
            <w:r w:rsidRPr="002E0E44">
              <w:rPr>
                <w:b/>
                <w:sz w:val="20"/>
                <w:szCs w:val="20"/>
                <w:u w:val="single"/>
                <w:lang w:val="en-GB"/>
              </w:rPr>
              <w:t>Proposal 3.F</w:t>
            </w:r>
          </w:p>
          <w:p w14:paraId="2FC7F087" w14:textId="24632C4F" w:rsidR="00674D5E" w:rsidRDefault="00674D5E" w:rsidP="00674D5E">
            <w:pPr>
              <w:rPr>
                <w:b/>
                <w:sz w:val="20"/>
                <w:szCs w:val="20"/>
                <w:u w:val="single"/>
                <w:lang w:val="en-GB"/>
              </w:rPr>
            </w:pPr>
          </w:p>
          <w:p w14:paraId="0BA78E32" w14:textId="77777777" w:rsidR="00674D5E" w:rsidRDefault="00674D5E" w:rsidP="00674D5E">
            <w:pPr>
              <w:rPr>
                <w:b/>
                <w:sz w:val="20"/>
                <w:szCs w:val="20"/>
                <w:u w:val="single"/>
                <w:lang w:val="en-GB"/>
              </w:rPr>
            </w:pPr>
          </w:p>
          <w:p w14:paraId="6FC96EA8" w14:textId="3606D02F" w:rsidR="00674D5E" w:rsidRPr="00674D5E" w:rsidRDefault="00674D5E" w:rsidP="00674D5E">
            <w:pPr>
              <w:rPr>
                <w:bCs/>
                <w:lang w:val="en-GB"/>
              </w:rPr>
            </w:pPr>
            <w:r w:rsidRPr="00674D5E">
              <w:rPr>
                <w:bCs/>
                <w:lang w:val="en-GB"/>
              </w:rPr>
              <w:t xml:space="preserve">On </w:t>
            </w:r>
            <w:r w:rsidRPr="00674D5E">
              <w:rPr>
                <w:b/>
                <w:u w:val="single"/>
                <w:lang w:val="en-GB"/>
              </w:rPr>
              <w:t>Proposal 3.G</w:t>
            </w:r>
            <w:r w:rsidRPr="00674D5E">
              <w:rPr>
                <w:bCs/>
                <w:lang w:val="en-GB"/>
              </w:rPr>
              <w:t>, we have the following comment:</w:t>
            </w:r>
          </w:p>
          <w:p w14:paraId="3E6D6182" w14:textId="77777777" w:rsidR="00674D5E" w:rsidRDefault="00674D5E" w:rsidP="00674D5E">
            <w:pPr>
              <w:rPr>
                <w:bCs/>
                <w:sz w:val="20"/>
                <w:szCs w:val="20"/>
                <w:lang w:val="en-GB"/>
              </w:rPr>
            </w:pPr>
          </w:p>
          <w:p w14:paraId="1DA70411" w14:textId="77777777" w:rsidR="00674D5E" w:rsidRDefault="00674D5E" w:rsidP="00674D5E">
            <w:pPr>
              <w:rPr>
                <w:bCs/>
                <w:sz w:val="20"/>
                <w:szCs w:val="20"/>
                <w:lang w:val="en-GB"/>
              </w:rPr>
            </w:pPr>
            <w:r>
              <w:rPr>
                <w:bCs/>
                <w:sz w:val="20"/>
                <w:szCs w:val="20"/>
                <w:lang w:val="en-GB"/>
              </w:rPr>
              <w:t xml:space="preserve">In TDCP agreements, we have agreed to use normalized wideband time-domain correlation.  </w:t>
            </w:r>
          </w:p>
          <w:p w14:paraId="2B53BC58" w14:textId="77777777" w:rsidR="00674D5E" w:rsidRDefault="00674D5E" w:rsidP="00674D5E">
            <w:pPr>
              <w:rPr>
                <w:bCs/>
                <w:sz w:val="20"/>
                <w:szCs w:val="20"/>
                <w:lang w:val="en-GB"/>
              </w:rPr>
            </w:pPr>
          </w:p>
          <w:p w14:paraId="466D5057" w14:textId="77777777" w:rsidR="00674D5E" w:rsidRPr="00FA7EE2" w:rsidRDefault="00674D5E" w:rsidP="00674D5E">
            <w:pPr>
              <w:snapToGrid w:val="0"/>
              <w:rPr>
                <w:rFonts w:ascii="Times" w:eastAsia="Batang" w:hAnsi="Times"/>
                <w:sz w:val="20"/>
                <w:highlight w:val="green"/>
              </w:rPr>
            </w:pPr>
            <w:r w:rsidRPr="00FA7EE2">
              <w:rPr>
                <w:rFonts w:ascii="Times" w:eastAsia="Batang" w:hAnsi="Times"/>
                <w:b/>
                <w:sz w:val="20"/>
                <w:highlight w:val="green"/>
              </w:rPr>
              <w:t>Agreement</w:t>
            </w:r>
          </w:p>
          <w:p w14:paraId="6AAFE14F" w14:textId="77777777" w:rsidR="00674D5E" w:rsidRPr="00FA7EE2" w:rsidRDefault="00674D5E" w:rsidP="00674D5E">
            <w:pPr>
              <w:widowControl w:val="0"/>
              <w:snapToGrid w:val="0"/>
              <w:jc w:val="both"/>
              <w:rPr>
                <w:rFonts w:ascii="Times" w:eastAsia="Malgun Gothic" w:hAnsi="Times"/>
                <w:sz w:val="20"/>
              </w:rPr>
            </w:pPr>
            <w:r w:rsidRPr="00FA7EE2">
              <w:rPr>
                <w:rFonts w:ascii="Times" w:eastAsia="Batang" w:hAnsi="Times"/>
                <w:sz w:val="20"/>
                <w:lang w:eastAsia="zh-CN"/>
              </w:rPr>
              <w:t xml:space="preserve">For aiding gNB determination of codebook switching and SRS periodicity with the Rel-18 TRS -based TDCP reporting, support reporting quantized </w:t>
            </w:r>
            <w:r w:rsidRPr="00674D5E">
              <w:rPr>
                <w:rFonts w:ascii="Times" w:eastAsia="Batang" w:hAnsi="Times"/>
                <w:sz w:val="20"/>
                <w:highlight w:val="yellow"/>
                <w:lang w:eastAsia="zh-CN"/>
              </w:rPr>
              <w:t>wideband normalized</w:t>
            </w:r>
            <w:r w:rsidRPr="00FA7EE2">
              <w:rPr>
                <w:rFonts w:ascii="Times" w:eastAsia="Batang" w:hAnsi="Times"/>
                <w:sz w:val="20"/>
                <w:lang w:eastAsia="zh-CN"/>
              </w:rPr>
              <w:t xml:space="preserve"> amplitude/phase of the </w:t>
            </w:r>
            <w:r w:rsidRPr="00674D5E">
              <w:rPr>
                <w:rFonts w:ascii="Times" w:eastAsia="Batang" w:hAnsi="Times"/>
                <w:sz w:val="20"/>
                <w:highlight w:val="yellow"/>
                <w:lang w:eastAsia="x-none"/>
              </w:rPr>
              <w:t>time-domain correlation</w:t>
            </w:r>
            <w:r w:rsidRPr="00FA7EE2">
              <w:rPr>
                <w:rFonts w:ascii="Times" w:eastAsia="Batang" w:hAnsi="Times"/>
                <w:sz w:val="20"/>
                <w:lang w:eastAsia="x-none"/>
              </w:rPr>
              <w:t xml:space="preserve"> profile with Y≥1 delay(s) as follows:</w:t>
            </w:r>
          </w:p>
          <w:p w14:paraId="78638D61" w14:textId="77777777" w:rsidR="00674D5E" w:rsidRPr="00FA7EE2" w:rsidRDefault="00674D5E" w:rsidP="00674D5E">
            <w:pPr>
              <w:numPr>
                <w:ilvl w:val="0"/>
                <w:numId w:val="50"/>
              </w:numPr>
              <w:rPr>
                <w:rFonts w:ascii="Times" w:eastAsia="SimSun" w:hAnsi="Times"/>
                <w:sz w:val="20"/>
                <w:lang w:eastAsia="zh-CN"/>
              </w:rPr>
            </w:pPr>
            <w:r w:rsidRPr="00FA7EE2">
              <w:rPr>
                <w:rFonts w:ascii="Times" w:hAnsi="Times"/>
                <w:sz w:val="20"/>
                <w:lang w:eastAsia="zh-CN"/>
              </w:rPr>
              <w:t xml:space="preserve">Basic feature: Y=1 with delay≤ </w:t>
            </w:r>
            <w:proofErr w:type="spellStart"/>
            <w:r w:rsidRPr="00FA7EE2">
              <w:rPr>
                <w:rFonts w:ascii="Times" w:hAnsi="Times"/>
                <w:sz w:val="20"/>
                <w:lang w:eastAsia="zh-CN"/>
              </w:rPr>
              <w:t>D</w:t>
            </w:r>
            <w:r w:rsidRPr="00FA7EE2">
              <w:rPr>
                <w:rFonts w:ascii="Times" w:hAnsi="Times"/>
                <w:sz w:val="20"/>
                <w:vertAlign w:val="subscript"/>
                <w:lang w:eastAsia="zh-CN"/>
              </w:rPr>
              <w:t>basic</w:t>
            </w:r>
            <w:proofErr w:type="spellEnd"/>
            <w:r w:rsidRPr="00FA7EE2">
              <w:rPr>
                <w:rFonts w:ascii="Times" w:hAnsi="Times"/>
                <w:sz w:val="20"/>
                <w:lang w:eastAsia="zh-CN"/>
              </w:rPr>
              <w:t xml:space="preserve"> symbols, only wideband quantized normalized amplitude is reported</w:t>
            </w:r>
          </w:p>
          <w:p w14:paraId="1E33C1D8" w14:textId="77777777" w:rsidR="00674D5E" w:rsidRPr="00FA7EE2" w:rsidRDefault="00674D5E" w:rsidP="00674D5E">
            <w:pPr>
              <w:numPr>
                <w:ilvl w:val="1"/>
                <w:numId w:val="50"/>
              </w:numPr>
              <w:rPr>
                <w:rFonts w:ascii="Times" w:eastAsia="SimSun" w:hAnsi="Times"/>
                <w:sz w:val="20"/>
                <w:lang w:eastAsia="zh-CN"/>
              </w:rPr>
            </w:pPr>
            <w:r w:rsidRPr="00FA7EE2">
              <w:rPr>
                <w:rFonts w:ascii="Times" w:hAnsi="Times"/>
                <w:sz w:val="20"/>
                <w:lang w:eastAsia="zh-CN"/>
              </w:rPr>
              <w:t>FFS: Candidate values for delay</w:t>
            </w:r>
          </w:p>
          <w:p w14:paraId="42A03BD5" w14:textId="77777777" w:rsidR="00674D5E" w:rsidRPr="00FA7EE2" w:rsidRDefault="00674D5E" w:rsidP="00674D5E">
            <w:pPr>
              <w:numPr>
                <w:ilvl w:val="0"/>
                <w:numId w:val="50"/>
              </w:numPr>
              <w:rPr>
                <w:rFonts w:ascii="Times" w:eastAsia="SimSun" w:hAnsi="Times"/>
                <w:sz w:val="20"/>
                <w:lang w:eastAsia="zh-CN"/>
              </w:rPr>
            </w:pPr>
            <w:r w:rsidRPr="00FA7EE2">
              <w:rPr>
                <w:rFonts w:ascii="Times" w:hAnsi="Times"/>
                <w:sz w:val="20"/>
                <w:lang w:eastAsia="zh-CN"/>
              </w:rPr>
              <w:t>Optional feature: Y=1 with delay&gt;</w:t>
            </w:r>
            <w:proofErr w:type="spellStart"/>
            <w:r w:rsidRPr="00FA7EE2">
              <w:rPr>
                <w:rFonts w:ascii="Times" w:hAnsi="Times"/>
                <w:sz w:val="20"/>
                <w:lang w:eastAsia="zh-CN"/>
              </w:rPr>
              <w:t>D</w:t>
            </w:r>
            <w:r w:rsidRPr="00FA7EE2">
              <w:rPr>
                <w:rFonts w:ascii="Times" w:hAnsi="Times"/>
                <w:sz w:val="20"/>
                <w:vertAlign w:val="subscript"/>
                <w:lang w:eastAsia="zh-CN"/>
              </w:rPr>
              <w:t>basic</w:t>
            </w:r>
            <w:proofErr w:type="spellEnd"/>
            <w:r w:rsidRPr="00FA7EE2">
              <w:rPr>
                <w:rFonts w:ascii="Times" w:hAnsi="Times"/>
                <w:sz w:val="20"/>
                <w:lang w:eastAsia="zh-CN"/>
              </w:rPr>
              <w:t xml:space="preserve"> symbols and Y</w:t>
            </w:r>
            <w:r w:rsidRPr="00FA7EE2">
              <w:rPr>
                <w:rFonts w:ascii="Times" w:hAnsi="Times"/>
                <w:sz w:val="20"/>
                <w:lang w:eastAsia="x-none"/>
              </w:rPr>
              <w:t xml:space="preserve">≥1, wideband quantized normalized amplitude and phase for each delay are reported </w:t>
            </w:r>
          </w:p>
          <w:p w14:paraId="18243558" w14:textId="77777777" w:rsidR="00674D5E" w:rsidRPr="00FA7EE2" w:rsidRDefault="00674D5E" w:rsidP="00674D5E">
            <w:pPr>
              <w:numPr>
                <w:ilvl w:val="1"/>
                <w:numId w:val="51"/>
              </w:numPr>
              <w:rPr>
                <w:rFonts w:ascii="Times" w:eastAsia="SimSun" w:hAnsi="Times"/>
                <w:sz w:val="20"/>
                <w:lang w:eastAsia="zh-CN"/>
              </w:rPr>
            </w:pPr>
            <w:r w:rsidRPr="00FA7EE2">
              <w:rPr>
                <w:rFonts w:ascii="Times" w:hAnsi="Times"/>
                <w:sz w:val="20"/>
                <w:lang w:eastAsia="zh-CN"/>
              </w:rPr>
              <w:t>For Y&gt;1, the phase can be configured to be absent for all the Y delays</w:t>
            </w:r>
          </w:p>
          <w:p w14:paraId="401F3813" w14:textId="77777777" w:rsidR="00674D5E" w:rsidRPr="00FA7EE2" w:rsidRDefault="00674D5E" w:rsidP="00674D5E">
            <w:pPr>
              <w:numPr>
                <w:ilvl w:val="1"/>
                <w:numId w:val="51"/>
              </w:numPr>
              <w:rPr>
                <w:rFonts w:ascii="Times" w:eastAsia="SimSun" w:hAnsi="Times"/>
                <w:sz w:val="20"/>
                <w:lang w:eastAsia="zh-CN"/>
              </w:rPr>
            </w:pPr>
            <w:r w:rsidRPr="00FA7EE2">
              <w:rPr>
                <w:rFonts w:ascii="Times" w:hAnsi="Times"/>
                <w:sz w:val="20"/>
                <w:lang w:eastAsia="zh-CN"/>
              </w:rPr>
              <w:t>TBD: Whether the value of Y is configurable or following the delays from the configured TRS resource</w:t>
            </w:r>
          </w:p>
          <w:p w14:paraId="08B71935" w14:textId="77777777" w:rsidR="00674D5E" w:rsidRPr="00FA7EE2" w:rsidRDefault="00674D5E" w:rsidP="00674D5E">
            <w:pPr>
              <w:numPr>
                <w:ilvl w:val="1"/>
                <w:numId w:val="51"/>
              </w:numPr>
              <w:rPr>
                <w:rFonts w:ascii="Times" w:eastAsia="SimSun" w:hAnsi="Times"/>
                <w:sz w:val="20"/>
                <w:lang w:eastAsia="zh-CN"/>
              </w:rPr>
            </w:pPr>
            <w:r w:rsidRPr="00FA7EE2">
              <w:rPr>
                <w:rFonts w:ascii="Times" w:hAnsi="Times"/>
                <w:sz w:val="20"/>
                <w:lang w:eastAsia="zh-CN"/>
              </w:rPr>
              <w:t>TBD: Candidate value(s) for Y&gt;1</w:t>
            </w:r>
          </w:p>
          <w:p w14:paraId="734EB3BC" w14:textId="77777777" w:rsidR="00674D5E" w:rsidRPr="00F83F35" w:rsidRDefault="00674D5E" w:rsidP="00674D5E">
            <w:pPr>
              <w:widowControl w:val="0"/>
              <w:numPr>
                <w:ilvl w:val="0"/>
                <w:numId w:val="51"/>
              </w:numPr>
              <w:suppressAutoHyphens/>
              <w:snapToGrid w:val="0"/>
              <w:jc w:val="both"/>
              <w:rPr>
                <w:rFonts w:ascii="Times" w:eastAsia="Malgun Gothic" w:hAnsi="Times"/>
                <w:sz w:val="20"/>
                <w:lang w:eastAsia="x-none"/>
              </w:rPr>
            </w:pPr>
            <w:r w:rsidRPr="00FA7EE2">
              <w:rPr>
                <w:rFonts w:ascii="Times" w:eastAsia="Malgun Gothic" w:hAnsi="Times"/>
                <w:sz w:val="20"/>
                <w:lang w:eastAsia="x-none"/>
              </w:rPr>
              <w:t xml:space="preserve">FFS: Value of </w:t>
            </w:r>
            <w:proofErr w:type="spellStart"/>
            <w:r w:rsidRPr="00FA7EE2">
              <w:rPr>
                <w:rFonts w:ascii="Times" w:hAnsi="Times"/>
                <w:sz w:val="20"/>
                <w:lang w:eastAsia="zh-CN"/>
              </w:rPr>
              <w:t>D</w:t>
            </w:r>
            <w:r w:rsidRPr="00FA7EE2">
              <w:rPr>
                <w:rFonts w:ascii="Times" w:hAnsi="Times"/>
                <w:sz w:val="20"/>
                <w:vertAlign w:val="subscript"/>
                <w:lang w:eastAsia="zh-CN"/>
              </w:rPr>
              <w:t>basic</w:t>
            </w:r>
            <w:proofErr w:type="spellEnd"/>
          </w:p>
          <w:p w14:paraId="2D5216F4" w14:textId="77777777" w:rsidR="00674D5E" w:rsidRDefault="00674D5E" w:rsidP="00674D5E">
            <w:pPr>
              <w:rPr>
                <w:bCs/>
                <w:sz w:val="20"/>
                <w:szCs w:val="20"/>
                <w:lang w:val="en-GB"/>
              </w:rPr>
            </w:pPr>
          </w:p>
          <w:p w14:paraId="41475898" w14:textId="77777777" w:rsidR="00674D5E" w:rsidRDefault="00674D5E" w:rsidP="00674D5E">
            <w:pPr>
              <w:rPr>
                <w:bCs/>
                <w:sz w:val="20"/>
                <w:szCs w:val="20"/>
                <w:lang w:val="en-GB"/>
              </w:rPr>
            </w:pPr>
            <w:r>
              <w:rPr>
                <w:bCs/>
                <w:sz w:val="20"/>
                <w:szCs w:val="20"/>
                <w:lang w:val="en-GB"/>
              </w:rPr>
              <w:lastRenderedPageBreak/>
              <w:t xml:space="preserve">So, it would be good to capture in the definition that TDCP is wideband and normalized with respect to wideband time-domain correlation at delay zero.  Suggest the following </w:t>
            </w:r>
            <w:r w:rsidRPr="00674D5E">
              <w:rPr>
                <w:bCs/>
                <w:sz w:val="20"/>
                <w:szCs w:val="20"/>
                <w:highlight w:val="yellow"/>
                <w:lang w:val="en-GB"/>
              </w:rPr>
              <w:t>revisions</w:t>
            </w:r>
            <w:r>
              <w:rPr>
                <w:bCs/>
                <w:sz w:val="20"/>
                <w:szCs w:val="20"/>
                <w:lang w:val="en-GB"/>
              </w:rPr>
              <w:t xml:space="preserve"> to capture the wideband and the normalization aspects.</w:t>
            </w:r>
          </w:p>
          <w:p w14:paraId="691EA3C5" w14:textId="61A1E994" w:rsidR="00674D5E" w:rsidRDefault="00674D5E" w:rsidP="00674D5E">
            <w:pPr>
              <w:rPr>
                <w:bCs/>
                <w:sz w:val="20"/>
                <w:szCs w:val="20"/>
                <w:lang w:val="en-GB"/>
              </w:rPr>
            </w:pPr>
            <w:r w:rsidRPr="0069735B">
              <w:rPr>
                <w:rFonts w:eastAsia="Calibri"/>
                <w:i/>
                <w:sz w:val="20"/>
                <w:szCs w:val="20"/>
                <w:lang w:val="en-GB"/>
              </w:rPr>
              <w:t xml:space="preserve">For the Rel-18 TRS-based TDCP reporting, for a configured value of Y and </w:t>
            </w:r>
            <w:r w:rsidRPr="0069735B">
              <w:rPr>
                <w:rFonts w:eastAsia="Calibri"/>
                <w:i/>
                <w:sz w:val="20"/>
                <w:szCs w:val="20"/>
                <w:highlight w:val="cyan"/>
                <w:lang w:val="en-GB"/>
              </w:rPr>
              <w:t>a set of configured delay values {D_1, …, D_Y}, for the n-</w:t>
            </w:r>
            <w:proofErr w:type="spellStart"/>
            <w:r w:rsidRPr="0069735B">
              <w:rPr>
                <w:rFonts w:eastAsia="Calibri"/>
                <w:i/>
                <w:sz w:val="20"/>
                <w:szCs w:val="20"/>
                <w:highlight w:val="cyan"/>
                <w:lang w:val="en-GB"/>
              </w:rPr>
              <w:t>th</w:t>
            </w:r>
            <w:proofErr w:type="spellEnd"/>
            <w:r w:rsidRPr="0069735B">
              <w:rPr>
                <w:rFonts w:eastAsia="Calibri"/>
                <w:i/>
                <w:sz w:val="20"/>
                <w:szCs w:val="20"/>
                <w:highlight w:val="cyan"/>
                <w:lang w:val="en-GB"/>
              </w:rPr>
              <w:t xml:space="preserve"> delay </w:t>
            </w:r>
            <w:proofErr w:type="spellStart"/>
            <w:r w:rsidRPr="0069735B">
              <w:rPr>
                <w:rFonts w:eastAsia="Calibri"/>
                <w:i/>
                <w:sz w:val="20"/>
                <w:szCs w:val="20"/>
                <w:highlight w:val="cyan"/>
                <w:lang w:val="en-GB"/>
              </w:rPr>
              <w:t>D_n</w:t>
            </w:r>
            <w:proofErr w:type="spellEnd"/>
            <w:r w:rsidRPr="0069735B">
              <w:rPr>
                <w:rFonts w:eastAsia="Calibri"/>
                <w:i/>
                <w:sz w:val="20"/>
                <w:szCs w:val="20"/>
                <w:highlight w:val="cyan"/>
                <w:lang w:val="en-GB"/>
              </w:rPr>
              <w:t xml:space="preserve"> (n=1, …, Y),</w:t>
            </w:r>
            <w:r w:rsidRPr="0069735B">
              <w:rPr>
                <w:rFonts w:eastAsia="Calibri"/>
                <w:i/>
                <w:sz w:val="20"/>
                <w:szCs w:val="20"/>
                <w:lang w:val="en-GB"/>
              </w:rPr>
              <w:t xml:space="preserve"> the respective TDCP </w:t>
            </w:r>
            <w:r w:rsidRPr="0069735B">
              <w:rPr>
                <w:i/>
                <w:sz w:val="20"/>
                <w:szCs w:val="20"/>
                <w:lang w:val="en-GB"/>
              </w:rPr>
              <w:t>calculation is defined as</w:t>
            </w:r>
            <w:r>
              <w:rPr>
                <w:i/>
                <w:sz w:val="20"/>
                <w:szCs w:val="20"/>
                <w:lang w:val="en-GB"/>
              </w:rPr>
              <w:t xml:space="preserve"> </w:t>
            </w:r>
            <w:r w:rsidRPr="00674D5E">
              <w:rPr>
                <w:i/>
                <w:sz w:val="20"/>
                <w:szCs w:val="20"/>
                <w:highlight w:val="yellow"/>
                <w:lang w:val="en-GB"/>
              </w:rPr>
              <w:t>linear average of</w:t>
            </w:r>
            <w:r w:rsidRPr="0069735B">
              <w:rPr>
                <w:i/>
                <w:sz w:val="20"/>
                <w:szCs w:val="20"/>
                <w:lang w:val="en-GB"/>
              </w:rPr>
              <w:t xml:space="preserve"> the time-domain correlation between </w:t>
            </w:r>
            <w:r w:rsidRPr="0069735B">
              <w:rPr>
                <w:i/>
                <w:sz w:val="20"/>
                <w:szCs w:val="20"/>
                <w:highlight w:val="cyan"/>
                <w:lang w:val="en-GB"/>
              </w:rPr>
              <w:t xml:space="preserve">two TRS symbols with time delay </w:t>
            </w:r>
            <w:proofErr w:type="spellStart"/>
            <w:r w:rsidRPr="0069735B">
              <w:rPr>
                <w:i/>
                <w:sz w:val="20"/>
                <w:szCs w:val="20"/>
                <w:highlight w:val="cyan"/>
                <w:lang w:val="en-GB"/>
              </w:rPr>
              <w:t>D_n</w:t>
            </w:r>
            <w:proofErr w:type="spellEnd"/>
            <w:r w:rsidRPr="0069735B">
              <w:rPr>
                <w:i/>
                <w:sz w:val="20"/>
                <w:szCs w:val="20"/>
                <w:highlight w:val="cyan"/>
                <w:lang w:val="en-GB"/>
              </w:rPr>
              <w:t xml:space="preserve"> in between</w:t>
            </w:r>
            <w:r>
              <w:rPr>
                <w:i/>
                <w:sz w:val="20"/>
                <w:szCs w:val="20"/>
                <w:highlight w:val="cyan"/>
                <w:lang w:val="en-GB"/>
              </w:rPr>
              <w:t xml:space="preserve"> </w:t>
            </w:r>
            <w:r w:rsidRPr="00674D5E">
              <w:rPr>
                <w:i/>
                <w:sz w:val="20"/>
                <w:szCs w:val="20"/>
                <w:highlight w:val="yellow"/>
                <w:lang w:val="en-GB"/>
              </w:rPr>
              <w:t>divided by the linear average of the time-domain correlation over a delay value of zero.</w:t>
            </w:r>
          </w:p>
          <w:p w14:paraId="21321AFB" w14:textId="77777777" w:rsidR="00674D5E" w:rsidRPr="0070323F" w:rsidRDefault="00674D5E" w:rsidP="0070323F">
            <w:pPr>
              <w:snapToGrid w:val="0"/>
              <w:rPr>
                <w:rFonts w:ascii="Calibri" w:eastAsia="Calibri" w:hAnsi="Calibri" w:cs="Calibri"/>
                <w:sz w:val="20"/>
                <w:szCs w:val="20"/>
              </w:rPr>
            </w:pPr>
          </w:p>
        </w:tc>
      </w:tr>
      <w:tr w:rsidR="004065DD" w:rsidRPr="002C26FD" w14:paraId="67A76171" w14:textId="77777777" w:rsidTr="00A26C46">
        <w:trPr>
          <w:trHeight w:val="61"/>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87F24A4" w14:textId="6DFB9A38" w:rsidR="004065DD" w:rsidRDefault="004065DD" w:rsidP="00580AB3">
            <w:pPr>
              <w:widowControl w:val="0"/>
              <w:snapToGrid w:val="0"/>
              <w:rPr>
                <w:rFonts w:eastAsiaTheme="minorEastAsia"/>
                <w:sz w:val="18"/>
                <w:szCs w:val="18"/>
                <w:lang w:eastAsia="zh-CN"/>
              </w:rPr>
            </w:pPr>
            <w:r>
              <w:rPr>
                <w:rFonts w:eastAsiaTheme="minorEastAsia"/>
                <w:sz w:val="18"/>
                <w:szCs w:val="18"/>
                <w:lang w:eastAsia="zh-CN"/>
              </w:rPr>
              <w:lastRenderedPageBreak/>
              <w:t>Mod V11</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10AD6925" w14:textId="1B0914BC" w:rsidR="004065DD" w:rsidRPr="004065DD" w:rsidRDefault="004065DD" w:rsidP="00674D5E">
            <w:pPr>
              <w:rPr>
                <w:b/>
              </w:rPr>
            </w:pPr>
            <w:r w:rsidRPr="004065DD">
              <w:rPr>
                <w:b/>
                <w:color w:val="3333FF"/>
                <w:sz w:val="20"/>
              </w:rPr>
              <w:t>Revised 3.G per Ericsson input</w:t>
            </w:r>
          </w:p>
        </w:tc>
      </w:tr>
      <w:tr w:rsidR="00DE6DD9" w:rsidRPr="002C26FD" w14:paraId="5CEE151B" w14:textId="77777777" w:rsidTr="00A26C46">
        <w:trPr>
          <w:trHeight w:val="61"/>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F5E0F92" w14:textId="39F3F6D8" w:rsidR="00DE6DD9" w:rsidRDefault="00DE6DD9" w:rsidP="00DE6DD9">
            <w:pPr>
              <w:widowControl w:val="0"/>
              <w:snapToGrid w:val="0"/>
              <w:rPr>
                <w:rFonts w:eastAsiaTheme="minorEastAsia"/>
                <w:sz w:val="18"/>
                <w:szCs w:val="18"/>
                <w:lang w:eastAsia="zh-CN"/>
              </w:rPr>
            </w:pPr>
            <w:r>
              <w:rPr>
                <w:rFonts w:eastAsiaTheme="minorEastAsia" w:hint="eastAsia"/>
                <w:sz w:val="18"/>
                <w:szCs w:val="18"/>
                <w:lang w:eastAsia="zh-CN"/>
              </w:rPr>
              <w:t>ZTE</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F5185D2" w14:textId="77777777" w:rsidR="00DE6DD9" w:rsidRDefault="00DE6DD9" w:rsidP="00DE6DD9">
            <w:pPr>
              <w:snapToGrid w:val="0"/>
              <w:rPr>
                <w:rFonts w:ascii="Times" w:eastAsia="Batang" w:hAnsi="Times" w:cs="Times"/>
                <w:sz w:val="20"/>
                <w:szCs w:val="20"/>
                <w:lang w:val="en-GB"/>
              </w:rPr>
            </w:pPr>
            <w:r>
              <w:rPr>
                <w:rFonts w:ascii="Times" w:eastAsia="Batang" w:hAnsi="Times" w:cs="Times"/>
                <w:b/>
                <w:sz w:val="20"/>
                <w:szCs w:val="20"/>
                <w:u w:val="single"/>
                <w:lang w:val="en-GB"/>
              </w:rPr>
              <w:t>Proposal 3.B.4</w:t>
            </w:r>
            <w:r>
              <w:rPr>
                <w:rFonts w:ascii="Times" w:eastAsia="Batang" w:hAnsi="Times" w:cs="Times"/>
                <w:sz w:val="20"/>
                <w:szCs w:val="20"/>
                <w:lang w:val="en-GB"/>
              </w:rPr>
              <w:t>:</w:t>
            </w:r>
          </w:p>
          <w:p w14:paraId="5587C2D2" w14:textId="77777777" w:rsidR="00DE6DD9" w:rsidRDefault="00DE6DD9" w:rsidP="00DE6DD9">
            <w:pPr>
              <w:snapToGrid w:val="0"/>
              <w:rPr>
                <w:rFonts w:eastAsia="SimSun"/>
                <w:sz w:val="20"/>
                <w:szCs w:val="18"/>
                <w:lang w:eastAsia="zh-CN"/>
              </w:rPr>
            </w:pPr>
            <w:r>
              <w:rPr>
                <w:rFonts w:eastAsia="SimSun" w:hint="eastAsia"/>
                <w:sz w:val="20"/>
                <w:szCs w:val="18"/>
                <w:lang w:eastAsia="zh-CN"/>
              </w:rPr>
              <w:t xml:space="preserve">Support the proposal. </w:t>
            </w:r>
          </w:p>
          <w:p w14:paraId="6C90B903" w14:textId="77777777" w:rsidR="00DE6DD9" w:rsidRDefault="00DE6DD9" w:rsidP="00DE6DD9">
            <w:pPr>
              <w:snapToGrid w:val="0"/>
              <w:rPr>
                <w:rFonts w:eastAsia="SimSun"/>
                <w:sz w:val="20"/>
                <w:szCs w:val="18"/>
                <w:lang w:eastAsia="zh-CN"/>
              </w:rPr>
            </w:pPr>
          </w:p>
          <w:p w14:paraId="0716A0BA" w14:textId="77777777" w:rsidR="00DE6DD9" w:rsidRDefault="00DE6DD9" w:rsidP="00DE6DD9">
            <w:pPr>
              <w:snapToGrid w:val="0"/>
              <w:rPr>
                <w:rFonts w:ascii="Times" w:eastAsia="Batang" w:hAnsi="Times" w:cs="Times"/>
                <w:sz w:val="20"/>
                <w:szCs w:val="20"/>
                <w:lang w:val="en-GB"/>
              </w:rPr>
            </w:pPr>
            <w:r>
              <w:rPr>
                <w:rFonts w:ascii="Times" w:eastAsia="Batang" w:hAnsi="Times" w:cs="Times"/>
                <w:b/>
                <w:sz w:val="20"/>
                <w:szCs w:val="20"/>
                <w:u w:val="single"/>
                <w:lang w:val="en-GB"/>
              </w:rPr>
              <w:t>Proposal 3.C.2</w:t>
            </w:r>
            <w:r>
              <w:rPr>
                <w:rFonts w:ascii="Times" w:eastAsia="Batang" w:hAnsi="Times" w:cs="Times"/>
                <w:sz w:val="20"/>
                <w:szCs w:val="20"/>
                <w:lang w:val="en-GB"/>
              </w:rPr>
              <w:t xml:space="preserve">: </w:t>
            </w:r>
          </w:p>
          <w:p w14:paraId="765B4C5D" w14:textId="57AF596F" w:rsidR="00DE6DD9" w:rsidRDefault="00DE6DD9" w:rsidP="00DE6DD9">
            <w:pPr>
              <w:snapToGrid w:val="0"/>
              <w:rPr>
                <w:rFonts w:ascii="Times" w:eastAsia="SimSun" w:hAnsi="Times" w:cs="Times"/>
                <w:bCs/>
                <w:sz w:val="20"/>
                <w:szCs w:val="20"/>
                <w:lang w:eastAsia="zh-CN"/>
              </w:rPr>
            </w:pPr>
            <w:r>
              <w:rPr>
                <w:rFonts w:ascii="Times" w:eastAsia="SimSun" w:hAnsi="Times" w:cs="Times" w:hint="eastAsia"/>
                <w:sz w:val="20"/>
                <w:szCs w:val="20"/>
                <w:lang w:eastAsia="zh-CN"/>
              </w:rPr>
              <w:t>Support the proposal for progress</w:t>
            </w:r>
            <w:r w:rsidR="0066641F">
              <w:rPr>
                <w:rFonts w:ascii="Times" w:eastAsia="SimSun" w:hAnsi="Times" w:cs="Times"/>
                <w:sz w:val="20"/>
                <w:szCs w:val="20"/>
                <w:lang w:eastAsia="zh-CN"/>
              </w:rPr>
              <w:t>, although we observe clear performance benefits of having exponential quantization for phase</w:t>
            </w:r>
            <w:r>
              <w:rPr>
                <w:rFonts w:ascii="Times" w:eastAsia="SimSun" w:hAnsi="Times" w:cs="Times" w:hint="eastAsia"/>
                <w:sz w:val="20"/>
                <w:szCs w:val="20"/>
                <w:lang w:eastAsia="zh-CN"/>
              </w:rPr>
              <w:t xml:space="preserve">. </w:t>
            </w:r>
          </w:p>
          <w:p w14:paraId="278D8911" w14:textId="77777777" w:rsidR="00DE6DD9" w:rsidRDefault="00DE6DD9" w:rsidP="00DE6DD9">
            <w:pPr>
              <w:snapToGrid w:val="0"/>
              <w:rPr>
                <w:rFonts w:ascii="Times" w:eastAsia="Batang" w:hAnsi="Times" w:cs="Times"/>
                <w:b/>
                <w:sz w:val="20"/>
                <w:szCs w:val="20"/>
                <w:u w:val="single"/>
                <w:lang w:val="en-GB"/>
              </w:rPr>
            </w:pPr>
          </w:p>
          <w:p w14:paraId="7BD01F9F" w14:textId="77777777" w:rsidR="00DE6DD9" w:rsidRDefault="00DE6DD9" w:rsidP="00DE6DD9">
            <w:pPr>
              <w:snapToGrid w:val="0"/>
              <w:rPr>
                <w:rFonts w:ascii="Times" w:eastAsia="Batang" w:hAnsi="Times" w:cs="Times"/>
                <w:sz w:val="20"/>
                <w:szCs w:val="20"/>
                <w:lang w:val="en-GB"/>
              </w:rPr>
            </w:pPr>
            <w:r>
              <w:rPr>
                <w:rFonts w:ascii="Times" w:eastAsia="Batang" w:hAnsi="Times" w:cs="Times"/>
                <w:b/>
                <w:sz w:val="20"/>
                <w:szCs w:val="20"/>
                <w:u w:val="single"/>
                <w:lang w:val="en-GB"/>
              </w:rPr>
              <w:t>Proposal 3.D.2</w:t>
            </w:r>
            <w:r>
              <w:rPr>
                <w:rFonts w:ascii="Times" w:eastAsia="Batang" w:hAnsi="Times" w:cs="Times"/>
                <w:sz w:val="20"/>
                <w:szCs w:val="20"/>
                <w:lang w:val="en-GB"/>
              </w:rPr>
              <w:t xml:space="preserve">: </w:t>
            </w:r>
          </w:p>
          <w:p w14:paraId="7A5A1DC7" w14:textId="5BA62C34" w:rsidR="00DE6DD9" w:rsidRDefault="00DE6DD9" w:rsidP="00DE6DD9">
            <w:pPr>
              <w:snapToGrid w:val="0"/>
              <w:rPr>
                <w:b/>
                <w:sz w:val="20"/>
                <w:szCs w:val="20"/>
                <w:u w:val="single"/>
                <w:lang w:val="en-GB"/>
              </w:rPr>
            </w:pPr>
            <w:r>
              <w:rPr>
                <w:rFonts w:ascii="Times" w:eastAsia="SimSun" w:hAnsi="Times" w:cs="Times" w:hint="eastAsia"/>
                <w:sz w:val="20"/>
                <w:szCs w:val="20"/>
                <w:lang w:eastAsia="zh-CN"/>
              </w:rPr>
              <w:t xml:space="preserve">Support to confirm D = 6 and D = 10. </w:t>
            </w:r>
            <w:r w:rsidR="0002398E">
              <w:rPr>
                <w:rFonts w:ascii="Times" w:eastAsia="SimSun" w:hAnsi="Times" w:cs="Times"/>
                <w:sz w:val="20"/>
                <w:szCs w:val="20"/>
                <w:lang w:eastAsia="zh-CN"/>
              </w:rPr>
              <w:t>We prefer</w:t>
            </w:r>
            <w:r>
              <w:rPr>
                <w:rFonts w:ascii="Times" w:eastAsia="SimSun" w:hAnsi="Times" w:cs="Times" w:hint="eastAsia"/>
                <w:sz w:val="20"/>
                <w:szCs w:val="20"/>
                <w:lang w:eastAsia="zh-CN"/>
              </w:rPr>
              <w:t xml:space="preserve"> </w:t>
            </w:r>
            <w:proofErr w:type="spellStart"/>
            <w:r>
              <w:rPr>
                <w:rFonts w:ascii="Times" w:eastAsia="SimSun" w:hAnsi="Times" w:cs="Times" w:hint="eastAsia"/>
                <w:sz w:val="20"/>
                <w:szCs w:val="20"/>
                <w:lang w:eastAsia="zh-CN"/>
              </w:rPr>
              <w:t>D</w:t>
            </w:r>
            <w:r>
              <w:rPr>
                <w:rFonts w:ascii="Times" w:eastAsia="SimSun" w:hAnsi="Times" w:cs="Times" w:hint="eastAsia"/>
                <w:sz w:val="20"/>
                <w:szCs w:val="20"/>
                <w:vertAlign w:val="subscript"/>
                <w:lang w:eastAsia="zh-CN"/>
              </w:rPr>
              <w:t>basic</w:t>
            </w:r>
            <w:proofErr w:type="spellEnd"/>
            <w:r>
              <w:rPr>
                <w:rFonts w:ascii="Times" w:eastAsia="SimSun" w:hAnsi="Times" w:cs="Times" w:hint="eastAsia"/>
                <w:sz w:val="20"/>
                <w:szCs w:val="20"/>
                <w:vertAlign w:val="subscript"/>
                <w:lang w:eastAsia="zh-CN"/>
              </w:rPr>
              <w:t xml:space="preserve"> </w:t>
            </w:r>
            <w:r>
              <w:rPr>
                <w:rFonts w:ascii="Times" w:eastAsia="SimSun" w:hAnsi="Times" w:cs="Times" w:hint="eastAsia"/>
                <w:sz w:val="20"/>
                <w:szCs w:val="20"/>
                <w:lang w:eastAsia="zh-CN"/>
              </w:rPr>
              <w:t xml:space="preserve">= </w:t>
            </w:r>
            <w:r w:rsidR="0002398E">
              <w:rPr>
                <w:rFonts w:ascii="Times" w:eastAsia="SimSun" w:hAnsi="Times" w:cs="Times"/>
                <w:sz w:val="20"/>
                <w:szCs w:val="20"/>
                <w:lang w:eastAsia="zh-CN"/>
              </w:rPr>
              <w:t>2</w:t>
            </w:r>
            <w:r>
              <w:rPr>
                <w:rFonts w:ascii="Times" w:eastAsia="SimSun" w:hAnsi="Times" w:cs="Times" w:hint="eastAsia"/>
                <w:sz w:val="20"/>
                <w:szCs w:val="20"/>
                <w:lang w:eastAsia="zh-CN"/>
              </w:rPr>
              <w:t xml:space="preserve"> slot</w:t>
            </w:r>
            <w:r w:rsidR="0002398E">
              <w:rPr>
                <w:rFonts w:ascii="Times" w:eastAsia="SimSun" w:hAnsi="Times" w:cs="Times"/>
                <w:sz w:val="20"/>
                <w:szCs w:val="20"/>
                <w:lang w:eastAsia="zh-CN"/>
              </w:rPr>
              <w:t>, but open to others</w:t>
            </w:r>
            <w:r w:rsidR="0066641F">
              <w:rPr>
                <w:rFonts w:ascii="Times" w:eastAsia="SimSun" w:hAnsi="Times" w:cs="Times"/>
                <w:sz w:val="20"/>
                <w:szCs w:val="20"/>
                <w:lang w:eastAsia="zh-CN"/>
              </w:rPr>
              <w:t xml:space="preserve"> if the WA is confirmed</w:t>
            </w:r>
            <w:r>
              <w:rPr>
                <w:rFonts w:ascii="Times" w:eastAsia="SimSun" w:hAnsi="Times" w:cs="Times" w:hint="eastAsia"/>
                <w:sz w:val="20"/>
                <w:szCs w:val="20"/>
                <w:lang w:eastAsia="zh-CN"/>
              </w:rPr>
              <w:t>.</w:t>
            </w:r>
          </w:p>
          <w:p w14:paraId="6E3567C8" w14:textId="77777777" w:rsidR="00DE6DD9" w:rsidRDefault="00DE6DD9" w:rsidP="00DE6DD9">
            <w:pPr>
              <w:widowControl w:val="0"/>
              <w:snapToGrid w:val="0"/>
              <w:rPr>
                <w:b/>
                <w:sz w:val="20"/>
                <w:szCs w:val="20"/>
                <w:u w:val="single"/>
                <w:lang w:val="en-GB"/>
              </w:rPr>
            </w:pPr>
          </w:p>
          <w:p w14:paraId="11DB53AD" w14:textId="77777777" w:rsidR="00DE6DD9" w:rsidRDefault="00DE6DD9" w:rsidP="00DE6DD9">
            <w:pPr>
              <w:widowControl w:val="0"/>
              <w:snapToGrid w:val="0"/>
              <w:rPr>
                <w:b/>
                <w:sz w:val="20"/>
                <w:szCs w:val="20"/>
                <w:lang w:val="en-GB"/>
              </w:rPr>
            </w:pPr>
            <w:r>
              <w:rPr>
                <w:b/>
                <w:sz w:val="20"/>
                <w:szCs w:val="20"/>
                <w:u w:val="single"/>
                <w:lang w:val="en-GB"/>
              </w:rPr>
              <w:t>Proposal 3.F</w:t>
            </w:r>
            <w:r>
              <w:rPr>
                <w:b/>
                <w:sz w:val="20"/>
                <w:szCs w:val="20"/>
                <w:lang w:val="en-GB"/>
              </w:rPr>
              <w:t xml:space="preserve">: </w:t>
            </w:r>
          </w:p>
          <w:p w14:paraId="2625DC9B" w14:textId="77777777" w:rsidR="00DE6DD9" w:rsidRDefault="00DE6DD9" w:rsidP="00DE6DD9">
            <w:pPr>
              <w:widowControl w:val="0"/>
              <w:snapToGrid w:val="0"/>
              <w:rPr>
                <w:rFonts w:eastAsia="SimSun"/>
                <w:bCs/>
                <w:sz w:val="20"/>
                <w:szCs w:val="20"/>
                <w:lang w:eastAsia="zh-CN"/>
              </w:rPr>
            </w:pPr>
            <w:r>
              <w:rPr>
                <w:rFonts w:eastAsia="SimSun" w:hint="eastAsia"/>
                <w:bCs/>
                <w:sz w:val="20"/>
                <w:szCs w:val="20"/>
                <w:lang w:eastAsia="zh-CN"/>
              </w:rPr>
              <w:t>Regarding O</w:t>
            </w:r>
            <w:r>
              <w:rPr>
                <w:rFonts w:eastAsia="SimSun" w:hint="eastAsia"/>
                <w:bCs/>
                <w:sz w:val="20"/>
                <w:szCs w:val="20"/>
                <w:vertAlign w:val="subscript"/>
                <w:lang w:eastAsia="zh-CN"/>
              </w:rPr>
              <w:t>CPU</w:t>
            </w:r>
            <w:r>
              <w:rPr>
                <w:rFonts w:eastAsia="SimSun" w:hint="eastAsia"/>
                <w:bCs/>
                <w:sz w:val="20"/>
                <w:szCs w:val="20"/>
                <w:lang w:eastAsia="zh-CN"/>
              </w:rPr>
              <w:t>, we can accept O</w:t>
            </w:r>
            <w:r>
              <w:rPr>
                <w:rFonts w:eastAsia="SimSun" w:hint="eastAsia"/>
                <w:bCs/>
                <w:sz w:val="20"/>
                <w:szCs w:val="20"/>
                <w:vertAlign w:val="subscript"/>
                <w:lang w:eastAsia="zh-CN"/>
              </w:rPr>
              <w:t xml:space="preserve">CPU </w:t>
            </w:r>
            <w:r>
              <w:rPr>
                <w:sz w:val="20"/>
                <w:szCs w:val="20"/>
                <w:lang w:val="en-GB"/>
              </w:rPr>
              <w:t>=</w:t>
            </w:r>
            <w:r>
              <w:rPr>
                <w:rFonts w:eastAsia="SimSun" w:hint="eastAsia"/>
                <w:sz w:val="20"/>
                <w:szCs w:val="20"/>
                <w:lang w:eastAsia="zh-CN"/>
              </w:rPr>
              <w:t xml:space="preserve"> </w:t>
            </w:r>
            <w:r>
              <w:rPr>
                <w:sz w:val="20"/>
                <w:szCs w:val="20"/>
                <w:lang w:val="en-GB"/>
              </w:rPr>
              <w:t>(Y+1).X</w:t>
            </w:r>
            <w:r>
              <w:rPr>
                <w:rFonts w:eastAsia="SimSun" w:hint="eastAsia"/>
                <w:sz w:val="20"/>
                <w:szCs w:val="20"/>
                <w:lang w:eastAsia="zh-CN"/>
              </w:rPr>
              <w:t xml:space="preserve"> and </w:t>
            </w:r>
            <w:r>
              <w:rPr>
                <w:rFonts w:eastAsia="SimSun" w:hint="eastAsia"/>
                <w:bCs/>
                <w:sz w:val="20"/>
                <w:szCs w:val="20"/>
                <w:lang w:eastAsia="zh-CN"/>
              </w:rPr>
              <w:t>O</w:t>
            </w:r>
            <w:r>
              <w:rPr>
                <w:rFonts w:eastAsia="SimSun" w:hint="eastAsia"/>
                <w:bCs/>
                <w:sz w:val="20"/>
                <w:szCs w:val="20"/>
                <w:vertAlign w:val="subscript"/>
                <w:lang w:eastAsia="zh-CN"/>
              </w:rPr>
              <w:t xml:space="preserve">CPU </w:t>
            </w:r>
            <w:r>
              <w:rPr>
                <w:sz w:val="20"/>
                <w:szCs w:val="20"/>
                <w:lang w:val="en-GB"/>
              </w:rPr>
              <w:t>=</w:t>
            </w:r>
            <w:r>
              <w:rPr>
                <w:rFonts w:eastAsia="SimSun" w:hint="eastAsia"/>
                <w:sz w:val="20"/>
                <w:szCs w:val="20"/>
                <w:lang w:eastAsia="zh-CN"/>
              </w:rPr>
              <w:t xml:space="preserve"> Y.X.</w:t>
            </w:r>
          </w:p>
          <w:p w14:paraId="158CE819" w14:textId="77777777" w:rsidR="00DE6DD9" w:rsidRDefault="00DE6DD9" w:rsidP="00DE6DD9">
            <w:pPr>
              <w:widowControl w:val="0"/>
              <w:snapToGrid w:val="0"/>
              <w:rPr>
                <w:rFonts w:eastAsia="SimSun"/>
                <w:bCs/>
                <w:sz w:val="20"/>
                <w:szCs w:val="20"/>
                <w:lang w:eastAsia="zh-CN"/>
              </w:rPr>
            </w:pPr>
            <w:r>
              <w:rPr>
                <w:rFonts w:eastAsia="SimSun" w:hint="eastAsia"/>
                <w:bCs/>
                <w:sz w:val="20"/>
                <w:szCs w:val="20"/>
                <w:lang w:eastAsia="zh-CN"/>
              </w:rPr>
              <w:t>Regarding Z/Z</w:t>
            </w:r>
            <w:r>
              <w:rPr>
                <w:rFonts w:eastAsia="SimSun"/>
                <w:bCs/>
                <w:sz w:val="20"/>
                <w:szCs w:val="20"/>
                <w:lang w:eastAsia="zh-CN"/>
              </w:rPr>
              <w:t>’</w:t>
            </w:r>
            <w:r>
              <w:rPr>
                <w:rFonts w:eastAsia="SimSun" w:hint="eastAsia"/>
                <w:bCs/>
                <w:sz w:val="20"/>
                <w:szCs w:val="20"/>
                <w:lang w:eastAsia="zh-CN"/>
              </w:rPr>
              <w:t>, we support to reuse legacy Z/Z</w:t>
            </w:r>
            <w:r>
              <w:rPr>
                <w:rFonts w:eastAsia="SimSun"/>
                <w:bCs/>
                <w:sz w:val="20"/>
                <w:szCs w:val="20"/>
                <w:lang w:eastAsia="zh-CN"/>
              </w:rPr>
              <w:t>’</w:t>
            </w:r>
            <w:r>
              <w:rPr>
                <w:rFonts w:eastAsia="SimSun" w:hint="eastAsia"/>
                <w:bCs/>
                <w:sz w:val="20"/>
                <w:szCs w:val="20"/>
                <w:lang w:eastAsia="zh-CN"/>
              </w:rPr>
              <w:t>, i.e., Z/Z</w:t>
            </w:r>
            <w:r>
              <w:rPr>
                <w:rFonts w:eastAsia="SimSun"/>
                <w:bCs/>
                <w:sz w:val="20"/>
                <w:szCs w:val="20"/>
                <w:lang w:eastAsia="zh-CN"/>
              </w:rPr>
              <w:t>’</w:t>
            </w:r>
            <w:r>
              <w:rPr>
                <w:rFonts w:eastAsia="SimSun" w:hint="eastAsia"/>
                <w:bCs/>
                <w:sz w:val="20"/>
                <w:szCs w:val="20"/>
                <w:lang w:eastAsia="zh-CN"/>
              </w:rPr>
              <w:t>=Z</w:t>
            </w:r>
            <w:r>
              <w:rPr>
                <w:rFonts w:eastAsia="SimSun" w:hint="eastAsia"/>
                <w:bCs/>
                <w:sz w:val="20"/>
                <w:szCs w:val="20"/>
                <w:vertAlign w:val="subscript"/>
                <w:lang w:eastAsia="zh-CN"/>
              </w:rPr>
              <w:t>2</w:t>
            </w:r>
            <w:r>
              <w:rPr>
                <w:rFonts w:eastAsia="SimSun" w:hint="eastAsia"/>
                <w:bCs/>
                <w:sz w:val="20"/>
                <w:szCs w:val="20"/>
                <w:lang w:eastAsia="zh-CN"/>
              </w:rPr>
              <w:t>/Z</w:t>
            </w:r>
            <w:r>
              <w:rPr>
                <w:rFonts w:eastAsia="SimSun" w:hint="eastAsia"/>
                <w:bCs/>
                <w:sz w:val="20"/>
                <w:szCs w:val="20"/>
                <w:vertAlign w:val="subscript"/>
                <w:lang w:eastAsia="zh-CN"/>
              </w:rPr>
              <w:t>2</w:t>
            </w:r>
            <w:r>
              <w:rPr>
                <w:rFonts w:eastAsia="SimSun"/>
                <w:bCs/>
                <w:sz w:val="20"/>
                <w:szCs w:val="20"/>
                <w:lang w:eastAsia="zh-CN"/>
              </w:rPr>
              <w:t>’</w:t>
            </w:r>
            <w:r>
              <w:rPr>
                <w:rFonts w:eastAsia="SimSun" w:hint="eastAsia"/>
                <w:bCs/>
                <w:sz w:val="20"/>
                <w:szCs w:val="20"/>
                <w:lang w:eastAsia="zh-CN"/>
              </w:rPr>
              <w:t>.</w:t>
            </w:r>
          </w:p>
          <w:p w14:paraId="59B0CCFD" w14:textId="2E6834F4" w:rsidR="00DE6DD9" w:rsidRDefault="00DE6DD9" w:rsidP="00DE6DD9">
            <w:pPr>
              <w:widowControl w:val="0"/>
              <w:snapToGrid w:val="0"/>
              <w:rPr>
                <w:b/>
                <w:sz w:val="20"/>
                <w:szCs w:val="20"/>
                <w:u w:val="single"/>
                <w:lang w:val="en-GB"/>
              </w:rPr>
            </w:pPr>
            <w:r>
              <w:rPr>
                <w:rFonts w:eastAsia="SimSun" w:hint="eastAsia"/>
                <w:bCs/>
                <w:sz w:val="20"/>
                <w:szCs w:val="20"/>
                <w:lang w:eastAsia="zh-CN"/>
              </w:rPr>
              <w:t>Regarding active resource, we think this issue should be FFS. The measurement of TDCP is different from that of legacy CSI. It may require to use multiple TRS occasions before the triggering DCI to do the measurement. Therefore, the number of active resources may need</w:t>
            </w:r>
            <w:r w:rsidR="0002398E">
              <w:rPr>
                <w:rFonts w:eastAsia="SimSun"/>
                <w:bCs/>
                <w:sz w:val="20"/>
                <w:szCs w:val="20"/>
                <w:lang w:eastAsia="zh-CN"/>
              </w:rPr>
              <w:t xml:space="preserve"> to be further studied and may be confirmed by next meeting</w:t>
            </w:r>
            <w:r>
              <w:rPr>
                <w:rFonts w:eastAsia="SimSun" w:hint="eastAsia"/>
                <w:bCs/>
                <w:sz w:val="20"/>
                <w:szCs w:val="20"/>
                <w:lang w:eastAsia="zh-CN"/>
              </w:rPr>
              <w:t>.</w:t>
            </w:r>
          </w:p>
          <w:p w14:paraId="6EB4F1CE" w14:textId="77777777" w:rsidR="00DE6DD9" w:rsidRDefault="00DE6DD9" w:rsidP="00DE6DD9">
            <w:pPr>
              <w:widowControl w:val="0"/>
              <w:snapToGrid w:val="0"/>
              <w:rPr>
                <w:b/>
                <w:sz w:val="20"/>
                <w:szCs w:val="20"/>
                <w:u w:val="single"/>
                <w:lang w:val="en-GB"/>
              </w:rPr>
            </w:pPr>
          </w:p>
          <w:p w14:paraId="2EAD5B41" w14:textId="77777777" w:rsidR="00DE6DD9" w:rsidRDefault="00DE6DD9" w:rsidP="00DE6DD9">
            <w:pPr>
              <w:widowControl w:val="0"/>
              <w:snapToGrid w:val="0"/>
              <w:rPr>
                <w:b/>
                <w:sz w:val="20"/>
                <w:szCs w:val="20"/>
                <w:lang w:val="en-GB"/>
              </w:rPr>
            </w:pPr>
            <w:r>
              <w:rPr>
                <w:b/>
                <w:sz w:val="20"/>
                <w:szCs w:val="20"/>
                <w:u w:val="single"/>
                <w:lang w:val="en-GB"/>
              </w:rPr>
              <w:t>Proposal 3.G</w:t>
            </w:r>
            <w:r>
              <w:rPr>
                <w:b/>
                <w:sz w:val="20"/>
                <w:szCs w:val="20"/>
                <w:lang w:val="en-GB"/>
              </w:rPr>
              <w:t xml:space="preserve">: </w:t>
            </w:r>
          </w:p>
          <w:p w14:paraId="4B92AA59" w14:textId="19F992EF" w:rsidR="00DE6DD9" w:rsidRDefault="00DE6DD9" w:rsidP="00DE6DD9">
            <w:pPr>
              <w:widowControl w:val="0"/>
              <w:snapToGrid w:val="0"/>
              <w:rPr>
                <w:rFonts w:eastAsia="SimSun"/>
                <w:b/>
                <w:sz w:val="20"/>
                <w:szCs w:val="20"/>
                <w:lang w:eastAsia="zh-CN"/>
              </w:rPr>
            </w:pPr>
            <w:r>
              <w:rPr>
                <w:rFonts w:eastAsia="SimSun" w:hint="eastAsia"/>
                <w:bCs/>
                <w:sz w:val="20"/>
                <w:szCs w:val="20"/>
                <w:lang w:eastAsia="zh-CN"/>
              </w:rPr>
              <w:t xml:space="preserve">Regarding </w:t>
            </w:r>
            <w:r>
              <w:rPr>
                <w:rFonts w:eastAsia="SimSun"/>
                <w:bCs/>
                <w:sz w:val="20"/>
                <w:szCs w:val="20"/>
                <w:lang w:eastAsia="zh-CN"/>
              </w:rPr>
              <w:t>“</w:t>
            </w:r>
            <w:proofErr w:type="spellStart"/>
            <w:r w:rsidRPr="00DB71B6">
              <w:rPr>
                <w:bCs/>
                <w:i/>
                <w:sz w:val="20"/>
                <w:szCs w:val="20"/>
                <w:lang w:val="en-GB"/>
              </w:rPr>
              <w:t>timeRestrictionForChannelMeasurements</w:t>
            </w:r>
            <w:proofErr w:type="spellEnd"/>
            <w:r>
              <w:rPr>
                <w:rFonts w:eastAsia="SimSun"/>
                <w:bCs/>
                <w:sz w:val="20"/>
                <w:szCs w:val="20"/>
                <w:lang w:eastAsia="zh-CN"/>
              </w:rPr>
              <w:t>”</w:t>
            </w:r>
            <w:r>
              <w:rPr>
                <w:rFonts w:eastAsia="SimSun" w:hint="eastAsia"/>
                <w:bCs/>
                <w:sz w:val="20"/>
                <w:szCs w:val="20"/>
                <w:lang w:eastAsia="zh-CN"/>
              </w:rPr>
              <w:t xml:space="preserve">, </w:t>
            </w:r>
            <w:r w:rsidR="00DB71B6">
              <w:rPr>
                <w:rFonts w:eastAsia="SimSun"/>
                <w:bCs/>
                <w:sz w:val="20"/>
                <w:szCs w:val="20"/>
                <w:lang w:eastAsia="zh-CN"/>
              </w:rPr>
              <w:t xml:space="preserve">we have </w:t>
            </w:r>
            <w:r>
              <w:rPr>
                <w:rFonts w:eastAsia="SimSun" w:hint="eastAsia"/>
                <w:bCs/>
                <w:sz w:val="20"/>
                <w:szCs w:val="20"/>
                <w:lang w:eastAsia="zh-CN"/>
              </w:rPr>
              <w:t>the following description in clause 5.2.1.4.3 in [TS 38.214].</w:t>
            </w:r>
          </w:p>
          <w:tbl>
            <w:tblPr>
              <w:tblStyle w:val="TableGrid"/>
              <w:tblW w:w="0" w:type="auto"/>
              <w:tblLayout w:type="fixed"/>
              <w:tblLook w:val="04A0" w:firstRow="1" w:lastRow="0" w:firstColumn="1" w:lastColumn="0" w:noHBand="0" w:noVBand="1"/>
            </w:tblPr>
            <w:tblGrid>
              <w:gridCol w:w="8762"/>
            </w:tblGrid>
            <w:tr w:rsidR="00DE6DD9" w14:paraId="4BB66444" w14:textId="77777777" w:rsidTr="009959E3">
              <w:tc>
                <w:tcPr>
                  <w:tcW w:w="8762" w:type="dxa"/>
                </w:tcPr>
                <w:p w14:paraId="549DFB16" w14:textId="77777777" w:rsidR="00DE6DD9" w:rsidRDefault="00DE6DD9" w:rsidP="00DE6DD9">
                  <w:pPr>
                    <w:widowControl w:val="0"/>
                    <w:snapToGrid w:val="0"/>
                    <w:rPr>
                      <w:b/>
                      <w:sz w:val="20"/>
                      <w:szCs w:val="20"/>
                      <w:lang w:val="en-GB"/>
                    </w:rPr>
                  </w:pPr>
                  <w:r>
                    <w:rPr>
                      <w:bCs/>
                      <w:sz w:val="20"/>
                      <w:szCs w:val="20"/>
                      <w:lang w:val="en-GB"/>
                    </w:rPr>
                    <w:t xml:space="preserve">If the higher layer parameter </w:t>
                  </w:r>
                  <w:proofErr w:type="spellStart"/>
                  <w:r>
                    <w:rPr>
                      <w:bCs/>
                      <w:sz w:val="20"/>
                      <w:szCs w:val="20"/>
                      <w:highlight w:val="yellow"/>
                      <w:lang w:val="en-GB"/>
                    </w:rPr>
                    <w:t>timeRestrictionForChannelMeasurements</w:t>
                  </w:r>
                  <w:proofErr w:type="spellEnd"/>
                  <w:r>
                    <w:rPr>
                      <w:bCs/>
                      <w:sz w:val="20"/>
                      <w:szCs w:val="20"/>
                      <w:highlight w:val="yellow"/>
                      <w:lang w:val="en-GB"/>
                    </w:rPr>
                    <w:t xml:space="preserve"> </w:t>
                  </w:r>
                  <w:r>
                    <w:rPr>
                      <w:bCs/>
                      <w:sz w:val="20"/>
                      <w:szCs w:val="20"/>
                      <w:lang w:val="en-GB"/>
                    </w:rPr>
                    <w:t>in CSI-</w:t>
                  </w:r>
                  <w:proofErr w:type="spellStart"/>
                  <w:r>
                    <w:rPr>
                      <w:bCs/>
                      <w:sz w:val="20"/>
                      <w:szCs w:val="20"/>
                      <w:lang w:val="en-GB"/>
                    </w:rPr>
                    <w:t>ReportConfig</w:t>
                  </w:r>
                  <w:proofErr w:type="spellEnd"/>
                  <w:r>
                    <w:rPr>
                      <w:bCs/>
                      <w:sz w:val="20"/>
                      <w:szCs w:val="20"/>
                      <w:lang w:val="en-GB"/>
                    </w:rPr>
                    <w:t xml:space="preserve"> is set to "</w:t>
                  </w:r>
                  <w:proofErr w:type="spellStart"/>
                  <w:r>
                    <w:rPr>
                      <w:bCs/>
                      <w:sz w:val="20"/>
                      <w:szCs w:val="20"/>
                      <w:highlight w:val="yellow"/>
                      <w:lang w:val="en-GB"/>
                    </w:rPr>
                    <w:t>notConfigured</w:t>
                  </w:r>
                  <w:proofErr w:type="spellEnd"/>
                  <w:r>
                    <w:rPr>
                      <w:bCs/>
                      <w:sz w:val="20"/>
                      <w:szCs w:val="20"/>
                      <w:lang w:val="en-GB"/>
                    </w:rPr>
                    <w:t>",</w:t>
                  </w:r>
                  <w:r>
                    <w:rPr>
                      <w:rFonts w:eastAsia="SimSun" w:hint="eastAsia"/>
                      <w:bCs/>
                      <w:sz w:val="20"/>
                      <w:szCs w:val="20"/>
                      <w:lang w:eastAsia="zh-CN"/>
                    </w:rPr>
                    <w:t xml:space="preserve"> </w:t>
                  </w:r>
                  <w:r>
                    <w:rPr>
                      <w:bCs/>
                      <w:sz w:val="20"/>
                      <w:szCs w:val="20"/>
                      <w:lang w:val="en-GB"/>
                    </w:rPr>
                    <w:t>the UE shall derive the channel measurements for computing L1-RSRP value reported in uplink slot n based on only the</w:t>
                  </w:r>
                  <w:r>
                    <w:rPr>
                      <w:rFonts w:eastAsia="SimSun" w:hint="eastAsia"/>
                      <w:bCs/>
                      <w:sz w:val="20"/>
                      <w:szCs w:val="20"/>
                      <w:lang w:eastAsia="zh-CN"/>
                    </w:rPr>
                    <w:t xml:space="preserve"> </w:t>
                  </w:r>
                  <w:r>
                    <w:rPr>
                      <w:bCs/>
                      <w:sz w:val="20"/>
                      <w:szCs w:val="20"/>
                      <w:lang w:val="en-GB"/>
                    </w:rPr>
                    <w:t>SS/PBCH or NZP CSI-RS, no later than the CSI reference resource, (defined in TS 38.211[4]) associated with the CSI</w:t>
                  </w:r>
                  <w:r>
                    <w:rPr>
                      <w:rFonts w:eastAsia="SimSun" w:hint="eastAsia"/>
                      <w:bCs/>
                      <w:sz w:val="20"/>
                      <w:szCs w:val="20"/>
                      <w:lang w:eastAsia="zh-CN"/>
                    </w:rPr>
                    <w:t xml:space="preserve"> </w:t>
                  </w:r>
                  <w:r>
                    <w:rPr>
                      <w:bCs/>
                      <w:sz w:val="20"/>
                      <w:szCs w:val="20"/>
                      <w:lang w:val="en-GB"/>
                    </w:rPr>
                    <w:t>resource setting.</w:t>
                  </w:r>
                  <w:r>
                    <w:rPr>
                      <w:bCs/>
                      <w:sz w:val="20"/>
                      <w:szCs w:val="20"/>
                      <w:lang w:val="en-GB"/>
                    </w:rPr>
                    <w:br/>
                    <w:t xml:space="preserve">If the higher layer parameter </w:t>
                  </w:r>
                  <w:proofErr w:type="spellStart"/>
                  <w:r>
                    <w:rPr>
                      <w:bCs/>
                      <w:sz w:val="20"/>
                      <w:szCs w:val="20"/>
                      <w:highlight w:val="yellow"/>
                      <w:lang w:val="en-GB"/>
                    </w:rPr>
                    <w:t>timeRestrictionForChannelMeasurements</w:t>
                  </w:r>
                  <w:proofErr w:type="spellEnd"/>
                  <w:r>
                    <w:rPr>
                      <w:bCs/>
                      <w:sz w:val="20"/>
                      <w:szCs w:val="20"/>
                      <w:highlight w:val="yellow"/>
                      <w:lang w:val="en-GB"/>
                    </w:rPr>
                    <w:t xml:space="preserve"> </w:t>
                  </w:r>
                  <w:r>
                    <w:rPr>
                      <w:bCs/>
                      <w:sz w:val="20"/>
                      <w:szCs w:val="20"/>
                      <w:lang w:val="en-GB"/>
                    </w:rPr>
                    <w:t>in CSI-</w:t>
                  </w:r>
                  <w:proofErr w:type="spellStart"/>
                  <w:r>
                    <w:rPr>
                      <w:bCs/>
                      <w:sz w:val="20"/>
                      <w:szCs w:val="20"/>
                      <w:lang w:val="en-GB"/>
                    </w:rPr>
                    <w:t>ReportConfig</w:t>
                  </w:r>
                  <w:proofErr w:type="spellEnd"/>
                  <w:r>
                    <w:rPr>
                      <w:bCs/>
                      <w:sz w:val="20"/>
                      <w:szCs w:val="20"/>
                      <w:lang w:val="en-GB"/>
                    </w:rPr>
                    <w:t xml:space="preserve"> is set to "</w:t>
                  </w:r>
                  <w:r>
                    <w:rPr>
                      <w:bCs/>
                      <w:sz w:val="20"/>
                      <w:szCs w:val="20"/>
                      <w:highlight w:val="yellow"/>
                      <w:lang w:val="en-GB"/>
                    </w:rPr>
                    <w:t>Configured</w:t>
                  </w:r>
                  <w:r>
                    <w:rPr>
                      <w:bCs/>
                      <w:sz w:val="20"/>
                      <w:szCs w:val="20"/>
                      <w:lang w:val="en-GB"/>
                    </w:rPr>
                    <w:t>", the</w:t>
                  </w:r>
                  <w:r>
                    <w:rPr>
                      <w:rFonts w:eastAsia="SimSun" w:hint="eastAsia"/>
                      <w:bCs/>
                      <w:sz w:val="20"/>
                      <w:szCs w:val="20"/>
                      <w:lang w:eastAsia="zh-CN"/>
                    </w:rPr>
                    <w:t xml:space="preserve"> </w:t>
                  </w:r>
                  <w:r>
                    <w:rPr>
                      <w:bCs/>
                      <w:sz w:val="20"/>
                      <w:szCs w:val="20"/>
                      <w:lang w:val="en-GB"/>
                    </w:rPr>
                    <w:t>UE shall derive the channel measurements for computing L1-RSRP reported in uplink slot n based on only the most</w:t>
                  </w:r>
                  <w:r>
                    <w:rPr>
                      <w:rFonts w:eastAsia="SimSun" w:hint="eastAsia"/>
                      <w:bCs/>
                      <w:sz w:val="20"/>
                      <w:szCs w:val="20"/>
                      <w:lang w:eastAsia="zh-CN"/>
                    </w:rPr>
                    <w:t xml:space="preserve"> </w:t>
                  </w:r>
                  <w:r>
                    <w:rPr>
                      <w:bCs/>
                      <w:sz w:val="20"/>
                      <w:szCs w:val="20"/>
                      <w:lang w:val="en-GB"/>
                    </w:rPr>
                    <w:t>recent, no later than the CSI reference resource, occasion of SS/PBCH or NZP CSI-RS (defined in [4, TS 38.211])</w:t>
                  </w:r>
                  <w:r>
                    <w:rPr>
                      <w:rFonts w:eastAsia="SimSun" w:hint="eastAsia"/>
                      <w:bCs/>
                      <w:sz w:val="20"/>
                      <w:szCs w:val="20"/>
                      <w:lang w:eastAsia="zh-CN"/>
                    </w:rPr>
                    <w:t xml:space="preserve">, </w:t>
                  </w:r>
                  <w:r>
                    <w:rPr>
                      <w:bCs/>
                      <w:sz w:val="20"/>
                      <w:szCs w:val="20"/>
                      <w:lang w:val="en-GB"/>
                    </w:rPr>
                    <w:t xml:space="preserve">associated with the CSI resource setting. </w:t>
                  </w:r>
                </w:p>
              </w:tc>
            </w:tr>
          </w:tbl>
          <w:p w14:paraId="2F316669" w14:textId="77777777" w:rsidR="00DE6DD9" w:rsidRDefault="00DE6DD9" w:rsidP="00DE6DD9">
            <w:pPr>
              <w:snapToGrid w:val="0"/>
              <w:rPr>
                <w:rFonts w:eastAsia="SimSun"/>
                <w:b/>
                <w:sz w:val="20"/>
                <w:szCs w:val="20"/>
                <w:lang w:eastAsia="zh-CN"/>
              </w:rPr>
            </w:pPr>
          </w:p>
          <w:p w14:paraId="15329E97" w14:textId="6EC4391F" w:rsidR="00DE6DD9" w:rsidRDefault="00DE6DD9" w:rsidP="00DE6DD9">
            <w:pPr>
              <w:snapToGrid w:val="0"/>
              <w:rPr>
                <w:rFonts w:eastAsia="SimSun"/>
                <w:bCs/>
                <w:sz w:val="20"/>
                <w:szCs w:val="20"/>
                <w:lang w:eastAsia="zh-CN"/>
              </w:rPr>
            </w:pPr>
            <w:r>
              <w:rPr>
                <w:rFonts w:hint="eastAsia"/>
                <w:bCs/>
                <w:sz w:val="20"/>
                <w:szCs w:val="20"/>
                <w:lang w:eastAsia="zh-CN"/>
              </w:rPr>
              <w:t xml:space="preserve">To our understanding, </w:t>
            </w:r>
            <w:proofErr w:type="spellStart"/>
            <w:r>
              <w:rPr>
                <w:bCs/>
                <w:sz w:val="20"/>
                <w:szCs w:val="20"/>
                <w:lang w:val="en-GB"/>
              </w:rPr>
              <w:t>timeRestrictionForChannelMeasurements</w:t>
            </w:r>
            <w:proofErr w:type="spellEnd"/>
            <w:r>
              <w:rPr>
                <w:rFonts w:eastAsia="SimSun" w:hint="eastAsia"/>
                <w:bCs/>
                <w:sz w:val="20"/>
                <w:szCs w:val="20"/>
                <w:lang w:eastAsia="zh-CN"/>
              </w:rPr>
              <w:t xml:space="preserve"> actually restrict whether only to use the most recent, no later than the CSI reference resource, occasion of RS to calculate the CSI. For TDCP report, if </w:t>
            </w:r>
            <w:proofErr w:type="spellStart"/>
            <w:r>
              <w:rPr>
                <w:bCs/>
                <w:sz w:val="20"/>
                <w:szCs w:val="20"/>
                <w:lang w:val="en-GB"/>
              </w:rPr>
              <w:t>timeRestrictionForChannelMeasurements</w:t>
            </w:r>
            <w:proofErr w:type="spellEnd"/>
            <w:r>
              <w:rPr>
                <w:rFonts w:eastAsia="SimSun" w:hint="eastAsia"/>
                <w:bCs/>
                <w:sz w:val="20"/>
                <w:szCs w:val="20"/>
                <w:lang w:eastAsia="zh-CN"/>
              </w:rPr>
              <w:t xml:space="preserve"> is set to </w:t>
            </w:r>
            <w:r>
              <w:rPr>
                <w:rFonts w:eastAsia="SimSun"/>
                <w:bCs/>
                <w:sz w:val="20"/>
                <w:szCs w:val="20"/>
                <w:lang w:eastAsia="zh-CN"/>
              </w:rPr>
              <w:t>“</w:t>
            </w:r>
            <w:r>
              <w:rPr>
                <w:rFonts w:eastAsia="SimSun" w:hint="eastAsia"/>
                <w:bCs/>
                <w:sz w:val="20"/>
                <w:szCs w:val="20"/>
                <w:lang w:eastAsia="zh-CN"/>
              </w:rPr>
              <w:t>configured</w:t>
            </w:r>
            <w:r>
              <w:rPr>
                <w:rFonts w:eastAsia="SimSun"/>
                <w:bCs/>
                <w:sz w:val="20"/>
                <w:szCs w:val="20"/>
                <w:lang w:eastAsia="zh-CN"/>
              </w:rPr>
              <w:t>”</w:t>
            </w:r>
            <w:r>
              <w:rPr>
                <w:rFonts w:eastAsia="SimSun" w:hint="eastAsia"/>
                <w:bCs/>
                <w:sz w:val="20"/>
                <w:szCs w:val="20"/>
                <w:lang w:eastAsia="zh-CN"/>
              </w:rPr>
              <w:t xml:space="preserve">, it means the UE should not apply time-domain averaging operation in TDCP calculation. If </w:t>
            </w:r>
            <w:proofErr w:type="spellStart"/>
            <w:r>
              <w:rPr>
                <w:bCs/>
                <w:sz w:val="20"/>
                <w:szCs w:val="20"/>
                <w:lang w:val="en-GB"/>
              </w:rPr>
              <w:t>timeRestrictionForChannelMeasurements</w:t>
            </w:r>
            <w:proofErr w:type="spellEnd"/>
            <w:r>
              <w:rPr>
                <w:rFonts w:eastAsia="SimSun" w:hint="eastAsia"/>
                <w:bCs/>
                <w:sz w:val="20"/>
                <w:szCs w:val="20"/>
                <w:lang w:eastAsia="zh-CN"/>
              </w:rPr>
              <w:t xml:space="preserve"> is set to </w:t>
            </w:r>
            <w:r>
              <w:rPr>
                <w:rFonts w:eastAsia="SimSun"/>
                <w:bCs/>
                <w:sz w:val="20"/>
                <w:szCs w:val="20"/>
                <w:lang w:eastAsia="zh-CN"/>
              </w:rPr>
              <w:t>“</w:t>
            </w:r>
            <w:proofErr w:type="spellStart"/>
            <w:r>
              <w:rPr>
                <w:rFonts w:eastAsia="SimSun" w:hint="eastAsia"/>
                <w:bCs/>
                <w:sz w:val="20"/>
                <w:szCs w:val="20"/>
                <w:lang w:eastAsia="zh-CN"/>
              </w:rPr>
              <w:t>notConfigured</w:t>
            </w:r>
            <w:proofErr w:type="spellEnd"/>
            <w:r>
              <w:rPr>
                <w:rFonts w:eastAsia="SimSun"/>
                <w:bCs/>
                <w:sz w:val="20"/>
                <w:szCs w:val="20"/>
                <w:lang w:eastAsia="zh-CN"/>
              </w:rPr>
              <w:t>”</w:t>
            </w:r>
            <w:r>
              <w:rPr>
                <w:rFonts w:eastAsia="SimSun" w:hint="eastAsia"/>
                <w:bCs/>
                <w:sz w:val="20"/>
                <w:szCs w:val="20"/>
                <w:lang w:eastAsia="zh-CN"/>
              </w:rPr>
              <w:t xml:space="preserve">, it means UE can decide whether to apply time-domain averaging operation in TDCP calculation. Accordingly, we believe it is necessary to configure </w:t>
            </w:r>
            <w:r>
              <w:rPr>
                <w:rFonts w:eastAsia="SimSun"/>
                <w:bCs/>
                <w:sz w:val="20"/>
                <w:szCs w:val="20"/>
                <w:lang w:eastAsia="zh-CN"/>
              </w:rPr>
              <w:t>“</w:t>
            </w:r>
            <w:proofErr w:type="spellStart"/>
            <w:r>
              <w:rPr>
                <w:bCs/>
                <w:sz w:val="20"/>
                <w:szCs w:val="20"/>
                <w:lang w:val="en-GB"/>
              </w:rPr>
              <w:t>timeRestrictionForChannelMeasurements</w:t>
            </w:r>
            <w:proofErr w:type="spellEnd"/>
            <w:r>
              <w:rPr>
                <w:rFonts w:eastAsia="SimSun"/>
                <w:bCs/>
                <w:sz w:val="20"/>
                <w:szCs w:val="20"/>
                <w:lang w:eastAsia="zh-CN"/>
              </w:rPr>
              <w:t>”</w:t>
            </w:r>
            <w:r>
              <w:rPr>
                <w:rFonts w:eastAsia="SimSun" w:hint="eastAsia"/>
                <w:bCs/>
                <w:sz w:val="20"/>
                <w:szCs w:val="20"/>
                <w:lang w:eastAsia="zh-CN"/>
              </w:rPr>
              <w:t xml:space="preserve"> for TDCP report.</w:t>
            </w:r>
          </w:p>
          <w:p w14:paraId="78D05B36" w14:textId="6C4817AE" w:rsidR="0002398E" w:rsidRDefault="0002398E" w:rsidP="00DE6DD9">
            <w:pPr>
              <w:snapToGrid w:val="0"/>
              <w:rPr>
                <w:rFonts w:eastAsia="SimSun"/>
                <w:bCs/>
                <w:sz w:val="20"/>
                <w:szCs w:val="20"/>
                <w:lang w:eastAsia="zh-CN"/>
              </w:rPr>
            </w:pPr>
          </w:p>
          <w:p w14:paraId="24C17229" w14:textId="44B7DE72" w:rsidR="0002398E" w:rsidRDefault="0002398E" w:rsidP="00DE6DD9">
            <w:pPr>
              <w:snapToGrid w:val="0"/>
              <w:rPr>
                <w:rFonts w:eastAsia="SimSun"/>
                <w:bCs/>
                <w:sz w:val="20"/>
                <w:szCs w:val="20"/>
                <w:lang w:eastAsia="zh-CN"/>
              </w:rPr>
            </w:pPr>
            <w:r>
              <w:rPr>
                <w:rFonts w:eastAsia="SimSun"/>
                <w:bCs/>
                <w:sz w:val="20"/>
                <w:szCs w:val="20"/>
                <w:lang w:eastAsia="zh-CN"/>
              </w:rPr>
              <w:t>In short, we suggest to remove ‘linear average of’, and then add the following bullet:</w:t>
            </w:r>
          </w:p>
          <w:p w14:paraId="5CDDA330" w14:textId="27AECC60" w:rsidR="0002398E" w:rsidRPr="0002398E" w:rsidRDefault="0002398E" w:rsidP="0002398E">
            <w:pPr>
              <w:pStyle w:val="ListParagraph"/>
              <w:numPr>
                <w:ilvl w:val="0"/>
                <w:numId w:val="18"/>
              </w:numPr>
              <w:snapToGrid w:val="0"/>
              <w:rPr>
                <w:bCs/>
                <w:sz w:val="20"/>
                <w:szCs w:val="20"/>
                <w:lang w:eastAsia="zh-CN"/>
              </w:rPr>
            </w:pPr>
            <w:proofErr w:type="spellStart"/>
            <w:r>
              <w:rPr>
                <w:bCs/>
                <w:sz w:val="20"/>
                <w:szCs w:val="20"/>
                <w:lang w:val="en-GB"/>
              </w:rPr>
              <w:t>timeRestrictionForChannelMeasurements</w:t>
            </w:r>
            <w:proofErr w:type="spellEnd"/>
            <w:r>
              <w:rPr>
                <w:bCs/>
                <w:sz w:val="20"/>
                <w:szCs w:val="20"/>
                <w:lang w:eastAsia="zh-CN"/>
              </w:rPr>
              <w:t xml:space="preserve"> can be configured for TRS used for TDCP measurement, i.e., analogue to L1-RSRP measurement. </w:t>
            </w:r>
          </w:p>
          <w:p w14:paraId="76881081" w14:textId="77777777" w:rsidR="00DE6DD9" w:rsidRPr="004065DD" w:rsidRDefault="00DE6DD9" w:rsidP="00DE6DD9">
            <w:pPr>
              <w:rPr>
                <w:b/>
                <w:color w:val="3333FF"/>
                <w:sz w:val="20"/>
              </w:rPr>
            </w:pPr>
          </w:p>
        </w:tc>
      </w:tr>
      <w:tr w:rsidR="00F5685F" w:rsidRPr="002C26FD" w14:paraId="1406B6C8" w14:textId="77777777" w:rsidTr="00A26C46">
        <w:trPr>
          <w:trHeight w:val="61"/>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0B7688BF" w14:textId="2BA4FEF6" w:rsidR="00F5685F" w:rsidRDefault="00F5685F" w:rsidP="00F5685F">
            <w:pPr>
              <w:widowControl w:val="0"/>
              <w:snapToGrid w:val="0"/>
              <w:rPr>
                <w:rFonts w:eastAsiaTheme="minorEastAsia"/>
                <w:sz w:val="18"/>
                <w:szCs w:val="18"/>
                <w:lang w:eastAsia="zh-CN"/>
              </w:rPr>
            </w:pPr>
            <w:r>
              <w:rPr>
                <w:rFonts w:eastAsia="MS Mincho" w:hint="eastAsia"/>
                <w:sz w:val="18"/>
                <w:szCs w:val="18"/>
                <w:lang w:eastAsia="ja-JP"/>
              </w:rPr>
              <w:t>N</w:t>
            </w:r>
            <w:r>
              <w:rPr>
                <w:rFonts w:eastAsia="MS Mincho"/>
                <w:sz w:val="18"/>
                <w:szCs w:val="18"/>
                <w:lang w:eastAsia="ja-JP"/>
              </w:rPr>
              <w:t>TT DOCOMO</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D68AECC" w14:textId="73D5F3EA" w:rsidR="00F5685F" w:rsidRDefault="00F5685F" w:rsidP="00F5685F">
            <w:pPr>
              <w:snapToGrid w:val="0"/>
              <w:rPr>
                <w:rFonts w:ascii="Times" w:eastAsia="Batang" w:hAnsi="Times" w:cs="Times"/>
                <w:b/>
                <w:sz w:val="20"/>
                <w:szCs w:val="20"/>
                <w:u w:val="single"/>
                <w:lang w:val="en-GB"/>
              </w:rPr>
            </w:pPr>
            <w:r w:rsidRPr="00732238">
              <w:rPr>
                <w:rFonts w:eastAsia="MS Mincho"/>
                <w:bCs/>
                <w:color w:val="000000" w:themeColor="text1"/>
                <w:sz w:val="20"/>
                <w:szCs w:val="20"/>
                <w:lang w:val="en-GB" w:eastAsia="ja-JP"/>
              </w:rPr>
              <w:t xml:space="preserve">Support 3.A.1, 3.A.2, 3.A.3 and 3.B.4. </w:t>
            </w:r>
          </w:p>
        </w:tc>
      </w:tr>
      <w:tr w:rsidR="00ED57C1" w:rsidRPr="002C26FD" w14:paraId="7D37930E" w14:textId="77777777" w:rsidTr="00A26C46">
        <w:trPr>
          <w:trHeight w:val="61"/>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1C71050" w14:textId="50FABB71" w:rsidR="00ED57C1" w:rsidRDefault="00ED57C1" w:rsidP="00ED57C1">
            <w:pPr>
              <w:widowControl w:val="0"/>
              <w:snapToGrid w:val="0"/>
              <w:rPr>
                <w:rFonts w:eastAsia="MS Mincho"/>
                <w:sz w:val="18"/>
                <w:szCs w:val="18"/>
                <w:lang w:eastAsia="ja-JP"/>
              </w:rPr>
            </w:pPr>
            <w:r>
              <w:rPr>
                <w:rFonts w:eastAsiaTheme="minorEastAsia"/>
                <w:sz w:val="18"/>
                <w:szCs w:val="18"/>
                <w:lang w:eastAsia="zh-CN"/>
              </w:rPr>
              <w:t>Ericsson</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DF5BD5C" w14:textId="77777777" w:rsidR="00ED57C1" w:rsidRDefault="00ED57C1" w:rsidP="00ED57C1">
            <w:pPr>
              <w:snapToGrid w:val="0"/>
              <w:rPr>
                <w:rFonts w:ascii="Times" w:eastAsia="Batang" w:hAnsi="Times" w:cs="Times"/>
                <w:b/>
                <w:sz w:val="20"/>
                <w:szCs w:val="20"/>
                <w:u w:val="single"/>
                <w:lang w:val="en-GB"/>
              </w:rPr>
            </w:pPr>
            <w:r>
              <w:rPr>
                <w:rFonts w:ascii="Times" w:eastAsia="Batang" w:hAnsi="Times" w:cs="Times"/>
                <w:b/>
                <w:sz w:val="20"/>
                <w:szCs w:val="20"/>
                <w:u w:val="single"/>
                <w:lang w:val="en-GB"/>
              </w:rPr>
              <w:t>Regarding ZTE comments on Proposal 3.G</w:t>
            </w:r>
          </w:p>
          <w:p w14:paraId="176E4E10" w14:textId="77777777" w:rsidR="00ED57C1" w:rsidRDefault="00ED57C1" w:rsidP="00ED57C1">
            <w:pPr>
              <w:snapToGrid w:val="0"/>
              <w:rPr>
                <w:rFonts w:ascii="Times" w:eastAsia="Batang" w:hAnsi="Times" w:cs="Times"/>
                <w:b/>
                <w:sz w:val="20"/>
                <w:szCs w:val="20"/>
                <w:u w:val="single"/>
                <w:lang w:val="en-GB"/>
              </w:rPr>
            </w:pPr>
          </w:p>
          <w:p w14:paraId="7DB574E8" w14:textId="77777777" w:rsidR="00ED57C1" w:rsidRDefault="00ED57C1" w:rsidP="00ED57C1">
            <w:pPr>
              <w:rPr>
                <w:color w:val="000000"/>
              </w:rPr>
            </w:pPr>
            <w:r>
              <w:rPr>
                <w:color w:val="000000"/>
              </w:rPr>
              <w:t xml:space="preserve">According to current spec 38.214, </w:t>
            </w:r>
            <w:proofErr w:type="spellStart"/>
            <w:r>
              <w:rPr>
                <w:i/>
                <w:color w:val="000000"/>
              </w:rPr>
              <w:t>timeRestrictionForChannelMeasurements</w:t>
            </w:r>
            <w:proofErr w:type="spellEnd"/>
            <w:r w:rsidRPr="00E842B6">
              <w:rPr>
                <w:color w:val="000000"/>
              </w:rPr>
              <w:t xml:space="preserve"> </w:t>
            </w:r>
            <w:r>
              <w:rPr>
                <w:color w:val="000000"/>
              </w:rPr>
              <w:t>is not configured for TRS (please see spec text below):</w:t>
            </w:r>
          </w:p>
          <w:p w14:paraId="3552D1DB" w14:textId="77777777" w:rsidR="00ED57C1" w:rsidRPr="00C86830" w:rsidRDefault="00ED57C1" w:rsidP="00ED57C1">
            <w:pPr>
              <w:rPr>
                <w:i/>
                <w:iCs/>
                <w:color w:val="000000"/>
              </w:rPr>
            </w:pPr>
          </w:p>
          <w:p w14:paraId="454995DA" w14:textId="77777777" w:rsidR="00ED57C1" w:rsidRDefault="00ED57C1" w:rsidP="00ED57C1">
            <w:pPr>
              <w:rPr>
                <w:color w:val="000000"/>
              </w:rPr>
            </w:pPr>
          </w:p>
          <w:p w14:paraId="33069720" w14:textId="77777777" w:rsidR="00ED57C1" w:rsidRDefault="00ED57C1" w:rsidP="00ED57C1">
            <w:pPr>
              <w:rPr>
                <w:color w:val="000000"/>
              </w:rPr>
            </w:pPr>
            <w:r>
              <w:rPr>
                <w:color w:val="000000"/>
              </w:rPr>
              <w:t>“</w:t>
            </w:r>
            <w:r w:rsidRPr="00E842B6">
              <w:rPr>
                <w:color w:val="000000"/>
              </w:rPr>
              <w:t xml:space="preserve">A UE does not expect to be configured with a </w:t>
            </w:r>
            <w:r w:rsidRPr="00D55F1B">
              <w:rPr>
                <w:i/>
                <w:color w:val="000000"/>
              </w:rPr>
              <w:t>CSI-ReportConfig</w:t>
            </w:r>
            <w:r>
              <w:rPr>
                <w:color w:val="000000"/>
              </w:rPr>
              <w:t xml:space="preserve"> that is linked to a </w:t>
            </w:r>
            <w:r w:rsidRPr="0054450B">
              <w:rPr>
                <w:i/>
                <w:color w:val="000000"/>
              </w:rPr>
              <w:t>CSI-</w:t>
            </w:r>
            <w:proofErr w:type="spellStart"/>
            <w:r w:rsidRPr="0054450B">
              <w:rPr>
                <w:i/>
                <w:color w:val="000000"/>
              </w:rPr>
              <w:t>ResourceC</w:t>
            </w:r>
            <w:r w:rsidRPr="00D55F1B">
              <w:rPr>
                <w:i/>
                <w:color w:val="000000"/>
              </w:rPr>
              <w:t>onfig</w:t>
            </w:r>
            <w:proofErr w:type="spellEnd"/>
            <w:r>
              <w:rPr>
                <w:color w:val="000000"/>
              </w:rPr>
              <w:t xml:space="preserve"> containing an </w:t>
            </w:r>
            <w:r w:rsidRPr="00D55F1B">
              <w:rPr>
                <w:i/>
                <w:color w:val="000000"/>
              </w:rPr>
              <w:t>NZP-CSI-RS-</w:t>
            </w:r>
            <w:proofErr w:type="spellStart"/>
            <w:r w:rsidRPr="00D55F1B">
              <w:rPr>
                <w:i/>
                <w:color w:val="000000"/>
              </w:rPr>
              <w:t>ResourceSet</w:t>
            </w:r>
            <w:proofErr w:type="spellEnd"/>
            <w:r>
              <w:rPr>
                <w:color w:val="000000"/>
              </w:rPr>
              <w:t xml:space="preserve"> configured with </w:t>
            </w:r>
            <w:proofErr w:type="spellStart"/>
            <w:r w:rsidRPr="00D55F1B">
              <w:rPr>
                <w:i/>
                <w:color w:val="000000"/>
              </w:rPr>
              <w:t>trs</w:t>
            </w:r>
            <w:proofErr w:type="spellEnd"/>
            <w:r w:rsidRPr="00D55F1B">
              <w:rPr>
                <w:i/>
                <w:color w:val="000000"/>
              </w:rPr>
              <w:t>-Info</w:t>
            </w:r>
            <w:r>
              <w:rPr>
                <w:color w:val="000000"/>
              </w:rPr>
              <w:t xml:space="preserve"> and with the </w:t>
            </w:r>
            <w:r w:rsidRPr="00D55F1B">
              <w:rPr>
                <w:i/>
                <w:color w:val="000000"/>
              </w:rPr>
              <w:t>CSI-ReportConfig</w:t>
            </w:r>
            <w:r>
              <w:rPr>
                <w:color w:val="000000"/>
              </w:rPr>
              <w:t xml:space="preserve"> configured with </w:t>
            </w:r>
            <w:r w:rsidRPr="00E842B6">
              <w:rPr>
                <w:color w:val="000000"/>
              </w:rPr>
              <w:t xml:space="preserve">the higher layer parameter </w:t>
            </w:r>
            <w:proofErr w:type="spellStart"/>
            <w:r>
              <w:rPr>
                <w:i/>
                <w:color w:val="000000"/>
              </w:rPr>
              <w:t>timeRestrictionForChannelMeasurements</w:t>
            </w:r>
            <w:proofErr w:type="spellEnd"/>
            <w:r w:rsidRPr="00E842B6">
              <w:rPr>
                <w:color w:val="000000"/>
              </w:rPr>
              <w:t xml:space="preserve"> set to </w:t>
            </w:r>
            <w:r>
              <w:rPr>
                <w:color w:val="000000"/>
              </w:rPr>
              <w:t>'configured'</w:t>
            </w:r>
            <w:r w:rsidRPr="00E842B6">
              <w:rPr>
                <w:color w:val="000000"/>
              </w:rPr>
              <w:t>.</w:t>
            </w:r>
            <w:r>
              <w:rPr>
                <w:color w:val="000000"/>
              </w:rPr>
              <w:t>”</w:t>
            </w:r>
          </w:p>
          <w:p w14:paraId="1EE072AE" w14:textId="77777777" w:rsidR="00ED57C1" w:rsidRDefault="00ED57C1" w:rsidP="00ED57C1">
            <w:pPr>
              <w:snapToGrid w:val="0"/>
              <w:rPr>
                <w:rFonts w:ascii="Times" w:eastAsia="Batang" w:hAnsi="Times" w:cs="Times"/>
                <w:b/>
                <w:sz w:val="20"/>
                <w:szCs w:val="20"/>
                <w:u w:val="single"/>
                <w:lang w:val="en-GB"/>
              </w:rPr>
            </w:pPr>
          </w:p>
          <w:p w14:paraId="239C3EB3" w14:textId="77777777" w:rsidR="00ED57C1" w:rsidRDefault="00ED57C1" w:rsidP="00ED57C1">
            <w:pPr>
              <w:snapToGrid w:val="0"/>
              <w:rPr>
                <w:rFonts w:ascii="Times" w:eastAsia="Batang" w:hAnsi="Times" w:cs="Times"/>
                <w:bCs/>
                <w:sz w:val="20"/>
                <w:szCs w:val="20"/>
                <w:lang w:val="en-GB"/>
              </w:rPr>
            </w:pPr>
          </w:p>
          <w:p w14:paraId="3C1E296D" w14:textId="581244F4" w:rsidR="00ED57C1" w:rsidRDefault="00ED57C1" w:rsidP="00ED57C1">
            <w:pPr>
              <w:snapToGrid w:val="0"/>
              <w:rPr>
                <w:rFonts w:ascii="Times" w:eastAsia="Batang" w:hAnsi="Times" w:cs="Times"/>
                <w:bCs/>
                <w:sz w:val="20"/>
                <w:szCs w:val="20"/>
                <w:lang w:val="en-GB"/>
              </w:rPr>
            </w:pPr>
            <w:proofErr w:type="gramStart"/>
            <w:r>
              <w:rPr>
                <w:rFonts w:ascii="Times" w:eastAsia="Batang" w:hAnsi="Times" w:cs="Times"/>
                <w:bCs/>
                <w:sz w:val="20"/>
                <w:szCs w:val="20"/>
                <w:lang w:val="en-GB"/>
              </w:rPr>
              <w:t>So</w:t>
            </w:r>
            <w:proofErr w:type="gramEnd"/>
            <w:r>
              <w:rPr>
                <w:rFonts w:ascii="Times" w:eastAsia="Batang" w:hAnsi="Times" w:cs="Times"/>
                <w:bCs/>
                <w:sz w:val="20"/>
                <w:szCs w:val="20"/>
                <w:lang w:val="en-GB"/>
              </w:rPr>
              <w:t xml:space="preserve"> we don’t agree with configuring </w:t>
            </w:r>
            <w:proofErr w:type="spellStart"/>
            <w:r>
              <w:rPr>
                <w:i/>
                <w:color w:val="000000"/>
              </w:rPr>
              <w:t>timeRestrictionForChannelMeasurements</w:t>
            </w:r>
            <w:proofErr w:type="spellEnd"/>
            <w:r>
              <w:rPr>
                <w:rFonts w:ascii="Times" w:eastAsia="Batang" w:hAnsi="Times" w:cs="Times"/>
                <w:bCs/>
                <w:sz w:val="20"/>
                <w:szCs w:val="20"/>
                <w:lang w:val="en-GB"/>
              </w:rPr>
              <w:t xml:space="preserve"> for TRS in case of TDCP.  Also, the linear average that we suggested is </w:t>
            </w:r>
            <w:proofErr w:type="spellStart"/>
            <w:r>
              <w:rPr>
                <w:rFonts w:ascii="Times" w:eastAsia="Batang" w:hAnsi="Times" w:cs="Times"/>
                <w:bCs/>
                <w:sz w:val="20"/>
                <w:szCs w:val="20"/>
                <w:lang w:val="en-GB"/>
              </w:rPr>
              <w:t>intented</w:t>
            </w:r>
            <w:proofErr w:type="spellEnd"/>
            <w:r>
              <w:rPr>
                <w:rFonts w:ascii="Times" w:eastAsia="Batang" w:hAnsi="Times" w:cs="Times"/>
                <w:bCs/>
                <w:sz w:val="20"/>
                <w:szCs w:val="20"/>
                <w:lang w:val="en-GB"/>
              </w:rPr>
              <w:t xml:space="preserve"> to capture wideband.  We see similar terminology used in L1-RSRP measurement.  May be </w:t>
            </w:r>
            <w:proofErr w:type="gramStart"/>
            <w:r>
              <w:rPr>
                <w:rFonts w:ascii="Times" w:eastAsia="Batang" w:hAnsi="Times" w:cs="Times"/>
                <w:bCs/>
                <w:sz w:val="20"/>
                <w:szCs w:val="20"/>
                <w:lang w:val="en-GB"/>
              </w:rPr>
              <w:t>this needs</w:t>
            </w:r>
            <w:proofErr w:type="gramEnd"/>
            <w:r>
              <w:rPr>
                <w:rFonts w:ascii="Times" w:eastAsia="Batang" w:hAnsi="Times" w:cs="Times"/>
                <w:bCs/>
                <w:sz w:val="20"/>
                <w:szCs w:val="20"/>
                <w:lang w:val="en-GB"/>
              </w:rPr>
              <w:t xml:space="preserve"> some F2F discussion. </w:t>
            </w:r>
          </w:p>
          <w:p w14:paraId="6C28109D" w14:textId="77777777" w:rsidR="00ED57C1" w:rsidRDefault="00ED57C1" w:rsidP="00ED57C1">
            <w:pPr>
              <w:snapToGrid w:val="0"/>
              <w:rPr>
                <w:rFonts w:ascii="Times" w:eastAsia="Batang" w:hAnsi="Times" w:cs="Times"/>
                <w:bCs/>
                <w:sz w:val="20"/>
                <w:szCs w:val="20"/>
                <w:lang w:val="en-GB"/>
              </w:rPr>
            </w:pPr>
          </w:p>
          <w:p w14:paraId="1CC99A77" w14:textId="77777777" w:rsidR="00ED57C1" w:rsidRPr="00732238" w:rsidRDefault="00ED57C1" w:rsidP="00ED57C1">
            <w:pPr>
              <w:snapToGrid w:val="0"/>
              <w:rPr>
                <w:rFonts w:eastAsia="MS Mincho"/>
                <w:bCs/>
                <w:color w:val="000000" w:themeColor="text1"/>
                <w:sz w:val="20"/>
                <w:szCs w:val="20"/>
                <w:lang w:val="en-GB" w:eastAsia="ja-JP"/>
              </w:rPr>
            </w:pPr>
          </w:p>
        </w:tc>
      </w:tr>
      <w:tr w:rsidR="00EB529F" w:rsidRPr="002C26FD" w14:paraId="11D5C332" w14:textId="77777777" w:rsidTr="00EB529F">
        <w:trPr>
          <w:trHeight w:val="357"/>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4916BE23" w14:textId="0120E32F" w:rsidR="00EB529F" w:rsidRDefault="00EB529F" w:rsidP="00ED57C1">
            <w:pPr>
              <w:widowControl w:val="0"/>
              <w:snapToGrid w:val="0"/>
              <w:rPr>
                <w:rFonts w:eastAsiaTheme="minorEastAsia"/>
                <w:sz w:val="18"/>
                <w:szCs w:val="18"/>
                <w:lang w:eastAsia="zh-CN"/>
              </w:rPr>
            </w:pPr>
            <w:r>
              <w:rPr>
                <w:rFonts w:eastAsiaTheme="minorEastAsia"/>
                <w:sz w:val="18"/>
                <w:szCs w:val="18"/>
                <w:lang w:eastAsia="zh-CN"/>
              </w:rPr>
              <w:lastRenderedPageBreak/>
              <w:t>MediaTek</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727A7E49" w14:textId="618D5661" w:rsidR="00EB529F" w:rsidRDefault="00EB529F" w:rsidP="00ED57C1">
            <w:pPr>
              <w:snapToGrid w:val="0"/>
              <w:rPr>
                <w:bCs/>
                <w:sz w:val="20"/>
                <w:szCs w:val="20"/>
                <w:lang w:val="en-GB"/>
              </w:rPr>
            </w:pPr>
            <w:r w:rsidRPr="002E0E44">
              <w:rPr>
                <w:b/>
                <w:sz w:val="20"/>
                <w:szCs w:val="20"/>
                <w:u w:val="single"/>
                <w:lang w:val="en-GB"/>
              </w:rPr>
              <w:t>Proposal 3.G</w:t>
            </w:r>
            <w:r w:rsidRPr="002E0E44">
              <w:rPr>
                <w:b/>
                <w:sz w:val="20"/>
                <w:szCs w:val="20"/>
                <w:lang w:val="en-GB"/>
              </w:rPr>
              <w:t>:</w:t>
            </w:r>
            <w:r>
              <w:rPr>
                <w:b/>
                <w:sz w:val="20"/>
                <w:szCs w:val="20"/>
                <w:lang w:val="en-GB"/>
              </w:rPr>
              <w:t xml:space="preserve"> </w:t>
            </w:r>
            <w:r w:rsidRPr="00EB529F">
              <w:rPr>
                <w:bCs/>
                <w:sz w:val="20"/>
                <w:szCs w:val="20"/>
                <w:lang w:val="en-GB"/>
              </w:rPr>
              <w:t>We don’t see why this agreement is needed, how auto correlation operation is performed should be left to the UE.</w:t>
            </w:r>
            <w:r>
              <w:rPr>
                <w:b/>
                <w:sz w:val="20"/>
                <w:szCs w:val="20"/>
                <w:lang w:val="en-GB"/>
              </w:rPr>
              <w:t xml:space="preserve"> </w:t>
            </w:r>
            <w:r w:rsidRPr="00EB529F">
              <w:rPr>
                <w:bCs/>
                <w:sz w:val="20"/>
                <w:szCs w:val="20"/>
                <w:lang w:val="en-GB"/>
              </w:rPr>
              <w:t>The SPEC should not mandate how UE implementation</w:t>
            </w:r>
            <w:r>
              <w:rPr>
                <w:bCs/>
                <w:sz w:val="20"/>
                <w:szCs w:val="20"/>
                <w:lang w:val="en-GB"/>
              </w:rPr>
              <w:t xml:space="preserve">, similar way that we don’t define how UE should service PMI, </w:t>
            </w:r>
            <w:proofErr w:type="gramStart"/>
            <w:r>
              <w:rPr>
                <w:bCs/>
                <w:sz w:val="20"/>
                <w:szCs w:val="20"/>
                <w:lang w:val="en-GB"/>
              </w:rPr>
              <w:t>CQI ,</w:t>
            </w:r>
            <w:proofErr w:type="gramEnd"/>
            <w:r>
              <w:rPr>
                <w:bCs/>
                <w:sz w:val="20"/>
                <w:szCs w:val="20"/>
                <w:lang w:val="en-GB"/>
              </w:rPr>
              <w:t xml:space="preserve"> etc.</w:t>
            </w:r>
          </w:p>
          <w:p w14:paraId="4F373EE8" w14:textId="15752373" w:rsidR="00EB529F" w:rsidRDefault="00EB529F" w:rsidP="00ED57C1">
            <w:pPr>
              <w:snapToGrid w:val="0"/>
              <w:rPr>
                <w:bCs/>
                <w:sz w:val="20"/>
                <w:szCs w:val="20"/>
                <w:lang w:val="en-GB"/>
              </w:rPr>
            </w:pPr>
          </w:p>
          <w:p w14:paraId="49DDAC19" w14:textId="6EBB3819" w:rsidR="00EB529F" w:rsidRDefault="00EB529F" w:rsidP="00ED57C1">
            <w:pPr>
              <w:snapToGrid w:val="0"/>
              <w:rPr>
                <w:bCs/>
                <w:sz w:val="20"/>
                <w:szCs w:val="20"/>
                <w:lang w:val="en-GB"/>
              </w:rPr>
            </w:pPr>
            <w:r w:rsidRPr="002E0E44">
              <w:rPr>
                <w:b/>
                <w:sz w:val="20"/>
                <w:szCs w:val="20"/>
                <w:u w:val="single"/>
                <w:lang w:val="en-GB"/>
              </w:rPr>
              <w:t xml:space="preserve">Proposal </w:t>
            </w:r>
            <w:proofErr w:type="gramStart"/>
            <w:r w:rsidRPr="002E0E44">
              <w:rPr>
                <w:b/>
                <w:sz w:val="20"/>
                <w:szCs w:val="20"/>
                <w:u w:val="single"/>
                <w:lang w:val="en-GB"/>
              </w:rPr>
              <w:t>3.F</w:t>
            </w:r>
            <w:r>
              <w:rPr>
                <w:b/>
                <w:sz w:val="20"/>
                <w:szCs w:val="20"/>
                <w:u w:val="single"/>
                <w:lang w:val="en-GB"/>
              </w:rPr>
              <w:t xml:space="preserve"> :</w:t>
            </w:r>
            <w:proofErr w:type="gramEnd"/>
            <w:r>
              <w:rPr>
                <w:b/>
                <w:sz w:val="20"/>
                <w:szCs w:val="20"/>
                <w:u w:val="single"/>
                <w:lang w:val="en-GB"/>
              </w:rPr>
              <w:t xml:space="preserve"> </w:t>
            </w:r>
            <w:r w:rsidRPr="00EB529F">
              <w:rPr>
                <w:bCs/>
                <w:sz w:val="20"/>
                <w:szCs w:val="20"/>
                <w:lang w:val="en-GB"/>
              </w:rPr>
              <w:t>UE processing should be scaled with number of TRS burst, as Y indicated the lag, which is number of TRS bursts+1, we strongly believe the CPU should be function of Y+1</w:t>
            </w:r>
          </w:p>
          <w:p w14:paraId="1F63FA5D" w14:textId="59888F2F" w:rsidR="00EB529F" w:rsidRDefault="00EB529F" w:rsidP="00ED57C1">
            <w:pPr>
              <w:snapToGrid w:val="0"/>
              <w:rPr>
                <w:bCs/>
                <w:sz w:val="20"/>
                <w:szCs w:val="20"/>
                <w:lang w:val="en-GB"/>
              </w:rPr>
            </w:pPr>
          </w:p>
          <w:p w14:paraId="66E9F043" w14:textId="77777777" w:rsidR="00EB529F" w:rsidRDefault="00EB529F" w:rsidP="00ED57C1">
            <w:pPr>
              <w:snapToGrid w:val="0"/>
              <w:rPr>
                <w:bCs/>
                <w:sz w:val="20"/>
                <w:szCs w:val="20"/>
                <w:lang w:val="en-GB"/>
              </w:rPr>
            </w:pPr>
          </w:p>
          <w:p w14:paraId="54AA9D92" w14:textId="212FD9AB" w:rsidR="00EB529F" w:rsidRPr="00EB529F" w:rsidRDefault="00EB529F" w:rsidP="00ED57C1">
            <w:pPr>
              <w:snapToGrid w:val="0"/>
              <w:rPr>
                <w:rFonts w:ascii="Times" w:eastAsia="Batang" w:hAnsi="Times" w:cs="Times"/>
                <w:bCs/>
                <w:sz w:val="20"/>
                <w:szCs w:val="20"/>
                <w:lang w:val="en-GB"/>
              </w:rPr>
            </w:pPr>
            <w:r>
              <w:rPr>
                <w:rFonts w:ascii="Times" w:eastAsia="Batang" w:hAnsi="Times" w:cs="Times"/>
                <w:b/>
                <w:sz w:val="20"/>
                <w:szCs w:val="20"/>
                <w:u w:val="single"/>
                <w:lang w:val="en-GB"/>
              </w:rPr>
              <w:t xml:space="preserve">Proposal </w:t>
            </w:r>
            <w:r w:rsidRPr="004C4479">
              <w:rPr>
                <w:rFonts w:ascii="Times" w:eastAsia="Batang" w:hAnsi="Times" w:cs="Times"/>
                <w:b/>
                <w:sz w:val="20"/>
                <w:szCs w:val="20"/>
                <w:u w:val="single"/>
                <w:lang w:val="en-GB"/>
              </w:rPr>
              <w:t>3.D.</w:t>
            </w:r>
            <w:r>
              <w:rPr>
                <w:rFonts w:ascii="Times" w:eastAsia="Batang" w:hAnsi="Times" w:cs="Times"/>
                <w:b/>
                <w:sz w:val="20"/>
                <w:szCs w:val="20"/>
                <w:u w:val="single"/>
                <w:lang w:val="en-GB"/>
              </w:rPr>
              <w:t xml:space="preserve">2: </w:t>
            </w:r>
            <w:r w:rsidRPr="00EB529F">
              <w:rPr>
                <w:rFonts w:ascii="Times" w:eastAsia="Batang" w:hAnsi="Times" w:cs="Times"/>
                <w:bCs/>
                <w:sz w:val="20"/>
                <w:szCs w:val="20"/>
                <w:lang w:val="en-GB"/>
              </w:rPr>
              <w:t xml:space="preserve">We strongly believe </w:t>
            </w:r>
            <w:proofErr w:type="spellStart"/>
            <w:r w:rsidRPr="00EB529F">
              <w:rPr>
                <w:rFonts w:ascii="Times" w:eastAsia="Batang" w:hAnsi="Times" w:cs="Times"/>
                <w:bCs/>
                <w:sz w:val="20"/>
                <w:szCs w:val="20"/>
                <w:lang w:val="en-GB"/>
              </w:rPr>
              <w:t>Dbasic</w:t>
            </w:r>
            <w:proofErr w:type="spellEnd"/>
            <w:r w:rsidRPr="00EB529F">
              <w:rPr>
                <w:rFonts w:ascii="Times" w:eastAsia="Batang" w:hAnsi="Times" w:cs="Times"/>
                <w:bCs/>
                <w:sz w:val="20"/>
                <w:szCs w:val="20"/>
                <w:lang w:val="en-GB"/>
              </w:rPr>
              <w:t xml:space="preserve"> value should not be </w:t>
            </w:r>
            <w:proofErr w:type="gramStart"/>
            <w:r w:rsidRPr="00EB529F">
              <w:rPr>
                <w:rFonts w:ascii="Times" w:eastAsia="Batang" w:hAnsi="Times" w:cs="Times"/>
                <w:bCs/>
                <w:sz w:val="20"/>
                <w:szCs w:val="20"/>
                <w:lang w:val="en-GB"/>
              </w:rPr>
              <w:t>larger  than</w:t>
            </w:r>
            <w:proofErr w:type="gramEnd"/>
            <w:r w:rsidRPr="00EB529F">
              <w:rPr>
                <w:rFonts w:ascii="Times" w:eastAsia="Batang" w:hAnsi="Times" w:cs="Times"/>
                <w:bCs/>
                <w:sz w:val="20"/>
                <w:szCs w:val="20"/>
                <w:lang w:val="en-GB"/>
              </w:rPr>
              <w:t xml:space="preserve"> 1 slot, so we propose to remove the 2 slot option.</w:t>
            </w:r>
          </w:p>
          <w:p w14:paraId="3DBB9C73" w14:textId="3E6AC442" w:rsidR="00EB529F" w:rsidRDefault="00EB529F" w:rsidP="00ED57C1">
            <w:pPr>
              <w:snapToGrid w:val="0"/>
              <w:rPr>
                <w:rFonts w:ascii="Times" w:eastAsia="Batang" w:hAnsi="Times" w:cs="Times"/>
                <w:bCs/>
                <w:sz w:val="20"/>
                <w:szCs w:val="20"/>
                <w:lang w:val="en-GB"/>
              </w:rPr>
            </w:pPr>
            <w:r w:rsidRPr="00EB529F">
              <w:rPr>
                <w:rFonts w:ascii="Times" w:eastAsia="Batang" w:hAnsi="Times" w:cs="Times"/>
                <w:bCs/>
                <w:sz w:val="20"/>
                <w:szCs w:val="20"/>
                <w:lang w:val="en-GB"/>
              </w:rPr>
              <w:t>Regarding D value we don’t see the strong need to specifying large value such at 10. For TDCP UE will need to buffer the TRS tones for up to D slots in order to compute autocorrelation, there are no other features/operations in NR which require the UE to buffer tones for such a long duration, hence, we believe D=10 should be removed. As a compromise we are ok with keeping D=6.</w:t>
            </w:r>
          </w:p>
          <w:p w14:paraId="4AC65AC7" w14:textId="77777777" w:rsidR="00EB529F" w:rsidRPr="00EB529F" w:rsidRDefault="00EB529F" w:rsidP="00ED57C1">
            <w:pPr>
              <w:snapToGrid w:val="0"/>
              <w:rPr>
                <w:bCs/>
                <w:sz w:val="20"/>
                <w:szCs w:val="20"/>
                <w:lang w:val="en-GB"/>
              </w:rPr>
            </w:pPr>
          </w:p>
          <w:p w14:paraId="4FE733E7" w14:textId="0C66D2D1" w:rsidR="00EB529F" w:rsidRDefault="00EB529F" w:rsidP="00ED57C1">
            <w:pPr>
              <w:snapToGrid w:val="0"/>
              <w:rPr>
                <w:rFonts w:ascii="Times" w:eastAsia="Batang" w:hAnsi="Times" w:cs="Times"/>
                <w:sz w:val="20"/>
                <w:szCs w:val="20"/>
                <w:lang w:val="en-GB"/>
              </w:rPr>
            </w:pPr>
            <w:r w:rsidRPr="00061783">
              <w:rPr>
                <w:rFonts w:ascii="Times" w:eastAsia="Batang" w:hAnsi="Times" w:cs="Times"/>
                <w:b/>
                <w:sz w:val="20"/>
                <w:szCs w:val="20"/>
                <w:u w:val="single"/>
                <w:lang w:val="en-GB"/>
              </w:rPr>
              <w:t>Proposal 3.</w:t>
            </w:r>
            <w:r>
              <w:rPr>
                <w:rFonts w:ascii="Times" w:eastAsia="Batang" w:hAnsi="Times" w:cs="Times"/>
                <w:b/>
                <w:sz w:val="20"/>
                <w:szCs w:val="20"/>
                <w:u w:val="single"/>
                <w:lang w:val="en-GB"/>
              </w:rPr>
              <w:t>C</w:t>
            </w:r>
            <w:r w:rsidRPr="00061783">
              <w:rPr>
                <w:rFonts w:ascii="Times" w:eastAsia="Batang" w:hAnsi="Times" w:cs="Times"/>
                <w:b/>
                <w:sz w:val="20"/>
                <w:szCs w:val="20"/>
                <w:u w:val="single"/>
                <w:lang w:val="en-GB"/>
              </w:rPr>
              <w:t>.</w:t>
            </w:r>
            <w:r>
              <w:rPr>
                <w:rFonts w:ascii="Times" w:eastAsia="Batang" w:hAnsi="Times" w:cs="Times"/>
                <w:b/>
                <w:sz w:val="20"/>
                <w:szCs w:val="20"/>
                <w:u w:val="single"/>
                <w:lang w:val="en-GB"/>
              </w:rPr>
              <w:t xml:space="preserve">2, </w:t>
            </w:r>
            <w:r w:rsidRPr="00567F48">
              <w:rPr>
                <w:rFonts w:eastAsia="Malgun Gothic"/>
                <w:b/>
                <w:sz w:val="20"/>
                <w:szCs w:val="16"/>
                <w:u w:val="single"/>
              </w:rPr>
              <w:t>Proposal 3.A.</w:t>
            </w:r>
            <w:r>
              <w:rPr>
                <w:rFonts w:eastAsia="Malgun Gothic"/>
                <w:b/>
                <w:sz w:val="20"/>
                <w:szCs w:val="16"/>
                <w:u w:val="single"/>
              </w:rPr>
              <w:t>3</w:t>
            </w:r>
            <w:r>
              <w:rPr>
                <w:rFonts w:eastAsia="Malgun Gothic"/>
                <w:sz w:val="20"/>
                <w:szCs w:val="16"/>
              </w:rPr>
              <w:t xml:space="preserve">, </w:t>
            </w:r>
            <w:r w:rsidRPr="00567F48">
              <w:rPr>
                <w:rFonts w:eastAsia="Malgun Gothic"/>
                <w:b/>
                <w:sz w:val="20"/>
                <w:szCs w:val="16"/>
                <w:u w:val="single"/>
              </w:rPr>
              <w:t>Proposal 3.A.</w:t>
            </w:r>
            <w:r>
              <w:rPr>
                <w:rFonts w:eastAsia="Malgun Gothic"/>
                <w:b/>
                <w:sz w:val="20"/>
                <w:szCs w:val="16"/>
                <w:u w:val="single"/>
              </w:rPr>
              <w:t>1</w:t>
            </w:r>
            <w:r w:rsidRPr="00061783">
              <w:rPr>
                <w:rFonts w:ascii="Times" w:eastAsia="Batang" w:hAnsi="Times" w:cs="Times"/>
                <w:sz w:val="20"/>
                <w:szCs w:val="20"/>
                <w:lang w:val="en-GB"/>
              </w:rPr>
              <w:t>:</w:t>
            </w:r>
            <w:r>
              <w:rPr>
                <w:rFonts w:ascii="Times" w:eastAsia="Batang" w:hAnsi="Times" w:cs="Times"/>
                <w:sz w:val="20"/>
                <w:szCs w:val="20"/>
                <w:lang w:val="en-GB"/>
              </w:rPr>
              <w:t xml:space="preserve"> Support</w:t>
            </w:r>
          </w:p>
          <w:p w14:paraId="047EE4C7" w14:textId="77777777" w:rsidR="00EB529F" w:rsidRDefault="00EB529F" w:rsidP="00ED57C1">
            <w:pPr>
              <w:snapToGrid w:val="0"/>
              <w:rPr>
                <w:rFonts w:ascii="Times" w:eastAsia="Batang" w:hAnsi="Times" w:cs="Times"/>
                <w:sz w:val="20"/>
                <w:szCs w:val="20"/>
                <w:lang w:val="en-GB"/>
              </w:rPr>
            </w:pPr>
          </w:p>
          <w:p w14:paraId="5F0EF765" w14:textId="056BFBAD" w:rsidR="00EB529F" w:rsidRDefault="00EB529F" w:rsidP="00ED57C1">
            <w:pPr>
              <w:snapToGrid w:val="0"/>
              <w:rPr>
                <w:rFonts w:eastAsia="Malgun Gothic"/>
                <w:sz w:val="20"/>
                <w:szCs w:val="16"/>
              </w:rPr>
            </w:pPr>
            <w:r w:rsidRPr="00567F48">
              <w:rPr>
                <w:rFonts w:eastAsia="Malgun Gothic"/>
                <w:b/>
                <w:sz w:val="20"/>
                <w:szCs w:val="16"/>
                <w:u w:val="single"/>
              </w:rPr>
              <w:t xml:space="preserve">Proposal </w:t>
            </w:r>
            <w:proofErr w:type="gramStart"/>
            <w:r w:rsidRPr="00567F48">
              <w:rPr>
                <w:rFonts w:eastAsia="Malgun Gothic"/>
                <w:b/>
                <w:sz w:val="20"/>
                <w:szCs w:val="16"/>
                <w:u w:val="single"/>
              </w:rPr>
              <w:t>3.A.</w:t>
            </w:r>
            <w:r>
              <w:rPr>
                <w:rFonts w:eastAsia="Malgun Gothic"/>
                <w:b/>
                <w:sz w:val="20"/>
                <w:szCs w:val="16"/>
                <w:u w:val="single"/>
              </w:rPr>
              <w:t>2</w:t>
            </w:r>
            <w:r w:rsidRPr="00567F48">
              <w:rPr>
                <w:rFonts w:eastAsia="Malgun Gothic"/>
                <w:sz w:val="20"/>
                <w:szCs w:val="16"/>
              </w:rPr>
              <w:t>:</w:t>
            </w:r>
            <w:r>
              <w:rPr>
                <w:rFonts w:eastAsia="Malgun Gothic"/>
                <w:sz w:val="20"/>
                <w:szCs w:val="16"/>
              </w:rPr>
              <w:t>Not</w:t>
            </w:r>
            <w:proofErr w:type="gramEnd"/>
            <w:r>
              <w:rPr>
                <w:rFonts w:eastAsia="Malgun Gothic"/>
                <w:sz w:val="20"/>
                <w:szCs w:val="16"/>
              </w:rPr>
              <w:t xml:space="preserve"> support, we don’t think mix of different time domain behavior RS should be supported. This will be a complete change in how UE needs to handle TRS/CRI-RS, as in the legacy such mix of time domain behavior is not allowed.</w:t>
            </w:r>
          </w:p>
          <w:p w14:paraId="36CFC33E" w14:textId="5B81E0B0" w:rsidR="00EB529F" w:rsidRDefault="00EB529F" w:rsidP="00ED57C1">
            <w:pPr>
              <w:snapToGrid w:val="0"/>
              <w:rPr>
                <w:rFonts w:eastAsia="Malgun Gothic"/>
                <w:sz w:val="20"/>
                <w:szCs w:val="16"/>
              </w:rPr>
            </w:pPr>
          </w:p>
          <w:p w14:paraId="20959E80" w14:textId="77777777" w:rsidR="00EB529F" w:rsidRDefault="00EB529F" w:rsidP="00ED57C1">
            <w:pPr>
              <w:snapToGrid w:val="0"/>
              <w:rPr>
                <w:rFonts w:eastAsia="Malgun Gothic"/>
                <w:sz w:val="20"/>
                <w:szCs w:val="16"/>
              </w:rPr>
            </w:pPr>
          </w:p>
          <w:p w14:paraId="151C1F14" w14:textId="77777777" w:rsidR="00EB529F" w:rsidRDefault="00EB529F" w:rsidP="00ED57C1">
            <w:pPr>
              <w:snapToGrid w:val="0"/>
              <w:rPr>
                <w:rFonts w:eastAsia="Malgun Gothic"/>
                <w:sz w:val="20"/>
                <w:szCs w:val="16"/>
              </w:rPr>
            </w:pPr>
          </w:p>
          <w:p w14:paraId="08892ED1" w14:textId="5C35C039" w:rsidR="00EB529F" w:rsidRDefault="00EB529F" w:rsidP="00ED57C1">
            <w:pPr>
              <w:snapToGrid w:val="0"/>
              <w:rPr>
                <w:rFonts w:ascii="Times" w:eastAsia="Batang" w:hAnsi="Times" w:cs="Times"/>
                <w:b/>
                <w:sz w:val="20"/>
                <w:szCs w:val="20"/>
                <w:u w:val="single"/>
                <w:lang w:val="en-GB"/>
              </w:rPr>
            </w:pPr>
          </w:p>
        </w:tc>
      </w:tr>
      <w:tr w:rsidR="008244ED" w:rsidRPr="002C26FD" w14:paraId="4F251008" w14:textId="77777777" w:rsidTr="00EB529F">
        <w:trPr>
          <w:trHeight w:val="357"/>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DEA6486" w14:textId="59436333" w:rsidR="008244ED" w:rsidRPr="008244ED" w:rsidRDefault="008244ED" w:rsidP="008244ED">
            <w:pPr>
              <w:widowControl w:val="0"/>
              <w:snapToGrid w:val="0"/>
              <w:rPr>
                <w:rFonts w:eastAsiaTheme="minorEastAsia"/>
                <w:sz w:val="18"/>
                <w:szCs w:val="18"/>
                <w:lang w:eastAsia="zh-CN"/>
              </w:rPr>
            </w:pPr>
            <w:r>
              <w:rPr>
                <w:rFonts w:eastAsiaTheme="minorEastAsia"/>
                <w:sz w:val="18"/>
                <w:szCs w:val="18"/>
                <w:lang w:eastAsia="zh-CN"/>
              </w:rPr>
              <w:t>Qualcomm</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9419058" w14:textId="77777777" w:rsidR="008244ED" w:rsidRDefault="008244ED" w:rsidP="008244ED">
            <w:pPr>
              <w:snapToGrid w:val="0"/>
              <w:rPr>
                <w:rFonts w:ascii="Times" w:eastAsia="Batang" w:hAnsi="Times" w:cs="Times"/>
                <w:sz w:val="20"/>
                <w:szCs w:val="20"/>
                <w:lang w:val="en-GB"/>
              </w:rPr>
            </w:pPr>
            <w:r w:rsidRPr="00061783">
              <w:rPr>
                <w:rFonts w:ascii="Times" w:eastAsia="Batang" w:hAnsi="Times" w:cs="Times"/>
                <w:b/>
                <w:sz w:val="20"/>
                <w:szCs w:val="20"/>
                <w:u w:val="single"/>
                <w:lang w:val="en-GB"/>
              </w:rPr>
              <w:t>Proposal 3.B.4</w:t>
            </w:r>
            <w:r w:rsidRPr="00061783">
              <w:rPr>
                <w:rFonts w:ascii="Times" w:eastAsia="Batang" w:hAnsi="Times" w:cs="Times"/>
                <w:sz w:val="20"/>
                <w:szCs w:val="20"/>
                <w:lang w:val="en-GB"/>
              </w:rPr>
              <w:t>:</w:t>
            </w:r>
            <w:r>
              <w:rPr>
                <w:rFonts w:ascii="Times" w:eastAsia="Batang" w:hAnsi="Times" w:cs="Times"/>
                <w:sz w:val="20"/>
                <w:szCs w:val="20"/>
                <w:lang w:val="en-GB"/>
              </w:rPr>
              <w:t xml:space="preserve"> Alt3 does not have a quantization value (like value 0 in Alt1) that is straight-forward to be interpreted as “invalid” report – which in our view is useful, since sometimes pair of TDCP RSs for a certain delay can be unavailable (due to TDD conflict, DRX etc.).</w:t>
            </w:r>
          </w:p>
          <w:p w14:paraId="334B3A44" w14:textId="77777777" w:rsidR="008244ED" w:rsidRDefault="008244ED" w:rsidP="008244ED">
            <w:pPr>
              <w:snapToGrid w:val="0"/>
              <w:rPr>
                <w:rFonts w:ascii="Times" w:eastAsiaTheme="minorEastAsia" w:hAnsi="Times" w:cs="Times"/>
                <w:sz w:val="20"/>
                <w:szCs w:val="20"/>
                <w:lang w:val="en-GB" w:eastAsia="zh-CN"/>
              </w:rPr>
            </w:pPr>
            <w:r>
              <w:rPr>
                <w:rFonts w:ascii="Times" w:eastAsiaTheme="minorEastAsia" w:hAnsi="Times" w:cs="Times" w:hint="eastAsia"/>
                <w:sz w:val="20"/>
                <w:szCs w:val="20"/>
                <w:lang w:val="en-GB" w:eastAsia="zh-CN"/>
              </w:rPr>
              <w:t>T</w:t>
            </w:r>
            <w:r>
              <w:rPr>
                <w:rFonts w:ascii="Times" w:eastAsiaTheme="minorEastAsia" w:hAnsi="Times" w:cs="Times"/>
                <w:sz w:val="20"/>
                <w:szCs w:val="20"/>
                <w:lang w:val="en-GB" w:eastAsia="zh-CN"/>
              </w:rPr>
              <w:t>herefore, we’d like to add one note:</w:t>
            </w:r>
          </w:p>
          <w:p w14:paraId="68070251" w14:textId="77777777" w:rsidR="008244ED" w:rsidRPr="005474F7" w:rsidRDefault="008244ED" w:rsidP="00772BA4">
            <w:pPr>
              <w:pStyle w:val="ListParagraph"/>
              <w:numPr>
                <w:ilvl w:val="0"/>
                <w:numId w:val="53"/>
              </w:numPr>
              <w:snapToGrid w:val="0"/>
              <w:rPr>
                <w:rFonts w:ascii="Times" w:eastAsiaTheme="minorEastAsia" w:hAnsi="Times" w:cs="Times"/>
                <w:bCs/>
                <w:sz w:val="20"/>
                <w:szCs w:val="20"/>
                <w:lang w:val="en-GB" w:eastAsia="zh-CN"/>
              </w:rPr>
            </w:pPr>
            <w:r w:rsidRPr="00EB5EAC">
              <w:rPr>
                <w:rFonts w:ascii="Times" w:eastAsiaTheme="minorEastAsia" w:hAnsi="Times" w:cs="Times" w:hint="eastAsia"/>
                <w:bCs/>
                <w:sz w:val="20"/>
                <w:szCs w:val="20"/>
                <w:lang w:val="en-GB" w:eastAsia="zh-CN"/>
              </w:rPr>
              <w:t>T</w:t>
            </w:r>
            <w:r w:rsidRPr="00EB5EAC">
              <w:rPr>
                <w:rFonts w:ascii="Times" w:eastAsiaTheme="minorEastAsia" w:hAnsi="Times" w:cs="Times"/>
                <w:bCs/>
                <w:sz w:val="20"/>
                <w:szCs w:val="20"/>
                <w:lang w:val="en-GB" w:eastAsia="zh-CN"/>
              </w:rPr>
              <w:t>his does not preclude an “invalid” autocorrelation value report</w:t>
            </w:r>
          </w:p>
          <w:p w14:paraId="6FF0BF6E" w14:textId="64E4F9FB" w:rsidR="008244ED" w:rsidRDefault="008244ED" w:rsidP="008244ED">
            <w:pPr>
              <w:snapToGrid w:val="0"/>
              <w:rPr>
                <w:rFonts w:eastAsiaTheme="minorEastAsia"/>
                <w:bCs/>
                <w:iCs/>
                <w:sz w:val="20"/>
                <w:szCs w:val="20"/>
                <w:lang w:eastAsia="zh-CN"/>
              </w:rPr>
            </w:pPr>
            <w:r w:rsidRPr="002E0E44">
              <w:rPr>
                <w:b/>
                <w:sz w:val="20"/>
                <w:szCs w:val="20"/>
                <w:u w:val="single"/>
                <w:lang w:val="en-GB"/>
              </w:rPr>
              <w:t>Proposal 3.</w:t>
            </w:r>
            <w:r>
              <w:rPr>
                <w:b/>
                <w:sz w:val="20"/>
                <w:szCs w:val="20"/>
                <w:u w:val="single"/>
                <w:lang w:val="en-GB"/>
              </w:rPr>
              <w:t>G</w:t>
            </w:r>
            <w:r w:rsidRPr="005474F7">
              <w:rPr>
                <w:bCs/>
                <w:sz w:val="20"/>
                <w:szCs w:val="20"/>
                <w:lang w:val="en-GB"/>
              </w:rPr>
              <w:t>:</w:t>
            </w:r>
            <w:r>
              <w:rPr>
                <w:bCs/>
                <w:sz w:val="20"/>
                <w:szCs w:val="20"/>
                <w:lang w:val="en-GB"/>
              </w:rPr>
              <w:t xml:space="preserve"> Seems the text is describing the “arithmetic averaging” (as named by Ericsson, and agreed in </w:t>
            </w:r>
            <w:r w:rsidRPr="0070334C">
              <w:rPr>
                <w:bCs/>
                <w:sz w:val="20"/>
                <w:szCs w:val="20"/>
                <w:lang w:val="en-GB"/>
              </w:rPr>
              <w:t>R1-2210523</w:t>
            </w:r>
            <w:r>
              <w:rPr>
                <w:bCs/>
                <w:sz w:val="20"/>
                <w:szCs w:val="20"/>
                <w:lang w:val="en-GB"/>
              </w:rPr>
              <w:t xml:space="preserve">): </w:t>
            </w:r>
            <m:oMath>
              <m:r>
                <w:rPr>
                  <w:rFonts w:ascii="Cambria Math" w:hAnsi="Cambria Math"/>
                  <w:sz w:val="20"/>
                  <w:szCs w:val="20"/>
                </w:rPr>
                <m:t>A</m:t>
              </m:r>
              <m:d>
                <m:dPr>
                  <m:ctrlPr>
                    <w:rPr>
                      <w:rFonts w:ascii="Cambria Math" w:hAnsi="Cambria Math"/>
                      <w:bCs/>
                      <w:i/>
                      <w:iCs/>
                      <w:sz w:val="20"/>
                      <w:szCs w:val="20"/>
                    </w:rPr>
                  </m:ctrlPr>
                </m:dPr>
                <m:e>
                  <m:r>
                    <w:rPr>
                      <w:rFonts w:ascii="Cambria Math" w:hAnsi="Cambria Math"/>
                      <w:sz w:val="20"/>
                      <w:szCs w:val="20"/>
                    </w:rPr>
                    <m:t>t,τ</m:t>
                  </m:r>
                </m:e>
              </m:d>
              <m:r>
                <w:rPr>
                  <w:rFonts w:ascii="Cambria Math" w:hAnsi="Cambria Math"/>
                  <w:sz w:val="20"/>
                  <w:szCs w:val="20"/>
                </w:rPr>
                <m:t>≈</m:t>
              </m:r>
              <m:f>
                <m:fPr>
                  <m:ctrlPr>
                    <w:rPr>
                      <w:rFonts w:ascii="Cambria Math" w:hAnsi="Cambria Math"/>
                      <w:bCs/>
                      <w:i/>
                      <w:iCs/>
                      <w:sz w:val="20"/>
                      <w:szCs w:val="20"/>
                    </w:rPr>
                  </m:ctrlPr>
                </m:fPr>
                <m:num>
                  <m:d>
                    <m:dPr>
                      <m:begChr m:val="|"/>
                      <m:endChr m:val="|"/>
                      <m:ctrlPr>
                        <w:rPr>
                          <w:rFonts w:ascii="Cambria Math" w:hAnsi="Cambria Math"/>
                          <w:bCs/>
                          <w:i/>
                          <w:iCs/>
                          <w:sz w:val="20"/>
                          <w:szCs w:val="20"/>
                        </w:rPr>
                      </m:ctrlPr>
                    </m:dPr>
                    <m:e>
                      <m:nary>
                        <m:naryPr>
                          <m:chr m:val="∑"/>
                          <m:limLoc m:val="undOvr"/>
                          <m:ctrlPr>
                            <w:rPr>
                              <w:rFonts w:ascii="Cambria Math" w:hAnsi="Cambria Math"/>
                              <w:bCs/>
                              <w:i/>
                              <w:iCs/>
                              <w:sz w:val="20"/>
                              <w:szCs w:val="20"/>
                            </w:rPr>
                          </m:ctrlPr>
                        </m:naryPr>
                        <m:sub>
                          <m:r>
                            <w:rPr>
                              <w:rFonts w:ascii="Cambria Math" w:hAnsi="Cambria Math"/>
                              <w:sz w:val="20"/>
                              <w:szCs w:val="20"/>
                            </w:rPr>
                            <m:t>n=0</m:t>
                          </m:r>
                        </m:sub>
                        <m:sup>
                          <m:r>
                            <m:rPr>
                              <m:sty m:val="p"/>
                            </m:rPr>
                            <w:rPr>
                              <w:rFonts w:ascii="Cambria Math" w:hAnsi="Cambria Math"/>
                              <w:sz w:val="20"/>
                              <w:szCs w:val="20"/>
                            </w:rPr>
                            <m:t>N</m:t>
                          </m:r>
                          <m:r>
                            <w:rPr>
                              <w:rFonts w:ascii="Cambria Math" w:hAnsi="Cambria Math"/>
                              <w:sz w:val="20"/>
                              <w:szCs w:val="20"/>
                            </w:rPr>
                            <m:t>-1</m:t>
                          </m:r>
                        </m:sup>
                        <m:e>
                          <m:sSub>
                            <m:sSubPr>
                              <m:ctrlPr>
                                <w:rPr>
                                  <w:rFonts w:ascii="Cambria Math" w:hAnsi="Cambria Math"/>
                                  <w:bCs/>
                                  <w:i/>
                                  <w:iCs/>
                                  <w:sz w:val="20"/>
                                  <w:szCs w:val="20"/>
                                </w:rPr>
                              </m:ctrlPr>
                            </m:sSubPr>
                            <m:e>
                              <m:r>
                                <w:rPr>
                                  <w:rFonts w:ascii="Cambria Math" w:hAnsi="Cambria Math"/>
                                  <w:sz w:val="20"/>
                                  <w:szCs w:val="20"/>
                                </w:rPr>
                                <m:t>X</m:t>
                              </m:r>
                            </m:e>
                            <m:sub>
                              <m:r>
                                <w:rPr>
                                  <w:rFonts w:ascii="Cambria Math" w:hAnsi="Cambria Math"/>
                                  <w:sz w:val="20"/>
                                  <w:szCs w:val="20"/>
                                </w:rPr>
                                <m:t>n</m:t>
                              </m:r>
                            </m:sub>
                          </m:sSub>
                          <m:d>
                            <m:dPr>
                              <m:ctrlPr>
                                <w:rPr>
                                  <w:rFonts w:ascii="Cambria Math" w:hAnsi="Cambria Math"/>
                                  <w:bCs/>
                                  <w:i/>
                                  <w:iCs/>
                                  <w:sz w:val="20"/>
                                  <w:szCs w:val="20"/>
                                </w:rPr>
                              </m:ctrlPr>
                            </m:dPr>
                            <m:e>
                              <m:r>
                                <w:rPr>
                                  <w:rFonts w:ascii="Cambria Math" w:hAnsi="Cambria Math"/>
                                  <w:sz w:val="20"/>
                                  <w:szCs w:val="20"/>
                                </w:rPr>
                                <m:t>t+τ</m:t>
                              </m:r>
                            </m:e>
                          </m:d>
                          <m:r>
                            <w:rPr>
                              <w:rFonts w:ascii="Cambria Math" w:hAnsi="Cambria Math"/>
                              <w:sz w:val="20"/>
                              <w:szCs w:val="20"/>
                            </w:rPr>
                            <m:t>∙</m:t>
                          </m:r>
                          <m:sSubSup>
                            <m:sSubSupPr>
                              <m:ctrlPr>
                                <w:rPr>
                                  <w:rFonts w:ascii="Cambria Math" w:hAnsi="Cambria Math"/>
                                  <w:bCs/>
                                  <w:i/>
                                  <w:iCs/>
                                  <w:sz w:val="20"/>
                                  <w:szCs w:val="20"/>
                                </w:rPr>
                              </m:ctrlPr>
                            </m:sSubSupPr>
                            <m:e>
                              <m:r>
                                <w:rPr>
                                  <w:rFonts w:ascii="Cambria Math" w:hAnsi="Cambria Math"/>
                                  <w:sz w:val="20"/>
                                  <w:szCs w:val="20"/>
                                </w:rPr>
                                <m:t>X</m:t>
                              </m:r>
                            </m:e>
                            <m:sub>
                              <m:r>
                                <m:rPr>
                                  <m:sty m:val="p"/>
                                </m:rPr>
                                <w:rPr>
                                  <w:rFonts w:ascii="Cambria Math" w:hAnsi="Cambria Math"/>
                                  <w:sz w:val="20"/>
                                  <w:szCs w:val="20"/>
                                </w:rPr>
                                <m:t>n</m:t>
                              </m:r>
                            </m:sub>
                            <m:sup>
                              <m:r>
                                <w:rPr>
                                  <w:rFonts w:ascii="Cambria Math" w:hAnsi="Cambria Math"/>
                                  <w:sz w:val="20"/>
                                  <w:szCs w:val="20"/>
                                </w:rPr>
                                <m:t>*</m:t>
                              </m:r>
                            </m:sup>
                          </m:sSubSup>
                          <m:d>
                            <m:dPr>
                              <m:ctrlPr>
                                <w:rPr>
                                  <w:rFonts w:ascii="Cambria Math" w:hAnsi="Cambria Math"/>
                                  <w:bCs/>
                                  <w:i/>
                                  <w:iCs/>
                                  <w:sz w:val="20"/>
                                  <w:szCs w:val="20"/>
                                </w:rPr>
                              </m:ctrlPr>
                            </m:dPr>
                            <m:e>
                              <m:r>
                                <w:rPr>
                                  <w:rFonts w:ascii="Cambria Math" w:hAnsi="Cambria Math"/>
                                  <w:sz w:val="20"/>
                                  <w:szCs w:val="20"/>
                                </w:rPr>
                                <m:t>t</m:t>
                              </m:r>
                            </m:e>
                          </m:d>
                        </m:e>
                      </m:nary>
                    </m:e>
                  </m:d>
                </m:num>
                <m:den>
                  <m:f>
                    <m:fPr>
                      <m:ctrlPr>
                        <w:rPr>
                          <w:rFonts w:ascii="Cambria Math" w:hAnsi="Cambria Math"/>
                          <w:bCs/>
                          <w:i/>
                          <w:iCs/>
                          <w:sz w:val="20"/>
                          <w:szCs w:val="20"/>
                        </w:rPr>
                      </m:ctrlPr>
                    </m:fPr>
                    <m:num>
                      <m:r>
                        <w:rPr>
                          <w:rFonts w:ascii="Cambria Math" w:hAnsi="Cambria Math"/>
                          <w:sz w:val="20"/>
                          <w:szCs w:val="20"/>
                        </w:rPr>
                        <m:t>1</m:t>
                      </m:r>
                    </m:num>
                    <m:den>
                      <m:r>
                        <w:rPr>
                          <w:rFonts w:ascii="Cambria Math" w:hAnsi="Cambria Math"/>
                          <w:sz w:val="20"/>
                          <w:szCs w:val="20"/>
                        </w:rPr>
                        <m:t>2</m:t>
                      </m:r>
                    </m:den>
                  </m:f>
                  <m:r>
                    <w:rPr>
                      <w:rFonts w:ascii="Cambria Math" w:hAnsi="Cambria Math"/>
                      <w:sz w:val="20"/>
                      <w:szCs w:val="20"/>
                    </w:rPr>
                    <m:t>∙</m:t>
                  </m:r>
                  <m:nary>
                    <m:naryPr>
                      <m:chr m:val="∑"/>
                      <m:limLoc m:val="undOvr"/>
                      <m:ctrlPr>
                        <w:rPr>
                          <w:rFonts w:ascii="Cambria Math" w:hAnsi="Cambria Math"/>
                          <w:bCs/>
                          <w:i/>
                          <w:iCs/>
                          <w:sz w:val="20"/>
                          <w:szCs w:val="20"/>
                        </w:rPr>
                      </m:ctrlPr>
                    </m:naryPr>
                    <m:sub>
                      <m:r>
                        <w:rPr>
                          <w:rFonts w:ascii="Cambria Math" w:hAnsi="Cambria Math"/>
                          <w:sz w:val="20"/>
                          <w:szCs w:val="20"/>
                        </w:rPr>
                        <m:t>n=0</m:t>
                      </m:r>
                    </m:sub>
                    <m:sup>
                      <m:r>
                        <m:rPr>
                          <m:sty m:val="p"/>
                        </m:rPr>
                        <w:rPr>
                          <w:rFonts w:ascii="Cambria Math" w:hAnsi="Cambria Math"/>
                          <w:sz w:val="20"/>
                          <w:szCs w:val="20"/>
                        </w:rPr>
                        <m:t>N</m:t>
                      </m:r>
                      <m:r>
                        <w:rPr>
                          <w:rFonts w:ascii="Cambria Math" w:hAnsi="Cambria Math"/>
                          <w:sz w:val="20"/>
                          <w:szCs w:val="20"/>
                        </w:rPr>
                        <m:t>-1</m:t>
                      </m:r>
                    </m:sup>
                    <m:e>
                      <m:d>
                        <m:dPr>
                          <m:ctrlPr>
                            <w:rPr>
                              <w:rFonts w:ascii="Cambria Math" w:hAnsi="Cambria Math"/>
                              <w:bCs/>
                              <w:i/>
                              <w:iCs/>
                              <w:sz w:val="20"/>
                              <w:szCs w:val="20"/>
                            </w:rPr>
                          </m:ctrlPr>
                        </m:dPr>
                        <m:e>
                          <m:sSub>
                            <m:sSubPr>
                              <m:ctrlPr>
                                <w:rPr>
                                  <w:rFonts w:ascii="Cambria Math" w:hAnsi="Cambria Math"/>
                                  <w:bCs/>
                                  <w:i/>
                                  <w:iCs/>
                                  <w:sz w:val="20"/>
                                  <w:szCs w:val="20"/>
                                </w:rPr>
                              </m:ctrlPr>
                            </m:sSubPr>
                            <m:e>
                              <m:r>
                                <w:rPr>
                                  <w:rFonts w:ascii="Cambria Math" w:hAnsi="Cambria Math"/>
                                  <w:sz w:val="20"/>
                                  <w:szCs w:val="20"/>
                                </w:rPr>
                                <m:t>X</m:t>
                              </m:r>
                            </m:e>
                            <m:sub>
                              <m:r>
                                <w:rPr>
                                  <w:rFonts w:ascii="Cambria Math" w:hAnsi="Cambria Math"/>
                                  <w:sz w:val="20"/>
                                  <w:szCs w:val="20"/>
                                </w:rPr>
                                <m:t>n</m:t>
                              </m:r>
                            </m:sub>
                          </m:sSub>
                          <m:d>
                            <m:dPr>
                              <m:ctrlPr>
                                <w:rPr>
                                  <w:rFonts w:ascii="Cambria Math" w:hAnsi="Cambria Math"/>
                                  <w:bCs/>
                                  <w:i/>
                                  <w:iCs/>
                                  <w:sz w:val="20"/>
                                  <w:szCs w:val="20"/>
                                </w:rPr>
                              </m:ctrlPr>
                            </m:dPr>
                            <m:e>
                              <m:r>
                                <w:rPr>
                                  <w:rFonts w:ascii="Cambria Math" w:hAnsi="Cambria Math"/>
                                  <w:sz w:val="20"/>
                                  <w:szCs w:val="20"/>
                                </w:rPr>
                                <m:t>t</m:t>
                              </m:r>
                            </m:e>
                          </m:d>
                          <m:r>
                            <w:rPr>
                              <w:rFonts w:ascii="Cambria Math" w:hAnsi="Cambria Math"/>
                              <w:sz w:val="20"/>
                              <w:szCs w:val="20"/>
                            </w:rPr>
                            <m:t>∙</m:t>
                          </m:r>
                          <m:sSubSup>
                            <m:sSubSupPr>
                              <m:ctrlPr>
                                <w:rPr>
                                  <w:rFonts w:ascii="Cambria Math" w:hAnsi="Cambria Math"/>
                                  <w:bCs/>
                                  <w:i/>
                                  <w:iCs/>
                                  <w:sz w:val="20"/>
                                  <w:szCs w:val="20"/>
                                </w:rPr>
                              </m:ctrlPr>
                            </m:sSubSupPr>
                            <m:e>
                              <m:r>
                                <w:rPr>
                                  <w:rFonts w:ascii="Cambria Math" w:hAnsi="Cambria Math"/>
                                  <w:sz w:val="20"/>
                                  <w:szCs w:val="20"/>
                                </w:rPr>
                                <m:t>X</m:t>
                              </m:r>
                            </m:e>
                            <m:sub>
                              <m:r>
                                <m:rPr>
                                  <m:sty m:val="p"/>
                                </m:rPr>
                                <w:rPr>
                                  <w:rFonts w:ascii="Cambria Math" w:hAnsi="Cambria Math"/>
                                  <w:sz w:val="20"/>
                                  <w:szCs w:val="20"/>
                                </w:rPr>
                                <m:t>n</m:t>
                              </m:r>
                            </m:sub>
                            <m:sup>
                              <m:r>
                                <w:rPr>
                                  <w:rFonts w:ascii="Cambria Math" w:hAnsi="Cambria Math"/>
                                  <w:sz w:val="20"/>
                                  <w:szCs w:val="20"/>
                                </w:rPr>
                                <m:t>*</m:t>
                              </m:r>
                            </m:sup>
                          </m:sSubSup>
                          <m:d>
                            <m:dPr>
                              <m:ctrlPr>
                                <w:rPr>
                                  <w:rFonts w:ascii="Cambria Math" w:hAnsi="Cambria Math"/>
                                  <w:bCs/>
                                  <w:i/>
                                  <w:iCs/>
                                  <w:sz w:val="20"/>
                                  <w:szCs w:val="20"/>
                                </w:rPr>
                              </m:ctrlPr>
                            </m:dPr>
                            <m:e>
                              <m:r>
                                <w:rPr>
                                  <w:rFonts w:ascii="Cambria Math" w:hAnsi="Cambria Math"/>
                                  <w:sz w:val="20"/>
                                  <w:szCs w:val="20"/>
                                </w:rPr>
                                <m:t>t</m:t>
                              </m:r>
                            </m:e>
                          </m:d>
                          <m:r>
                            <w:rPr>
                              <w:rFonts w:ascii="Cambria Math" w:hAnsi="Cambria Math"/>
                              <w:sz w:val="20"/>
                              <w:szCs w:val="20"/>
                            </w:rPr>
                            <m:t>+</m:t>
                          </m:r>
                          <m:sSub>
                            <m:sSubPr>
                              <m:ctrlPr>
                                <w:rPr>
                                  <w:rFonts w:ascii="Cambria Math" w:hAnsi="Cambria Math"/>
                                  <w:bCs/>
                                  <w:i/>
                                  <w:iCs/>
                                  <w:sz w:val="20"/>
                                  <w:szCs w:val="20"/>
                                </w:rPr>
                              </m:ctrlPr>
                            </m:sSubPr>
                            <m:e>
                              <m:r>
                                <w:rPr>
                                  <w:rFonts w:ascii="Cambria Math" w:hAnsi="Cambria Math"/>
                                  <w:sz w:val="20"/>
                                  <w:szCs w:val="20"/>
                                </w:rPr>
                                <m:t>X</m:t>
                              </m:r>
                            </m:e>
                            <m:sub>
                              <m:r>
                                <w:rPr>
                                  <w:rFonts w:ascii="Cambria Math" w:hAnsi="Cambria Math"/>
                                  <w:sz w:val="20"/>
                                  <w:szCs w:val="20"/>
                                </w:rPr>
                                <m:t>n</m:t>
                              </m:r>
                            </m:sub>
                          </m:sSub>
                          <m:d>
                            <m:dPr>
                              <m:ctrlPr>
                                <w:rPr>
                                  <w:rFonts w:ascii="Cambria Math" w:hAnsi="Cambria Math"/>
                                  <w:bCs/>
                                  <w:i/>
                                  <w:iCs/>
                                  <w:sz w:val="20"/>
                                  <w:szCs w:val="20"/>
                                </w:rPr>
                              </m:ctrlPr>
                            </m:dPr>
                            <m:e>
                              <m:r>
                                <w:rPr>
                                  <w:rFonts w:ascii="Cambria Math" w:hAnsi="Cambria Math"/>
                                  <w:sz w:val="20"/>
                                  <w:szCs w:val="20"/>
                                </w:rPr>
                                <m:t>t+τ</m:t>
                              </m:r>
                            </m:e>
                          </m:d>
                          <m:r>
                            <w:rPr>
                              <w:rFonts w:ascii="Cambria Math" w:hAnsi="Cambria Math"/>
                              <w:sz w:val="20"/>
                              <w:szCs w:val="20"/>
                            </w:rPr>
                            <m:t>∙</m:t>
                          </m:r>
                          <m:sSubSup>
                            <m:sSubSupPr>
                              <m:ctrlPr>
                                <w:rPr>
                                  <w:rFonts w:ascii="Cambria Math" w:hAnsi="Cambria Math"/>
                                  <w:bCs/>
                                  <w:i/>
                                  <w:iCs/>
                                  <w:sz w:val="20"/>
                                  <w:szCs w:val="20"/>
                                </w:rPr>
                              </m:ctrlPr>
                            </m:sSubSupPr>
                            <m:e>
                              <m:r>
                                <w:rPr>
                                  <w:rFonts w:ascii="Cambria Math" w:hAnsi="Cambria Math"/>
                                  <w:sz w:val="20"/>
                                  <w:szCs w:val="20"/>
                                </w:rPr>
                                <m:t>X</m:t>
                              </m:r>
                            </m:e>
                            <m:sub>
                              <m:r>
                                <m:rPr>
                                  <m:sty m:val="p"/>
                                </m:rPr>
                                <w:rPr>
                                  <w:rFonts w:ascii="Cambria Math" w:hAnsi="Cambria Math"/>
                                  <w:sz w:val="20"/>
                                  <w:szCs w:val="20"/>
                                </w:rPr>
                                <m:t>n</m:t>
                              </m:r>
                            </m:sub>
                            <m:sup>
                              <m:r>
                                <w:rPr>
                                  <w:rFonts w:ascii="Cambria Math" w:hAnsi="Cambria Math"/>
                                  <w:sz w:val="20"/>
                                  <w:szCs w:val="20"/>
                                </w:rPr>
                                <m:t>*</m:t>
                              </m:r>
                            </m:sup>
                          </m:sSubSup>
                          <m:d>
                            <m:dPr>
                              <m:ctrlPr>
                                <w:rPr>
                                  <w:rFonts w:ascii="Cambria Math" w:hAnsi="Cambria Math"/>
                                  <w:bCs/>
                                  <w:i/>
                                  <w:iCs/>
                                  <w:sz w:val="20"/>
                                  <w:szCs w:val="20"/>
                                </w:rPr>
                              </m:ctrlPr>
                            </m:dPr>
                            <m:e>
                              <m:r>
                                <w:rPr>
                                  <w:rFonts w:ascii="Cambria Math" w:hAnsi="Cambria Math"/>
                                  <w:sz w:val="20"/>
                                  <w:szCs w:val="20"/>
                                </w:rPr>
                                <m:t>t+τ</m:t>
                              </m:r>
                            </m:e>
                          </m:d>
                        </m:e>
                      </m:d>
                    </m:e>
                  </m:nary>
                </m:den>
              </m:f>
            </m:oMath>
            <w:r>
              <w:rPr>
                <w:rFonts w:eastAsiaTheme="minorEastAsia" w:hint="eastAsia"/>
                <w:bCs/>
                <w:iCs/>
                <w:sz w:val="20"/>
                <w:szCs w:val="20"/>
                <w:lang w:eastAsia="zh-CN"/>
              </w:rPr>
              <w:t>,</w:t>
            </w:r>
            <w:r>
              <w:rPr>
                <w:rFonts w:eastAsiaTheme="minorEastAsia"/>
                <w:bCs/>
                <w:iCs/>
                <w:sz w:val="20"/>
                <w:szCs w:val="20"/>
                <w:lang w:eastAsia="zh-CN"/>
              </w:rPr>
              <w:t xml:space="preserve"> which, in our view,  is not robust to AGC</w:t>
            </w:r>
            <w:r w:rsidR="00877F78">
              <w:rPr>
                <w:rFonts w:eastAsiaTheme="minorEastAsia"/>
                <w:bCs/>
                <w:iCs/>
                <w:sz w:val="20"/>
                <w:szCs w:val="20"/>
                <w:lang w:eastAsia="zh-CN"/>
              </w:rPr>
              <w:t>.</w:t>
            </w:r>
          </w:p>
          <w:p w14:paraId="051C6EAF" w14:textId="43EEF64D" w:rsidR="008244ED" w:rsidRPr="00AA390B" w:rsidRDefault="00AA390B" w:rsidP="00772BA4">
            <w:pPr>
              <w:pStyle w:val="ListParagraph"/>
              <w:numPr>
                <w:ilvl w:val="0"/>
                <w:numId w:val="54"/>
              </w:numPr>
              <w:snapToGrid w:val="0"/>
              <w:rPr>
                <w:rFonts w:ascii="Times" w:eastAsiaTheme="minorEastAsia" w:hAnsi="Times" w:cs="Times"/>
                <w:bCs/>
                <w:sz w:val="20"/>
                <w:szCs w:val="20"/>
                <w:lang w:val="en-GB" w:eastAsia="zh-CN"/>
              </w:rPr>
            </w:pPr>
            <w:r w:rsidRPr="00AA390B">
              <w:rPr>
                <w:rFonts w:eastAsiaTheme="minorEastAsia"/>
                <w:bCs/>
                <w:iCs/>
                <w:sz w:val="20"/>
                <w:szCs w:val="20"/>
                <w:lang w:eastAsia="zh-CN"/>
              </w:rPr>
              <w:t>If this need to be specified so accurately, w</w:t>
            </w:r>
            <w:r w:rsidR="008244ED" w:rsidRPr="00AA390B">
              <w:rPr>
                <w:rFonts w:eastAsiaTheme="minorEastAsia"/>
                <w:bCs/>
                <w:iCs/>
                <w:sz w:val="20"/>
                <w:szCs w:val="20"/>
                <w:lang w:eastAsia="zh-CN"/>
              </w:rPr>
              <w:t xml:space="preserve">e think “geometric averaging” at least should not be precluded: </w:t>
            </w:r>
            <m:oMath>
              <m:r>
                <w:rPr>
                  <w:rFonts w:ascii="Cambria Math" w:eastAsiaTheme="minorEastAsia" w:hAnsi="Cambria Math"/>
                  <w:sz w:val="20"/>
                  <w:szCs w:val="20"/>
                  <w:lang w:eastAsia="zh-CN"/>
                </w:rPr>
                <m:t>A</m:t>
              </m:r>
              <m:d>
                <m:dPr>
                  <m:ctrlPr>
                    <w:rPr>
                      <w:rFonts w:ascii="Cambria Math" w:eastAsiaTheme="minorEastAsia" w:hAnsi="Cambria Math"/>
                      <w:bCs/>
                      <w:i/>
                      <w:iCs/>
                      <w:sz w:val="20"/>
                      <w:szCs w:val="20"/>
                      <w:lang w:eastAsia="zh-CN"/>
                    </w:rPr>
                  </m:ctrlPr>
                </m:dPr>
                <m:e>
                  <m:r>
                    <w:rPr>
                      <w:rFonts w:ascii="Cambria Math" w:eastAsiaTheme="minorEastAsia" w:hAnsi="Cambria Math"/>
                      <w:sz w:val="20"/>
                      <w:szCs w:val="20"/>
                      <w:lang w:eastAsia="zh-CN"/>
                    </w:rPr>
                    <m:t>t,τ</m:t>
                  </m:r>
                </m:e>
              </m:d>
              <m:r>
                <w:rPr>
                  <w:rFonts w:ascii="Cambria Math" w:eastAsiaTheme="minorEastAsia" w:hAnsi="Cambria Math"/>
                  <w:sz w:val="20"/>
                  <w:szCs w:val="20"/>
                  <w:lang w:eastAsia="zh-CN"/>
                </w:rPr>
                <m:t>≈</m:t>
              </m:r>
              <m:f>
                <m:fPr>
                  <m:ctrlPr>
                    <w:rPr>
                      <w:rFonts w:ascii="Cambria Math" w:eastAsiaTheme="minorEastAsia" w:hAnsi="Cambria Math"/>
                      <w:bCs/>
                      <w:i/>
                      <w:iCs/>
                      <w:sz w:val="20"/>
                      <w:szCs w:val="20"/>
                      <w:lang w:eastAsia="zh-CN"/>
                    </w:rPr>
                  </m:ctrlPr>
                </m:fPr>
                <m:num>
                  <m:d>
                    <m:dPr>
                      <m:begChr m:val="|"/>
                      <m:endChr m:val="|"/>
                      <m:ctrlPr>
                        <w:rPr>
                          <w:rFonts w:ascii="Cambria Math" w:eastAsiaTheme="minorEastAsia" w:hAnsi="Cambria Math"/>
                          <w:bCs/>
                          <w:i/>
                          <w:iCs/>
                          <w:sz w:val="20"/>
                          <w:szCs w:val="20"/>
                          <w:lang w:eastAsia="zh-CN"/>
                        </w:rPr>
                      </m:ctrlPr>
                    </m:dPr>
                    <m:e>
                      <m:nary>
                        <m:naryPr>
                          <m:chr m:val="∑"/>
                          <m:limLoc m:val="undOvr"/>
                          <m:ctrlPr>
                            <w:rPr>
                              <w:rFonts w:ascii="Cambria Math" w:eastAsiaTheme="minorEastAsia" w:hAnsi="Cambria Math"/>
                              <w:bCs/>
                              <w:i/>
                              <w:iCs/>
                              <w:sz w:val="20"/>
                              <w:szCs w:val="20"/>
                              <w:lang w:eastAsia="zh-CN"/>
                            </w:rPr>
                          </m:ctrlPr>
                        </m:naryPr>
                        <m:sub>
                          <m:r>
                            <w:rPr>
                              <w:rFonts w:ascii="Cambria Math" w:eastAsiaTheme="minorEastAsia" w:hAnsi="Cambria Math"/>
                              <w:sz w:val="20"/>
                              <w:szCs w:val="20"/>
                              <w:lang w:eastAsia="zh-CN"/>
                            </w:rPr>
                            <m:t>n=0</m:t>
                          </m:r>
                        </m:sub>
                        <m:sup>
                          <m:r>
                            <m:rPr>
                              <m:sty m:val="p"/>
                            </m:rPr>
                            <w:rPr>
                              <w:rFonts w:ascii="Cambria Math" w:eastAsiaTheme="minorEastAsia" w:hAnsi="Cambria Math"/>
                              <w:sz w:val="20"/>
                              <w:szCs w:val="20"/>
                              <w:lang w:eastAsia="zh-CN"/>
                            </w:rPr>
                            <m:t>N</m:t>
                          </m:r>
                          <m:r>
                            <w:rPr>
                              <w:rFonts w:ascii="Cambria Math" w:eastAsiaTheme="minorEastAsia" w:hAnsi="Cambria Math"/>
                              <w:sz w:val="20"/>
                              <w:szCs w:val="20"/>
                              <w:lang w:eastAsia="zh-CN"/>
                            </w:rPr>
                            <m:t>-1</m:t>
                          </m:r>
                        </m:sup>
                        <m:e>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eastAsia="zh-CN"/>
                                </w:rPr>
                                <m:t>X</m:t>
                              </m:r>
                            </m:e>
                            <m:sub>
                              <m:r>
                                <w:rPr>
                                  <w:rFonts w:ascii="Cambria Math" w:eastAsiaTheme="minorEastAsia" w:hAnsi="Cambria Math"/>
                                  <w:sz w:val="20"/>
                                  <w:szCs w:val="20"/>
                                  <w:lang w:eastAsia="zh-CN"/>
                                </w:rPr>
                                <m:t>n</m:t>
                              </m:r>
                            </m:sub>
                          </m:sSub>
                          <m:d>
                            <m:dPr>
                              <m:ctrlPr>
                                <w:rPr>
                                  <w:rFonts w:ascii="Cambria Math" w:eastAsiaTheme="minorEastAsia" w:hAnsi="Cambria Math"/>
                                  <w:bCs/>
                                  <w:i/>
                                  <w:iCs/>
                                  <w:sz w:val="20"/>
                                  <w:szCs w:val="20"/>
                                  <w:lang w:eastAsia="zh-CN"/>
                                </w:rPr>
                              </m:ctrlPr>
                            </m:dPr>
                            <m:e>
                              <m:r>
                                <w:rPr>
                                  <w:rFonts w:ascii="Cambria Math" w:eastAsiaTheme="minorEastAsia" w:hAnsi="Cambria Math"/>
                                  <w:sz w:val="20"/>
                                  <w:szCs w:val="20"/>
                                  <w:lang w:eastAsia="zh-CN"/>
                                </w:rPr>
                                <m:t>t+τ</m:t>
                              </m:r>
                            </m:e>
                          </m:d>
                          <m:r>
                            <w:rPr>
                              <w:rFonts w:ascii="Cambria Math" w:eastAsiaTheme="minorEastAsia" w:hAnsi="Cambria Math"/>
                              <w:sz w:val="20"/>
                              <w:szCs w:val="20"/>
                              <w:lang w:eastAsia="zh-CN"/>
                            </w:rPr>
                            <m:t>∙</m:t>
                          </m:r>
                          <m:sSubSup>
                            <m:sSubSupPr>
                              <m:ctrlPr>
                                <w:rPr>
                                  <w:rFonts w:ascii="Cambria Math" w:eastAsiaTheme="minorEastAsia" w:hAnsi="Cambria Math"/>
                                  <w:bCs/>
                                  <w:i/>
                                  <w:iCs/>
                                  <w:sz w:val="20"/>
                                  <w:szCs w:val="20"/>
                                  <w:lang w:eastAsia="zh-CN"/>
                                </w:rPr>
                              </m:ctrlPr>
                            </m:sSubSupPr>
                            <m:e>
                              <m:r>
                                <w:rPr>
                                  <w:rFonts w:ascii="Cambria Math" w:eastAsiaTheme="minorEastAsia" w:hAnsi="Cambria Math"/>
                                  <w:sz w:val="20"/>
                                  <w:szCs w:val="20"/>
                                  <w:lang w:eastAsia="zh-CN"/>
                                </w:rPr>
                                <m:t>X</m:t>
                              </m:r>
                            </m:e>
                            <m:sub>
                              <m:r>
                                <m:rPr>
                                  <m:sty m:val="p"/>
                                </m:rPr>
                                <w:rPr>
                                  <w:rFonts w:ascii="Cambria Math" w:eastAsiaTheme="minorEastAsia" w:hAnsi="Cambria Math"/>
                                  <w:sz w:val="20"/>
                                  <w:szCs w:val="20"/>
                                  <w:lang w:eastAsia="zh-CN"/>
                                </w:rPr>
                                <m:t>n</m:t>
                              </m:r>
                            </m:sub>
                            <m:sup>
                              <m:r>
                                <w:rPr>
                                  <w:rFonts w:ascii="Cambria Math" w:eastAsiaTheme="minorEastAsia" w:hAnsi="Cambria Math"/>
                                  <w:sz w:val="20"/>
                                  <w:szCs w:val="20"/>
                                  <w:lang w:eastAsia="zh-CN"/>
                                </w:rPr>
                                <m:t>*</m:t>
                              </m:r>
                            </m:sup>
                          </m:sSubSup>
                          <m:d>
                            <m:dPr>
                              <m:ctrlPr>
                                <w:rPr>
                                  <w:rFonts w:ascii="Cambria Math" w:eastAsiaTheme="minorEastAsia" w:hAnsi="Cambria Math"/>
                                  <w:bCs/>
                                  <w:i/>
                                  <w:iCs/>
                                  <w:sz w:val="20"/>
                                  <w:szCs w:val="20"/>
                                  <w:lang w:eastAsia="zh-CN"/>
                                </w:rPr>
                              </m:ctrlPr>
                            </m:dPr>
                            <m:e>
                              <m:r>
                                <w:rPr>
                                  <w:rFonts w:ascii="Cambria Math" w:eastAsiaTheme="minorEastAsia" w:hAnsi="Cambria Math"/>
                                  <w:sz w:val="20"/>
                                  <w:szCs w:val="20"/>
                                  <w:lang w:eastAsia="zh-CN"/>
                                </w:rPr>
                                <m:t>t</m:t>
                              </m:r>
                            </m:e>
                          </m:d>
                        </m:e>
                      </m:nary>
                    </m:e>
                  </m:d>
                </m:num>
                <m:den>
                  <m:rad>
                    <m:radPr>
                      <m:degHide m:val="1"/>
                      <m:ctrlPr>
                        <w:rPr>
                          <w:rFonts w:ascii="Cambria Math" w:eastAsiaTheme="minorEastAsia" w:hAnsi="Cambria Math"/>
                          <w:b/>
                          <w:bCs/>
                          <w:i/>
                          <w:iCs/>
                          <w:sz w:val="20"/>
                          <w:szCs w:val="20"/>
                          <w:lang w:eastAsia="zh-CN"/>
                        </w:rPr>
                      </m:ctrlPr>
                    </m:radPr>
                    <m:deg/>
                    <m:e>
                      <m:nary>
                        <m:naryPr>
                          <m:chr m:val="∑"/>
                          <m:limLoc m:val="subSup"/>
                          <m:supHide m:val="1"/>
                          <m:ctrlPr>
                            <w:rPr>
                              <w:rFonts w:ascii="Cambria Math" w:eastAsiaTheme="minorEastAsia" w:hAnsi="Cambria Math"/>
                              <w:b/>
                              <w:bCs/>
                              <w:i/>
                              <w:iCs/>
                              <w:sz w:val="20"/>
                              <w:szCs w:val="20"/>
                              <w:lang w:eastAsia="zh-CN"/>
                            </w:rPr>
                          </m:ctrlPr>
                        </m:naryPr>
                        <m:sub>
                          <m:r>
                            <m:rPr>
                              <m:sty m:val="bi"/>
                            </m:rPr>
                            <w:rPr>
                              <w:rFonts w:ascii="Cambria Math" w:eastAsiaTheme="minorEastAsia" w:hAnsi="Cambria Math"/>
                              <w:sz w:val="20"/>
                              <w:szCs w:val="20"/>
                              <w:lang w:eastAsia="zh-CN"/>
                            </w:rPr>
                            <m:t>n</m:t>
                          </m:r>
                        </m:sub>
                        <m:sup/>
                        <m:e>
                          <m:sSup>
                            <m:sSupPr>
                              <m:ctrlPr>
                                <w:rPr>
                                  <w:rFonts w:ascii="Cambria Math" w:eastAsiaTheme="minorEastAsia" w:hAnsi="Cambria Math"/>
                                  <w:b/>
                                  <w:bCs/>
                                  <w:i/>
                                  <w:iCs/>
                                  <w:sz w:val="20"/>
                                  <w:szCs w:val="20"/>
                                  <w:lang w:eastAsia="zh-CN"/>
                                </w:rPr>
                              </m:ctrlPr>
                            </m:sSupPr>
                            <m:e>
                              <m:d>
                                <m:dPr>
                                  <m:begChr m:val="|"/>
                                  <m:endChr m:val="|"/>
                                  <m:ctrlPr>
                                    <w:rPr>
                                      <w:rFonts w:ascii="Cambria Math" w:eastAsiaTheme="minorEastAsia" w:hAnsi="Cambria Math"/>
                                      <w:b/>
                                      <w:bCs/>
                                      <w:i/>
                                      <w:iCs/>
                                      <w:sz w:val="20"/>
                                      <w:szCs w:val="20"/>
                                      <w:lang w:eastAsia="zh-CN"/>
                                    </w:rPr>
                                  </m:ctrlPr>
                                </m:dPr>
                                <m:e>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eastAsia="zh-CN"/>
                                        </w:rPr>
                                        <m:t>X</m:t>
                                      </m:r>
                                    </m:e>
                                    <m:sub>
                                      <m:r>
                                        <w:rPr>
                                          <w:rFonts w:ascii="Cambria Math" w:eastAsiaTheme="minorEastAsia" w:hAnsi="Cambria Math"/>
                                          <w:sz w:val="20"/>
                                          <w:szCs w:val="20"/>
                                          <w:lang w:eastAsia="zh-CN"/>
                                        </w:rPr>
                                        <m:t>n</m:t>
                                      </m:r>
                                    </m:sub>
                                  </m:sSub>
                                  <m:d>
                                    <m:dPr>
                                      <m:ctrlPr>
                                        <w:rPr>
                                          <w:rFonts w:ascii="Cambria Math" w:eastAsiaTheme="minorEastAsia" w:hAnsi="Cambria Math"/>
                                          <w:bCs/>
                                          <w:i/>
                                          <w:iCs/>
                                          <w:sz w:val="20"/>
                                          <w:szCs w:val="20"/>
                                          <w:lang w:eastAsia="zh-CN"/>
                                        </w:rPr>
                                      </m:ctrlPr>
                                    </m:dPr>
                                    <m:e>
                                      <m:r>
                                        <w:rPr>
                                          <w:rFonts w:ascii="Cambria Math" w:eastAsiaTheme="minorEastAsia" w:hAnsi="Cambria Math"/>
                                          <w:sz w:val="20"/>
                                          <w:szCs w:val="20"/>
                                          <w:lang w:eastAsia="zh-CN"/>
                                        </w:rPr>
                                        <m:t>t+τ</m:t>
                                      </m:r>
                                    </m:e>
                                  </m:d>
                                </m:e>
                              </m:d>
                            </m:e>
                            <m:sup>
                              <m:r>
                                <m:rPr>
                                  <m:sty m:val="bi"/>
                                </m:rPr>
                                <w:rPr>
                                  <w:rFonts w:ascii="Cambria Math" w:eastAsiaTheme="minorEastAsia" w:hAnsi="Cambria Math"/>
                                  <w:sz w:val="20"/>
                                  <w:szCs w:val="20"/>
                                  <w:lang w:eastAsia="zh-CN"/>
                                </w:rPr>
                                <m:t>2</m:t>
                              </m:r>
                            </m:sup>
                          </m:sSup>
                        </m:e>
                      </m:nary>
                    </m:e>
                  </m:rad>
                  <m:rad>
                    <m:radPr>
                      <m:degHide m:val="1"/>
                      <m:ctrlPr>
                        <w:rPr>
                          <w:rFonts w:ascii="Cambria Math" w:eastAsiaTheme="minorEastAsia" w:hAnsi="Cambria Math"/>
                          <w:b/>
                          <w:bCs/>
                          <w:i/>
                          <w:iCs/>
                          <w:sz w:val="20"/>
                          <w:szCs w:val="20"/>
                          <w:lang w:eastAsia="zh-CN"/>
                        </w:rPr>
                      </m:ctrlPr>
                    </m:radPr>
                    <m:deg/>
                    <m:e>
                      <m:nary>
                        <m:naryPr>
                          <m:chr m:val="∑"/>
                          <m:limLoc m:val="subSup"/>
                          <m:supHide m:val="1"/>
                          <m:ctrlPr>
                            <w:rPr>
                              <w:rFonts w:ascii="Cambria Math" w:eastAsiaTheme="minorEastAsia" w:hAnsi="Cambria Math"/>
                              <w:b/>
                              <w:bCs/>
                              <w:i/>
                              <w:iCs/>
                              <w:sz w:val="20"/>
                              <w:szCs w:val="20"/>
                              <w:lang w:eastAsia="zh-CN"/>
                            </w:rPr>
                          </m:ctrlPr>
                        </m:naryPr>
                        <m:sub>
                          <m:r>
                            <m:rPr>
                              <m:sty m:val="bi"/>
                            </m:rPr>
                            <w:rPr>
                              <w:rFonts w:ascii="Cambria Math" w:eastAsiaTheme="minorEastAsia" w:hAnsi="Cambria Math"/>
                              <w:sz w:val="20"/>
                              <w:szCs w:val="20"/>
                              <w:lang w:eastAsia="zh-CN"/>
                            </w:rPr>
                            <m:t>n</m:t>
                          </m:r>
                        </m:sub>
                        <m:sup/>
                        <m:e>
                          <m:sSup>
                            <m:sSupPr>
                              <m:ctrlPr>
                                <w:rPr>
                                  <w:rFonts w:ascii="Cambria Math" w:eastAsiaTheme="minorEastAsia" w:hAnsi="Cambria Math"/>
                                  <w:b/>
                                  <w:bCs/>
                                  <w:i/>
                                  <w:iCs/>
                                  <w:sz w:val="20"/>
                                  <w:szCs w:val="20"/>
                                  <w:lang w:eastAsia="zh-CN"/>
                                </w:rPr>
                              </m:ctrlPr>
                            </m:sSupPr>
                            <m:e>
                              <m:d>
                                <m:dPr>
                                  <m:begChr m:val="|"/>
                                  <m:endChr m:val="|"/>
                                  <m:ctrlPr>
                                    <w:rPr>
                                      <w:rFonts w:ascii="Cambria Math" w:eastAsiaTheme="minorEastAsia" w:hAnsi="Cambria Math"/>
                                      <w:b/>
                                      <w:bCs/>
                                      <w:i/>
                                      <w:iCs/>
                                      <w:sz w:val="20"/>
                                      <w:szCs w:val="20"/>
                                      <w:lang w:eastAsia="zh-CN"/>
                                    </w:rPr>
                                  </m:ctrlPr>
                                </m:dPr>
                                <m:e>
                                  <m:sSub>
                                    <m:sSubPr>
                                      <m:ctrlPr>
                                        <w:rPr>
                                          <w:rFonts w:ascii="Cambria Math" w:eastAsiaTheme="minorEastAsia" w:hAnsi="Cambria Math"/>
                                          <w:bCs/>
                                          <w:i/>
                                          <w:iCs/>
                                          <w:sz w:val="20"/>
                                          <w:szCs w:val="20"/>
                                          <w:lang w:eastAsia="zh-CN"/>
                                        </w:rPr>
                                      </m:ctrlPr>
                                    </m:sSubPr>
                                    <m:e>
                                      <m:r>
                                        <w:rPr>
                                          <w:rFonts w:ascii="Cambria Math" w:eastAsiaTheme="minorEastAsia" w:hAnsi="Cambria Math"/>
                                          <w:sz w:val="20"/>
                                          <w:szCs w:val="20"/>
                                          <w:lang w:eastAsia="zh-CN"/>
                                        </w:rPr>
                                        <m:t>X</m:t>
                                      </m:r>
                                    </m:e>
                                    <m:sub>
                                      <m:r>
                                        <w:rPr>
                                          <w:rFonts w:ascii="Cambria Math" w:eastAsiaTheme="minorEastAsia" w:hAnsi="Cambria Math"/>
                                          <w:sz w:val="20"/>
                                          <w:szCs w:val="20"/>
                                          <w:lang w:eastAsia="zh-CN"/>
                                        </w:rPr>
                                        <m:t>n</m:t>
                                      </m:r>
                                    </m:sub>
                                  </m:sSub>
                                  <m:d>
                                    <m:dPr>
                                      <m:ctrlPr>
                                        <w:rPr>
                                          <w:rFonts w:ascii="Cambria Math" w:eastAsiaTheme="minorEastAsia" w:hAnsi="Cambria Math"/>
                                          <w:bCs/>
                                          <w:i/>
                                          <w:iCs/>
                                          <w:sz w:val="20"/>
                                          <w:szCs w:val="20"/>
                                          <w:lang w:eastAsia="zh-CN"/>
                                        </w:rPr>
                                      </m:ctrlPr>
                                    </m:dPr>
                                    <m:e>
                                      <m:r>
                                        <w:rPr>
                                          <w:rFonts w:ascii="Cambria Math" w:eastAsiaTheme="minorEastAsia" w:hAnsi="Cambria Math"/>
                                          <w:sz w:val="20"/>
                                          <w:szCs w:val="20"/>
                                          <w:lang w:eastAsia="zh-CN"/>
                                        </w:rPr>
                                        <m:t>t</m:t>
                                      </m:r>
                                    </m:e>
                                  </m:d>
                                </m:e>
                              </m:d>
                            </m:e>
                            <m:sup>
                              <m:r>
                                <m:rPr>
                                  <m:sty m:val="bi"/>
                                </m:rPr>
                                <w:rPr>
                                  <w:rFonts w:ascii="Cambria Math" w:eastAsiaTheme="minorEastAsia" w:hAnsi="Cambria Math"/>
                                  <w:sz w:val="20"/>
                                  <w:szCs w:val="20"/>
                                  <w:lang w:eastAsia="zh-CN"/>
                                </w:rPr>
                                <m:t>2</m:t>
                              </m:r>
                            </m:sup>
                          </m:sSup>
                        </m:e>
                      </m:nary>
                    </m:e>
                  </m:rad>
                </m:den>
              </m:f>
            </m:oMath>
            <w:r w:rsidR="008244ED" w:rsidRPr="00AA390B">
              <w:rPr>
                <w:rFonts w:ascii="Times" w:eastAsiaTheme="minorEastAsia" w:hAnsi="Times" w:cs="Times" w:hint="eastAsia"/>
                <w:bCs/>
                <w:sz w:val="20"/>
                <w:szCs w:val="20"/>
                <w:lang w:val="en-GB" w:eastAsia="zh-CN"/>
              </w:rPr>
              <w:t xml:space="preserve"> </w:t>
            </w:r>
          </w:p>
          <w:p w14:paraId="541F484A" w14:textId="3DF58410" w:rsidR="00877F78" w:rsidRPr="00AA390B" w:rsidRDefault="00AA390B" w:rsidP="00772BA4">
            <w:pPr>
              <w:pStyle w:val="ListParagraph"/>
              <w:numPr>
                <w:ilvl w:val="0"/>
                <w:numId w:val="54"/>
              </w:numPr>
              <w:snapToGrid w:val="0"/>
              <w:rPr>
                <w:b/>
                <w:sz w:val="20"/>
                <w:szCs w:val="20"/>
                <w:u w:val="single"/>
                <w:lang w:val="en-GB"/>
              </w:rPr>
            </w:pPr>
            <w:r w:rsidRPr="00AA390B">
              <w:rPr>
                <w:rFonts w:ascii="Times" w:eastAsiaTheme="minorEastAsia" w:hAnsi="Times" w:cs="Times"/>
                <w:bCs/>
                <w:sz w:val="20"/>
                <w:szCs w:val="20"/>
                <w:lang w:val="en-GB" w:eastAsia="zh-CN"/>
              </w:rPr>
              <w:t>Otherwise, w</w:t>
            </w:r>
            <w:r w:rsidR="00877F78" w:rsidRPr="00AA390B">
              <w:rPr>
                <w:rFonts w:ascii="Times" w:eastAsiaTheme="minorEastAsia" w:hAnsi="Times" w:cs="Times"/>
                <w:bCs/>
                <w:sz w:val="20"/>
                <w:szCs w:val="20"/>
                <w:lang w:val="en-GB" w:eastAsia="zh-CN"/>
              </w:rPr>
              <w:t xml:space="preserve">e </w:t>
            </w:r>
            <w:r w:rsidR="00ED43B3" w:rsidRPr="00AA390B">
              <w:rPr>
                <w:rFonts w:ascii="Times" w:eastAsiaTheme="minorEastAsia" w:hAnsi="Times" w:cs="Times"/>
                <w:bCs/>
                <w:sz w:val="20"/>
                <w:szCs w:val="20"/>
                <w:lang w:val="en-GB" w:eastAsia="zh-CN"/>
              </w:rPr>
              <w:t>tend to think it is also</w:t>
            </w:r>
            <w:r w:rsidRPr="00AA390B">
              <w:rPr>
                <w:rFonts w:ascii="Times" w:eastAsiaTheme="minorEastAsia" w:hAnsi="Times" w:cs="Times"/>
                <w:bCs/>
                <w:sz w:val="20"/>
                <w:szCs w:val="20"/>
                <w:lang w:val="en-GB" w:eastAsia="zh-CN"/>
              </w:rPr>
              <w:t xml:space="preserve"> OK</w:t>
            </w:r>
            <w:r w:rsidR="00ED43B3" w:rsidRPr="00AA390B">
              <w:rPr>
                <w:rFonts w:ascii="Times" w:eastAsiaTheme="minorEastAsia" w:hAnsi="Times" w:cs="Times"/>
                <w:bCs/>
                <w:sz w:val="20"/>
                <w:szCs w:val="20"/>
                <w:lang w:val="en-GB" w:eastAsia="zh-CN"/>
              </w:rPr>
              <w:t xml:space="preserve"> to go with</w:t>
            </w:r>
            <w:r w:rsidR="00877F78" w:rsidRPr="00AA390B">
              <w:rPr>
                <w:rFonts w:ascii="Times" w:eastAsiaTheme="minorEastAsia" w:hAnsi="Times" w:cs="Times"/>
                <w:bCs/>
                <w:sz w:val="20"/>
                <w:szCs w:val="20"/>
                <w:lang w:val="en-GB" w:eastAsia="zh-CN"/>
              </w:rPr>
              <w:t xml:space="preserve"> </w:t>
            </w:r>
            <w:r w:rsidR="00ED43B3" w:rsidRPr="00AA390B">
              <w:rPr>
                <w:rFonts w:ascii="Times" w:eastAsiaTheme="minorEastAsia" w:hAnsi="Times" w:cs="Times"/>
                <w:bCs/>
                <w:sz w:val="20"/>
                <w:szCs w:val="20"/>
                <w:lang w:val="en-GB" w:eastAsia="zh-CN"/>
              </w:rPr>
              <w:t>@</w:t>
            </w:r>
            <w:r w:rsidR="00877F78" w:rsidRPr="00AA390B">
              <w:rPr>
                <w:rFonts w:ascii="Times" w:eastAsiaTheme="minorEastAsia" w:hAnsi="Times" w:cs="Times"/>
                <w:bCs/>
                <w:sz w:val="20"/>
                <w:szCs w:val="20"/>
                <w:lang w:val="en-GB" w:eastAsia="zh-CN"/>
              </w:rPr>
              <w:t>MeadiaTek’s methodology: Just leave it as implementation common sense</w:t>
            </w:r>
          </w:p>
        </w:tc>
      </w:tr>
      <w:tr w:rsidR="00CD6859" w:rsidRPr="002C26FD" w14:paraId="632A3B77" w14:textId="77777777" w:rsidTr="00EB529F">
        <w:trPr>
          <w:trHeight w:val="357"/>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8903F27" w14:textId="30022659" w:rsidR="00CD6859" w:rsidRDefault="00CD6859" w:rsidP="00CD6859">
            <w:pPr>
              <w:widowControl w:val="0"/>
              <w:snapToGrid w:val="0"/>
              <w:rPr>
                <w:rFonts w:eastAsiaTheme="minorEastAsia"/>
                <w:sz w:val="18"/>
                <w:szCs w:val="18"/>
                <w:lang w:eastAsia="zh-CN"/>
              </w:rPr>
            </w:pPr>
            <w:r>
              <w:rPr>
                <w:rFonts w:eastAsiaTheme="minorEastAsia" w:hint="eastAsia"/>
                <w:sz w:val="18"/>
                <w:szCs w:val="18"/>
                <w:lang w:eastAsia="zh-CN"/>
              </w:rPr>
              <w:t>X</w:t>
            </w:r>
            <w:r>
              <w:rPr>
                <w:rFonts w:eastAsiaTheme="minorEastAsia"/>
                <w:sz w:val="18"/>
                <w:szCs w:val="18"/>
                <w:lang w:eastAsia="zh-CN"/>
              </w:rPr>
              <w:t>iaomi</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D85FA6C" w14:textId="77777777" w:rsidR="00CD6859" w:rsidRDefault="00CD6859" w:rsidP="00CD6859">
            <w:pPr>
              <w:snapToGrid w:val="0"/>
              <w:rPr>
                <w:rFonts w:ascii="Times" w:eastAsia="Batang" w:hAnsi="Times" w:cs="Times"/>
                <w:sz w:val="20"/>
                <w:szCs w:val="20"/>
                <w:lang w:val="en-GB"/>
              </w:rPr>
            </w:pPr>
            <w:r w:rsidRPr="00061783">
              <w:rPr>
                <w:rFonts w:ascii="Times" w:eastAsia="Batang" w:hAnsi="Times" w:cs="Times"/>
                <w:b/>
                <w:sz w:val="20"/>
                <w:szCs w:val="20"/>
                <w:u w:val="single"/>
                <w:lang w:val="en-GB"/>
              </w:rPr>
              <w:t>Proposal 3.B.4</w:t>
            </w:r>
            <w:r w:rsidRPr="00061783">
              <w:rPr>
                <w:rFonts w:ascii="Times" w:eastAsia="Batang" w:hAnsi="Times" w:cs="Times"/>
                <w:sz w:val="20"/>
                <w:szCs w:val="20"/>
                <w:lang w:val="en-GB"/>
              </w:rPr>
              <w:t>:</w:t>
            </w:r>
          </w:p>
          <w:p w14:paraId="77E4F61F" w14:textId="77777777" w:rsidR="00CD6859" w:rsidRDefault="00CD6859" w:rsidP="00CD6859">
            <w:pPr>
              <w:snapToGrid w:val="0"/>
              <w:rPr>
                <w:sz w:val="20"/>
                <w:szCs w:val="18"/>
                <w:lang w:val="en-GB"/>
              </w:rPr>
            </w:pPr>
            <w:r w:rsidRPr="00963582">
              <w:rPr>
                <w:rFonts w:hint="eastAsia"/>
                <w:sz w:val="20"/>
                <w:szCs w:val="18"/>
                <w:lang w:val="en-GB"/>
              </w:rPr>
              <w:t>No</w:t>
            </w:r>
            <w:r w:rsidRPr="00963582">
              <w:rPr>
                <w:sz w:val="20"/>
                <w:szCs w:val="18"/>
                <w:lang w:val="en-GB"/>
              </w:rPr>
              <w:t xml:space="preserve">t supported. </w:t>
            </w:r>
          </w:p>
          <w:p w14:paraId="50D3A9E9" w14:textId="25C2EAE4" w:rsidR="00CD6859" w:rsidRPr="00061783" w:rsidRDefault="00CD6859" w:rsidP="00CD6859">
            <w:pPr>
              <w:snapToGrid w:val="0"/>
              <w:rPr>
                <w:rFonts w:ascii="Times" w:eastAsia="Batang" w:hAnsi="Times" w:cs="Times"/>
                <w:b/>
                <w:sz w:val="20"/>
                <w:szCs w:val="20"/>
                <w:u w:val="single"/>
                <w:lang w:val="en-GB"/>
              </w:rPr>
            </w:pPr>
            <w:r>
              <w:rPr>
                <w:sz w:val="20"/>
                <w:szCs w:val="18"/>
                <w:lang w:val="en-GB"/>
              </w:rPr>
              <w:t>Alt 3 does not include the zero after quantization. The amplitude may be close to zero for large delay. There may be larger quantization error if zero is included.</w:t>
            </w:r>
          </w:p>
        </w:tc>
      </w:tr>
      <w:tr w:rsidR="00A55BBC" w:rsidRPr="002C26FD" w14:paraId="4D33E37A" w14:textId="77777777" w:rsidTr="00EB529F">
        <w:trPr>
          <w:trHeight w:val="357"/>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B5EF9F9" w14:textId="1821A315" w:rsidR="00A55BBC" w:rsidRDefault="00A55BBC" w:rsidP="00A55BBC">
            <w:pPr>
              <w:widowControl w:val="0"/>
              <w:snapToGrid w:val="0"/>
              <w:rPr>
                <w:rFonts w:eastAsiaTheme="minorEastAsia"/>
                <w:sz w:val="18"/>
                <w:szCs w:val="18"/>
                <w:lang w:eastAsia="zh-CN"/>
              </w:rPr>
            </w:pPr>
            <w:r>
              <w:rPr>
                <w:rFonts w:eastAsiaTheme="minorEastAsia" w:hint="eastAsia"/>
                <w:sz w:val="18"/>
                <w:szCs w:val="18"/>
                <w:lang w:eastAsia="zh-CN"/>
              </w:rPr>
              <w:lastRenderedPageBreak/>
              <w:t>N</w:t>
            </w:r>
            <w:r>
              <w:rPr>
                <w:rFonts w:eastAsiaTheme="minorEastAsia"/>
                <w:sz w:val="18"/>
                <w:szCs w:val="18"/>
                <w:lang w:eastAsia="zh-CN"/>
              </w:rPr>
              <w:t>EC</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D7A1652" w14:textId="77777777" w:rsidR="00A55BBC" w:rsidRDefault="00A55BBC" w:rsidP="00A55BBC">
            <w:pPr>
              <w:snapToGrid w:val="0"/>
              <w:rPr>
                <w:rFonts w:ascii="Times" w:eastAsiaTheme="minorEastAsia" w:hAnsi="Times" w:cs="Times"/>
                <w:b/>
                <w:sz w:val="20"/>
                <w:szCs w:val="20"/>
                <w:u w:val="single"/>
                <w:lang w:val="en-GB" w:eastAsia="zh-CN"/>
              </w:rPr>
            </w:pPr>
            <w:r>
              <w:rPr>
                <w:rFonts w:ascii="Times" w:eastAsiaTheme="minorEastAsia" w:hAnsi="Times" w:cs="Times" w:hint="eastAsia"/>
                <w:b/>
                <w:sz w:val="20"/>
                <w:szCs w:val="20"/>
                <w:u w:val="single"/>
                <w:lang w:val="en-GB" w:eastAsia="zh-CN"/>
              </w:rPr>
              <w:t>Pr</w:t>
            </w:r>
            <w:r>
              <w:rPr>
                <w:rFonts w:ascii="Times" w:eastAsiaTheme="minorEastAsia" w:hAnsi="Times" w:cs="Times"/>
                <w:b/>
                <w:sz w:val="20"/>
                <w:szCs w:val="20"/>
                <w:u w:val="single"/>
                <w:lang w:val="en-GB" w:eastAsia="zh-CN"/>
              </w:rPr>
              <w:t>oposal 3.A.1/</w:t>
            </w:r>
            <w:proofErr w:type="gramStart"/>
            <w:r>
              <w:rPr>
                <w:rFonts w:ascii="Times" w:eastAsiaTheme="minorEastAsia" w:hAnsi="Times" w:cs="Times"/>
                <w:b/>
                <w:sz w:val="20"/>
                <w:szCs w:val="20"/>
                <w:u w:val="single"/>
                <w:lang w:val="en-GB" w:eastAsia="zh-CN"/>
              </w:rPr>
              <w:t>3.</w:t>
            </w:r>
            <w:r>
              <w:rPr>
                <w:rFonts w:ascii="Times" w:eastAsiaTheme="minorEastAsia" w:hAnsi="Times" w:cs="Times" w:hint="eastAsia"/>
                <w:b/>
                <w:sz w:val="20"/>
                <w:szCs w:val="20"/>
                <w:u w:val="single"/>
                <w:lang w:val="en-GB" w:eastAsia="zh-CN"/>
              </w:rPr>
              <w:t>A.</w:t>
            </w:r>
            <w:proofErr w:type="gramEnd"/>
            <w:r>
              <w:rPr>
                <w:rFonts w:ascii="Times" w:eastAsiaTheme="minorEastAsia" w:hAnsi="Times" w:cs="Times" w:hint="eastAsia"/>
                <w:b/>
                <w:sz w:val="20"/>
                <w:szCs w:val="20"/>
                <w:u w:val="single"/>
                <w:lang w:val="en-GB" w:eastAsia="zh-CN"/>
              </w:rPr>
              <w:t>2</w:t>
            </w:r>
            <w:r>
              <w:rPr>
                <w:rFonts w:ascii="Times" w:eastAsiaTheme="minorEastAsia" w:hAnsi="Times" w:cs="Times"/>
                <w:b/>
                <w:sz w:val="20"/>
                <w:szCs w:val="20"/>
                <w:u w:val="single"/>
                <w:lang w:val="en-GB" w:eastAsia="zh-CN"/>
              </w:rPr>
              <w:t xml:space="preserve">/3.A.3: </w:t>
            </w:r>
            <w:r w:rsidRPr="005B249F">
              <w:rPr>
                <w:rFonts w:ascii="Times" w:eastAsiaTheme="minorEastAsia" w:hAnsi="Times" w:cs="Times"/>
                <w:sz w:val="20"/>
                <w:szCs w:val="20"/>
                <w:lang w:val="en-GB" w:eastAsia="zh-CN"/>
              </w:rPr>
              <w:t>Support.</w:t>
            </w:r>
          </w:p>
          <w:p w14:paraId="2FB742BF" w14:textId="77777777" w:rsidR="00A55BBC" w:rsidRDefault="00A55BBC" w:rsidP="00A55BBC">
            <w:pPr>
              <w:snapToGrid w:val="0"/>
              <w:rPr>
                <w:rFonts w:ascii="Times" w:eastAsiaTheme="minorEastAsia" w:hAnsi="Times" w:cs="Times"/>
                <w:b/>
                <w:sz w:val="20"/>
                <w:szCs w:val="20"/>
                <w:u w:val="single"/>
                <w:lang w:val="en-GB" w:eastAsia="zh-CN"/>
              </w:rPr>
            </w:pPr>
          </w:p>
          <w:p w14:paraId="24887600" w14:textId="77777777" w:rsidR="00A55BBC" w:rsidRDefault="00A55BBC" w:rsidP="00A55BBC">
            <w:pPr>
              <w:snapToGrid w:val="0"/>
              <w:rPr>
                <w:rFonts w:ascii="Times" w:eastAsiaTheme="minorEastAsia" w:hAnsi="Times" w:cs="Times"/>
                <w:sz w:val="20"/>
                <w:szCs w:val="20"/>
                <w:lang w:val="en-GB" w:eastAsia="zh-CN"/>
              </w:rPr>
            </w:pPr>
            <w:r>
              <w:rPr>
                <w:rFonts w:ascii="Times" w:eastAsiaTheme="minorEastAsia" w:hAnsi="Times" w:cs="Times"/>
                <w:b/>
                <w:sz w:val="20"/>
                <w:szCs w:val="20"/>
                <w:u w:val="single"/>
                <w:lang w:val="en-GB" w:eastAsia="zh-CN"/>
              </w:rPr>
              <w:t>Proposal 3.B.4/</w:t>
            </w:r>
            <w:proofErr w:type="gramStart"/>
            <w:r>
              <w:rPr>
                <w:rFonts w:ascii="Times" w:eastAsiaTheme="minorEastAsia" w:hAnsi="Times" w:cs="Times"/>
                <w:b/>
                <w:sz w:val="20"/>
                <w:szCs w:val="20"/>
                <w:u w:val="single"/>
                <w:lang w:val="en-GB" w:eastAsia="zh-CN"/>
              </w:rPr>
              <w:t>3.C.</w:t>
            </w:r>
            <w:proofErr w:type="gramEnd"/>
            <w:r>
              <w:rPr>
                <w:rFonts w:ascii="Times" w:eastAsiaTheme="minorEastAsia" w:hAnsi="Times" w:cs="Times"/>
                <w:b/>
                <w:sz w:val="20"/>
                <w:szCs w:val="20"/>
                <w:u w:val="single"/>
                <w:lang w:val="en-GB" w:eastAsia="zh-CN"/>
              </w:rPr>
              <w:t>2:</w:t>
            </w:r>
            <w:r w:rsidRPr="005B249F">
              <w:rPr>
                <w:rFonts w:ascii="Times" w:eastAsiaTheme="minorEastAsia" w:hAnsi="Times" w:cs="Times"/>
                <w:sz w:val="20"/>
                <w:szCs w:val="20"/>
                <w:lang w:val="en-GB" w:eastAsia="zh-CN"/>
              </w:rPr>
              <w:t xml:space="preserve"> Support. </w:t>
            </w:r>
          </w:p>
          <w:p w14:paraId="2223A4F6" w14:textId="77777777" w:rsidR="00A55BBC" w:rsidRDefault="00A55BBC" w:rsidP="00A55BBC">
            <w:pPr>
              <w:snapToGrid w:val="0"/>
              <w:rPr>
                <w:rFonts w:ascii="Times" w:eastAsiaTheme="minorEastAsia" w:hAnsi="Times" w:cs="Times"/>
                <w:sz w:val="20"/>
                <w:szCs w:val="20"/>
                <w:lang w:val="en-GB" w:eastAsia="zh-CN"/>
              </w:rPr>
            </w:pPr>
          </w:p>
          <w:p w14:paraId="4C7C255E" w14:textId="77777777" w:rsidR="00A55BBC" w:rsidRDefault="00A55BBC" w:rsidP="00A55BBC">
            <w:pPr>
              <w:snapToGrid w:val="0"/>
              <w:rPr>
                <w:rFonts w:ascii="Times" w:eastAsiaTheme="minorEastAsia" w:hAnsi="Times" w:cs="Times"/>
                <w:sz w:val="20"/>
                <w:szCs w:val="20"/>
                <w:lang w:val="en-GB" w:eastAsia="zh-CN"/>
              </w:rPr>
            </w:pPr>
            <w:r>
              <w:rPr>
                <w:rFonts w:ascii="Times" w:eastAsiaTheme="minorEastAsia" w:hAnsi="Times" w:cs="Times"/>
                <w:b/>
                <w:sz w:val="20"/>
                <w:szCs w:val="20"/>
                <w:u w:val="single"/>
                <w:lang w:val="en-GB" w:eastAsia="zh-CN"/>
              </w:rPr>
              <w:t>Proposal 3.F:</w:t>
            </w:r>
            <w:r w:rsidRPr="005B249F">
              <w:rPr>
                <w:rFonts w:ascii="Times" w:eastAsiaTheme="minorEastAsia" w:hAnsi="Times" w:cs="Times"/>
                <w:sz w:val="20"/>
                <w:szCs w:val="20"/>
                <w:lang w:val="en-GB" w:eastAsia="zh-CN"/>
              </w:rPr>
              <w:t xml:space="preserve"> </w:t>
            </w:r>
            <w:r>
              <w:rPr>
                <w:rFonts w:ascii="Times" w:eastAsiaTheme="minorEastAsia" w:hAnsi="Times" w:cs="Times"/>
                <w:sz w:val="20"/>
                <w:szCs w:val="20"/>
                <w:lang w:val="en-GB" w:eastAsia="zh-CN"/>
              </w:rPr>
              <w:t xml:space="preserve">For CPU, we are fine with </w:t>
            </w:r>
            <w:r>
              <w:rPr>
                <w:rFonts w:eastAsia="SimSun" w:hint="eastAsia"/>
                <w:bCs/>
                <w:sz w:val="20"/>
                <w:szCs w:val="20"/>
                <w:lang w:eastAsia="zh-CN"/>
              </w:rPr>
              <w:t>O</w:t>
            </w:r>
            <w:r>
              <w:rPr>
                <w:rFonts w:eastAsia="SimSun" w:hint="eastAsia"/>
                <w:bCs/>
                <w:sz w:val="20"/>
                <w:szCs w:val="20"/>
                <w:vertAlign w:val="subscript"/>
                <w:lang w:eastAsia="zh-CN"/>
              </w:rPr>
              <w:t xml:space="preserve">CPU </w:t>
            </w:r>
            <w:r>
              <w:rPr>
                <w:sz w:val="20"/>
                <w:szCs w:val="20"/>
                <w:lang w:val="en-GB"/>
              </w:rPr>
              <w:t>=</w:t>
            </w:r>
            <w:r>
              <w:rPr>
                <w:rFonts w:eastAsia="SimSun" w:hint="eastAsia"/>
                <w:sz w:val="20"/>
                <w:szCs w:val="20"/>
                <w:lang w:eastAsia="zh-CN"/>
              </w:rPr>
              <w:t xml:space="preserve"> Y.X</w:t>
            </w:r>
            <w:r w:rsidRPr="005B249F">
              <w:rPr>
                <w:rFonts w:ascii="Times" w:eastAsiaTheme="minorEastAsia" w:hAnsi="Times" w:cs="Times"/>
                <w:sz w:val="20"/>
                <w:szCs w:val="20"/>
                <w:lang w:val="en-GB" w:eastAsia="zh-CN"/>
              </w:rPr>
              <w:t xml:space="preserve">. </w:t>
            </w:r>
            <w:r>
              <w:rPr>
                <w:rFonts w:ascii="Times" w:eastAsiaTheme="minorEastAsia" w:hAnsi="Times" w:cs="Times"/>
                <w:sz w:val="20"/>
                <w:szCs w:val="20"/>
                <w:lang w:val="en-GB" w:eastAsia="zh-CN"/>
              </w:rPr>
              <w:t xml:space="preserve"> For Z/Z’, we think the value should depend on the value of Y. For large value of Y, we are fine to reuse Z/Z’ = Z2/Z2’, while at least for Y=1, we think Z1/Z1’ should be sufficient.</w:t>
            </w:r>
          </w:p>
          <w:p w14:paraId="51B2633C" w14:textId="77777777" w:rsidR="00A55BBC" w:rsidRPr="002E0E44" w:rsidRDefault="00A55BBC" w:rsidP="00A55BBC">
            <w:pPr>
              <w:widowControl w:val="0"/>
              <w:snapToGrid w:val="0"/>
              <w:ind w:firstLineChars="50" w:firstLine="100"/>
              <w:rPr>
                <w:rFonts w:eastAsia="Calibri"/>
                <w:sz w:val="20"/>
                <w:szCs w:val="20"/>
                <w:lang w:val="en-GB"/>
              </w:rPr>
            </w:pPr>
            <w:r w:rsidRPr="008F4C0F">
              <w:rPr>
                <w:b/>
                <w:color w:val="FF0000"/>
                <w:sz w:val="20"/>
                <w:szCs w:val="20"/>
                <w:u w:val="single"/>
                <w:lang w:val="en-GB"/>
              </w:rPr>
              <w:t xml:space="preserve">Updated </w:t>
            </w:r>
            <w:r w:rsidRPr="002E0E44">
              <w:rPr>
                <w:b/>
                <w:sz w:val="20"/>
                <w:szCs w:val="20"/>
                <w:u w:val="single"/>
                <w:lang w:val="en-GB"/>
              </w:rPr>
              <w:t>Proposal 3.F</w:t>
            </w:r>
            <w:r w:rsidRPr="002E0E44">
              <w:rPr>
                <w:b/>
                <w:sz w:val="20"/>
                <w:szCs w:val="20"/>
                <w:lang w:val="en-GB"/>
              </w:rPr>
              <w:t xml:space="preserve">: </w:t>
            </w:r>
            <w:r w:rsidRPr="002E0E44">
              <w:rPr>
                <w:rFonts w:eastAsia="Calibri"/>
                <w:sz w:val="20"/>
                <w:szCs w:val="20"/>
                <w:lang w:val="en-GB"/>
              </w:rPr>
              <w:t>For the Rel-18 TRS-based TDCP reporting, when Y delay(s) are configured</w:t>
            </w:r>
          </w:p>
          <w:p w14:paraId="4395D7B4" w14:textId="77777777" w:rsidR="00A55BBC" w:rsidRPr="002E0E44" w:rsidRDefault="00A55BBC" w:rsidP="00A55BBC">
            <w:pPr>
              <w:pStyle w:val="ListParagraph"/>
              <w:widowControl w:val="0"/>
              <w:numPr>
                <w:ilvl w:val="0"/>
                <w:numId w:val="25"/>
              </w:numPr>
              <w:snapToGrid w:val="0"/>
              <w:spacing w:after="0" w:line="240" w:lineRule="auto"/>
              <w:rPr>
                <w:rFonts w:eastAsia="Batang"/>
                <w:sz w:val="20"/>
                <w:lang w:val="en-GB"/>
              </w:rPr>
            </w:pPr>
            <w:r w:rsidRPr="002E0E44">
              <w:rPr>
                <w:sz w:val="20"/>
                <w:szCs w:val="20"/>
                <w:lang w:val="en-GB"/>
              </w:rPr>
              <w:t>O</w:t>
            </w:r>
            <w:r w:rsidRPr="002E0E44">
              <w:rPr>
                <w:sz w:val="20"/>
                <w:szCs w:val="20"/>
                <w:vertAlign w:val="subscript"/>
                <w:lang w:val="en-GB"/>
              </w:rPr>
              <w:t>CPU</w:t>
            </w:r>
            <w:r w:rsidRPr="002E0E44">
              <w:rPr>
                <w:sz w:val="20"/>
                <w:szCs w:val="20"/>
                <w:lang w:val="en-GB"/>
              </w:rPr>
              <w:t>=(</w:t>
            </w:r>
            <w:proofErr w:type="gramStart"/>
            <w:r w:rsidRPr="002E0E44">
              <w:rPr>
                <w:sz w:val="20"/>
                <w:szCs w:val="20"/>
                <w:lang w:val="en-GB"/>
              </w:rPr>
              <w:t>Y[</w:t>
            </w:r>
            <w:proofErr w:type="gramEnd"/>
            <w:r w:rsidRPr="002E0E44">
              <w:rPr>
                <w:sz w:val="20"/>
                <w:szCs w:val="20"/>
                <w:lang w:val="en-GB"/>
              </w:rPr>
              <w:t>+1]).X where X</w:t>
            </w:r>
            <w:r w:rsidRPr="002E0E44">
              <w:rPr>
                <w:sz w:val="20"/>
              </w:rPr>
              <w:t>≥1 is defined based on UE capabilities and determined by the UE</w:t>
            </w:r>
          </w:p>
          <w:p w14:paraId="6680E53C" w14:textId="77777777" w:rsidR="00A55BBC" w:rsidRPr="002E0E44" w:rsidRDefault="00A55BBC" w:rsidP="00A55BBC">
            <w:pPr>
              <w:pStyle w:val="ListParagraph"/>
              <w:widowControl w:val="0"/>
              <w:numPr>
                <w:ilvl w:val="1"/>
                <w:numId w:val="25"/>
              </w:numPr>
              <w:snapToGrid w:val="0"/>
              <w:spacing w:after="0" w:line="240" w:lineRule="auto"/>
              <w:rPr>
                <w:rFonts w:eastAsia="Batang"/>
                <w:sz w:val="20"/>
                <w:lang w:val="en-GB"/>
              </w:rPr>
            </w:pPr>
            <w:r w:rsidRPr="002E0E44">
              <w:rPr>
                <w:sz w:val="20"/>
              </w:rPr>
              <w:t>FFS: Whether the supported value(s) of X can depend on the value of D, and whether phase reporting is switched ON</w:t>
            </w:r>
          </w:p>
          <w:p w14:paraId="79E72E9F" w14:textId="77777777" w:rsidR="00A55BBC" w:rsidRDefault="00A55BBC" w:rsidP="00A55BBC">
            <w:pPr>
              <w:pStyle w:val="ListParagraph"/>
              <w:widowControl w:val="0"/>
              <w:numPr>
                <w:ilvl w:val="0"/>
                <w:numId w:val="47"/>
              </w:numPr>
              <w:snapToGrid w:val="0"/>
              <w:spacing w:after="0" w:line="240" w:lineRule="auto"/>
              <w:rPr>
                <w:rFonts w:ascii="Times" w:eastAsia="Batang" w:hAnsi="Times" w:cs="Times"/>
                <w:sz w:val="20"/>
                <w:szCs w:val="20"/>
                <w:lang w:val="en-GB"/>
              </w:rPr>
            </w:pPr>
            <w:r w:rsidRPr="002E0E44">
              <w:rPr>
                <w:rFonts w:ascii="Times" w:eastAsia="Batang" w:hAnsi="Times" w:cs="Times"/>
                <w:sz w:val="20"/>
                <w:szCs w:val="20"/>
                <w:lang w:val="en-GB"/>
              </w:rPr>
              <w:t>Reuse legacy Z/Z’ values</w:t>
            </w:r>
          </w:p>
          <w:p w14:paraId="34F48552" w14:textId="77777777" w:rsidR="00A55BBC" w:rsidRPr="008F4C0F" w:rsidRDefault="00A55BBC" w:rsidP="00A55BBC">
            <w:pPr>
              <w:pStyle w:val="ListParagraph"/>
              <w:widowControl w:val="0"/>
              <w:numPr>
                <w:ilvl w:val="1"/>
                <w:numId w:val="47"/>
              </w:numPr>
              <w:snapToGrid w:val="0"/>
              <w:spacing w:after="0" w:line="240" w:lineRule="auto"/>
              <w:rPr>
                <w:rFonts w:ascii="Times" w:eastAsia="Batang" w:hAnsi="Times" w:cs="Times"/>
                <w:color w:val="FF0000"/>
                <w:sz w:val="20"/>
                <w:szCs w:val="20"/>
                <w:lang w:val="en-GB"/>
              </w:rPr>
            </w:pPr>
            <w:r w:rsidRPr="008F4C0F">
              <w:rPr>
                <w:rFonts w:ascii="Times" w:eastAsiaTheme="minorEastAsia" w:hAnsi="Times" w:cs="Times" w:hint="eastAsia"/>
                <w:color w:val="FF0000"/>
                <w:sz w:val="20"/>
                <w:szCs w:val="20"/>
                <w:lang w:val="en-GB" w:eastAsia="zh-CN"/>
              </w:rPr>
              <w:t>Z</w:t>
            </w:r>
            <w:r w:rsidRPr="008F4C0F">
              <w:rPr>
                <w:rFonts w:ascii="Times" w:eastAsiaTheme="minorEastAsia" w:hAnsi="Times" w:cs="Times"/>
                <w:color w:val="FF0000"/>
                <w:sz w:val="20"/>
                <w:szCs w:val="20"/>
                <w:lang w:val="en-GB" w:eastAsia="zh-CN"/>
              </w:rPr>
              <w:t>/Z’ = Z1/Z1’ if Y=1, Z/Z’ = Z2/Z2’ otherwise</w:t>
            </w:r>
          </w:p>
          <w:p w14:paraId="23AB627F" w14:textId="77777777" w:rsidR="00A55BBC" w:rsidRPr="00A5619D" w:rsidRDefault="00A55BBC" w:rsidP="00A55BBC">
            <w:pPr>
              <w:pStyle w:val="ListParagraph"/>
              <w:widowControl w:val="0"/>
              <w:numPr>
                <w:ilvl w:val="0"/>
                <w:numId w:val="47"/>
              </w:numPr>
              <w:snapToGrid w:val="0"/>
              <w:spacing w:after="0" w:line="240" w:lineRule="auto"/>
              <w:rPr>
                <w:rFonts w:ascii="Times" w:eastAsia="Batang" w:hAnsi="Times" w:cs="Times"/>
                <w:sz w:val="20"/>
                <w:szCs w:val="20"/>
                <w:lang w:val="en-GB"/>
              </w:rPr>
            </w:pPr>
            <w:r w:rsidRPr="002E0E44">
              <w:rPr>
                <w:sz w:val="20"/>
                <w:lang w:val="en-GB"/>
              </w:rPr>
              <w:t>Reuse legacy definition and resource counting mechanism for active resources</w:t>
            </w:r>
          </w:p>
          <w:p w14:paraId="25A88646" w14:textId="77777777" w:rsidR="00A55BBC" w:rsidRPr="00061783" w:rsidRDefault="00A55BBC" w:rsidP="00A55BBC">
            <w:pPr>
              <w:snapToGrid w:val="0"/>
              <w:rPr>
                <w:rFonts w:ascii="Times" w:eastAsia="Batang" w:hAnsi="Times" w:cs="Times"/>
                <w:b/>
                <w:sz w:val="20"/>
                <w:szCs w:val="20"/>
                <w:u w:val="single"/>
                <w:lang w:val="en-GB"/>
              </w:rPr>
            </w:pPr>
          </w:p>
        </w:tc>
      </w:tr>
      <w:tr w:rsidR="005B03CB" w:rsidRPr="002C26FD" w14:paraId="2E52472C" w14:textId="77777777" w:rsidTr="00EB529F">
        <w:trPr>
          <w:trHeight w:val="357"/>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7A9C386D" w14:textId="7ADE293B" w:rsidR="005B03CB" w:rsidRDefault="005B03CB" w:rsidP="005B03CB">
            <w:pPr>
              <w:widowControl w:val="0"/>
              <w:snapToGrid w:val="0"/>
              <w:rPr>
                <w:rFonts w:eastAsiaTheme="minorEastAsia"/>
                <w:sz w:val="18"/>
                <w:szCs w:val="18"/>
                <w:lang w:eastAsia="zh-CN"/>
              </w:rPr>
            </w:pPr>
            <w:r>
              <w:rPr>
                <w:rFonts w:eastAsiaTheme="minorEastAsia" w:hint="eastAsia"/>
                <w:sz w:val="18"/>
                <w:szCs w:val="18"/>
                <w:lang w:eastAsia="zh-CN"/>
              </w:rPr>
              <w:t>H</w:t>
            </w:r>
            <w:r>
              <w:rPr>
                <w:rFonts w:eastAsiaTheme="minorEastAsia"/>
                <w:sz w:val="18"/>
                <w:szCs w:val="18"/>
                <w:lang w:eastAsia="zh-CN"/>
              </w:rPr>
              <w:t xml:space="preserve">uawei, </w:t>
            </w:r>
            <w:proofErr w:type="spellStart"/>
            <w:r>
              <w:rPr>
                <w:rFonts w:eastAsiaTheme="minorEastAsia"/>
                <w:sz w:val="18"/>
                <w:szCs w:val="18"/>
                <w:lang w:eastAsia="zh-CN"/>
              </w:rPr>
              <w:t>HiSilicon</w:t>
            </w:r>
            <w:proofErr w:type="spellEnd"/>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37E0A9C1" w14:textId="77777777" w:rsidR="005B03CB" w:rsidRPr="00366B2A" w:rsidRDefault="005B03CB" w:rsidP="005B03CB">
            <w:pPr>
              <w:snapToGrid w:val="0"/>
              <w:rPr>
                <w:rFonts w:ascii="Times" w:eastAsiaTheme="minorEastAsia" w:hAnsi="Times" w:cs="Times"/>
                <w:sz w:val="20"/>
                <w:szCs w:val="20"/>
                <w:lang w:val="en-GB" w:eastAsia="zh-CN"/>
              </w:rPr>
            </w:pPr>
            <w:r w:rsidRPr="00366B2A">
              <w:rPr>
                <w:rFonts w:ascii="Times" w:eastAsiaTheme="minorEastAsia" w:hAnsi="Times" w:cs="Times" w:hint="eastAsia"/>
                <w:sz w:val="20"/>
                <w:szCs w:val="20"/>
                <w:lang w:val="en-GB" w:eastAsia="zh-CN"/>
              </w:rPr>
              <w:t>Q</w:t>
            </w:r>
            <w:r w:rsidRPr="00366B2A">
              <w:rPr>
                <w:rFonts w:ascii="Times" w:eastAsiaTheme="minorEastAsia" w:hAnsi="Times" w:cs="Times"/>
                <w:sz w:val="20"/>
                <w:szCs w:val="20"/>
                <w:lang w:val="en-GB" w:eastAsia="zh-CN"/>
              </w:rPr>
              <w:t>uestion 3.2.5, for non-uniform quantization, we prefer independent encoding.</w:t>
            </w:r>
          </w:p>
          <w:p w14:paraId="40DD2B8D" w14:textId="77777777" w:rsidR="005B03CB" w:rsidRPr="00366B2A" w:rsidRDefault="005B03CB" w:rsidP="005B03CB">
            <w:pPr>
              <w:snapToGrid w:val="0"/>
              <w:rPr>
                <w:rFonts w:ascii="Times" w:eastAsiaTheme="minorEastAsia" w:hAnsi="Times" w:cs="Times"/>
                <w:sz w:val="20"/>
                <w:szCs w:val="20"/>
                <w:lang w:val="en-GB" w:eastAsia="zh-CN"/>
              </w:rPr>
            </w:pPr>
          </w:p>
          <w:p w14:paraId="7FDCA346" w14:textId="77777777" w:rsidR="005B03CB" w:rsidRPr="00366B2A" w:rsidRDefault="005B03CB" w:rsidP="005B03CB">
            <w:pPr>
              <w:snapToGrid w:val="0"/>
              <w:rPr>
                <w:rFonts w:ascii="Times" w:eastAsiaTheme="minorEastAsia" w:hAnsi="Times" w:cs="Times"/>
                <w:sz w:val="20"/>
                <w:szCs w:val="20"/>
                <w:lang w:val="en-GB" w:eastAsia="zh-CN"/>
              </w:rPr>
            </w:pPr>
            <w:r w:rsidRPr="00366B2A">
              <w:rPr>
                <w:rFonts w:ascii="Times" w:eastAsiaTheme="minorEastAsia" w:hAnsi="Times" w:cs="Times"/>
                <w:sz w:val="20"/>
                <w:szCs w:val="20"/>
                <w:lang w:val="en-GB" w:eastAsia="zh-CN"/>
              </w:rPr>
              <w:t>For proposal 3.C.2, is it a typo to include N, Q, s in the proposal?</w:t>
            </w:r>
          </w:p>
          <w:p w14:paraId="4E70B994" w14:textId="77777777" w:rsidR="005B03CB" w:rsidRPr="00366B2A" w:rsidRDefault="005B03CB" w:rsidP="005B03CB">
            <w:pPr>
              <w:snapToGrid w:val="0"/>
              <w:rPr>
                <w:rFonts w:ascii="Times" w:eastAsiaTheme="minorEastAsia" w:hAnsi="Times" w:cs="Times"/>
                <w:sz w:val="20"/>
                <w:szCs w:val="20"/>
                <w:lang w:val="en-GB" w:eastAsia="zh-CN"/>
              </w:rPr>
            </w:pPr>
          </w:p>
          <w:p w14:paraId="558C3410" w14:textId="77777777" w:rsidR="005B03CB" w:rsidRPr="00366B2A" w:rsidRDefault="005B03CB" w:rsidP="005B03CB">
            <w:pPr>
              <w:snapToGrid w:val="0"/>
              <w:rPr>
                <w:rFonts w:ascii="Times" w:eastAsiaTheme="minorEastAsia" w:hAnsi="Times" w:cs="Times"/>
                <w:sz w:val="20"/>
                <w:szCs w:val="20"/>
                <w:lang w:val="en-GB" w:eastAsia="zh-CN"/>
              </w:rPr>
            </w:pPr>
            <w:r w:rsidRPr="00366B2A">
              <w:rPr>
                <w:rFonts w:ascii="Times" w:eastAsiaTheme="minorEastAsia" w:hAnsi="Times" w:cs="Times" w:hint="eastAsia"/>
                <w:sz w:val="20"/>
                <w:szCs w:val="20"/>
                <w:lang w:val="en-GB" w:eastAsia="zh-CN"/>
              </w:rPr>
              <w:t>Q</w:t>
            </w:r>
            <w:r w:rsidRPr="00366B2A">
              <w:rPr>
                <w:rFonts w:ascii="Times" w:eastAsiaTheme="minorEastAsia" w:hAnsi="Times" w:cs="Times"/>
                <w:sz w:val="20"/>
                <w:szCs w:val="20"/>
                <w:lang w:val="en-GB" w:eastAsia="zh-CN"/>
              </w:rPr>
              <w:t>uestion 3.3.3, we prefer independent encoding.</w:t>
            </w:r>
          </w:p>
          <w:p w14:paraId="7EB626B8" w14:textId="77777777" w:rsidR="005B03CB" w:rsidRPr="00366B2A" w:rsidRDefault="005B03CB" w:rsidP="005B03CB">
            <w:pPr>
              <w:snapToGrid w:val="0"/>
              <w:rPr>
                <w:rFonts w:ascii="Times" w:eastAsiaTheme="minorEastAsia" w:hAnsi="Times" w:cs="Times"/>
                <w:sz w:val="20"/>
                <w:szCs w:val="20"/>
                <w:lang w:val="en-GB" w:eastAsia="zh-CN"/>
              </w:rPr>
            </w:pPr>
          </w:p>
          <w:p w14:paraId="2CF86A0A" w14:textId="77777777" w:rsidR="005B03CB" w:rsidRPr="00366B2A" w:rsidRDefault="005B03CB" w:rsidP="005B03CB">
            <w:pPr>
              <w:snapToGrid w:val="0"/>
              <w:rPr>
                <w:rFonts w:ascii="Times" w:eastAsiaTheme="minorEastAsia" w:hAnsi="Times" w:cs="Times"/>
                <w:sz w:val="20"/>
                <w:szCs w:val="20"/>
                <w:lang w:val="en-GB" w:eastAsia="zh-CN"/>
              </w:rPr>
            </w:pPr>
            <w:r w:rsidRPr="00366B2A">
              <w:rPr>
                <w:rFonts w:ascii="Times" w:eastAsiaTheme="minorEastAsia" w:hAnsi="Times" w:cs="Times"/>
                <w:sz w:val="20"/>
                <w:szCs w:val="20"/>
                <w:lang w:val="en-GB" w:eastAsia="zh-CN"/>
              </w:rPr>
              <w:t xml:space="preserve">For proposal 3.D.2, we support </w:t>
            </w:r>
            <w:proofErr w:type="spellStart"/>
            <w:r w:rsidRPr="00366B2A">
              <w:rPr>
                <w:rFonts w:ascii="Times" w:eastAsiaTheme="minorEastAsia" w:hAnsi="Times" w:cs="Times"/>
                <w:sz w:val="20"/>
                <w:szCs w:val="20"/>
                <w:lang w:val="en-GB" w:eastAsia="zh-CN"/>
              </w:rPr>
              <w:t>Dbasic</w:t>
            </w:r>
            <w:proofErr w:type="spellEnd"/>
            <w:r w:rsidRPr="00366B2A">
              <w:rPr>
                <w:rFonts w:ascii="Times" w:eastAsiaTheme="minorEastAsia" w:hAnsi="Times" w:cs="Times"/>
                <w:sz w:val="20"/>
                <w:szCs w:val="20"/>
                <w:lang w:val="en-GB" w:eastAsia="zh-CN"/>
              </w:rPr>
              <w:t>=1 slot, and we are fine to confirm the working assumptions.</w:t>
            </w:r>
          </w:p>
          <w:p w14:paraId="562D98F8" w14:textId="77777777" w:rsidR="005B03CB" w:rsidRDefault="005B03CB" w:rsidP="005B03CB">
            <w:pPr>
              <w:snapToGrid w:val="0"/>
              <w:rPr>
                <w:rFonts w:ascii="Times" w:eastAsiaTheme="minorEastAsia" w:hAnsi="Times" w:cs="Times"/>
                <w:b/>
                <w:sz w:val="20"/>
                <w:szCs w:val="20"/>
                <w:u w:val="single"/>
                <w:lang w:val="en-GB" w:eastAsia="zh-CN"/>
              </w:rPr>
            </w:pPr>
          </w:p>
        </w:tc>
      </w:tr>
      <w:tr w:rsidR="005B03CB" w:rsidRPr="002C26FD" w14:paraId="6B500093" w14:textId="77777777" w:rsidTr="00EB529F">
        <w:trPr>
          <w:trHeight w:val="357"/>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5E7DBDE" w14:textId="06BBD037" w:rsidR="005B03CB" w:rsidRDefault="005B03CB" w:rsidP="005B03CB">
            <w:pPr>
              <w:widowControl w:val="0"/>
              <w:snapToGrid w:val="0"/>
              <w:rPr>
                <w:rFonts w:eastAsiaTheme="minorEastAsia"/>
                <w:sz w:val="18"/>
                <w:szCs w:val="18"/>
                <w:lang w:eastAsia="zh-CN"/>
              </w:rPr>
            </w:pPr>
            <w:r>
              <w:rPr>
                <w:rFonts w:eastAsiaTheme="minorEastAsia" w:hint="eastAsia"/>
                <w:sz w:val="18"/>
                <w:szCs w:val="18"/>
                <w:lang w:eastAsia="zh-CN"/>
              </w:rPr>
              <w:t>F</w:t>
            </w:r>
            <w:r>
              <w:rPr>
                <w:rFonts w:eastAsiaTheme="minorEastAsia"/>
                <w:sz w:val="18"/>
                <w:szCs w:val="18"/>
                <w:lang w:eastAsia="zh-CN"/>
              </w:rPr>
              <w:t>ujitsu</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6E2F70D2" w14:textId="77777777" w:rsidR="005B03CB" w:rsidRPr="00CB3D91" w:rsidRDefault="005B03CB" w:rsidP="005B03CB">
            <w:pPr>
              <w:snapToGrid w:val="0"/>
              <w:rPr>
                <w:rFonts w:eastAsia="Calibri"/>
                <w:bCs/>
                <w:sz w:val="20"/>
                <w:szCs w:val="20"/>
                <w:u w:val="single"/>
                <w:lang w:val="en-GB"/>
              </w:rPr>
            </w:pPr>
            <w:r w:rsidRPr="00CB3D91">
              <w:rPr>
                <w:rFonts w:ascii="Times" w:eastAsia="Batang" w:hAnsi="Times" w:cs="Times"/>
                <w:bCs/>
                <w:sz w:val="20"/>
                <w:szCs w:val="20"/>
                <w:u w:val="single"/>
                <w:lang w:val="en-GB"/>
              </w:rPr>
              <w:t>Proposal 3.D.2:</w:t>
            </w:r>
            <w:r w:rsidRPr="00CB3D91">
              <w:rPr>
                <w:rFonts w:eastAsia="Calibri"/>
                <w:bCs/>
                <w:sz w:val="20"/>
                <w:szCs w:val="20"/>
                <w:u w:val="single"/>
                <w:lang w:val="en-GB"/>
              </w:rPr>
              <w:t xml:space="preserve"> </w:t>
            </w:r>
          </w:p>
          <w:p w14:paraId="2D0813E3" w14:textId="77777777" w:rsidR="005B03CB" w:rsidRDefault="005B03CB" w:rsidP="005B03CB">
            <w:pPr>
              <w:snapToGrid w:val="0"/>
              <w:rPr>
                <w:rFonts w:eastAsia="Calibri"/>
                <w:sz w:val="20"/>
                <w:szCs w:val="20"/>
                <w:lang w:val="en-GB"/>
              </w:rPr>
            </w:pPr>
            <w:r>
              <w:rPr>
                <w:rFonts w:eastAsia="Calibri"/>
                <w:sz w:val="20"/>
                <w:szCs w:val="20"/>
                <w:lang w:val="en-GB"/>
              </w:rPr>
              <w:t xml:space="preserve">For D, we support to confirm for </w:t>
            </w:r>
            <w:r w:rsidRPr="00675320">
              <w:rPr>
                <w:rFonts w:eastAsia="Calibri" w:hint="eastAsia"/>
                <w:sz w:val="20"/>
                <w:szCs w:val="20"/>
                <w:lang w:val="en-GB"/>
              </w:rPr>
              <w:t>both</w:t>
            </w:r>
            <w:r>
              <w:rPr>
                <w:rFonts w:eastAsia="Calibri"/>
                <w:sz w:val="20"/>
                <w:szCs w:val="20"/>
                <w:lang w:val="en-GB"/>
              </w:rPr>
              <w:t xml:space="preserve"> 6 and 10. </w:t>
            </w:r>
          </w:p>
          <w:p w14:paraId="29EFBF03" w14:textId="77777777" w:rsidR="005B03CB" w:rsidRDefault="005B03CB" w:rsidP="005B03CB">
            <w:pPr>
              <w:snapToGrid w:val="0"/>
              <w:rPr>
                <w:rFonts w:eastAsia="Calibri"/>
                <w:sz w:val="20"/>
                <w:szCs w:val="20"/>
                <w:lang w:val="en-GB"/>
              </w:rPr>
            </w:pPr>
            <w:r>
              <w:rPr>
                <w:rFonts w:eastAsiaTheme="minorEastAsia" w:hint="eastAsia"/>
                <w:sz w:val="20"/>
                <w:szCs w:val="20"/>
                <w:lang w:val="en-GB" w:eastAsia="zh-CN"/>
              </w:rPr>
              <w:t>F</w:t>
            </w:r>
            <w:r>
              <w:rPr>
                <w:rFonts w:eastAsiaTheme="minorEastAsia"/>
                <w:sz w:val="20"/>
                <w:szCs w:val="20"/>
                <w:lang w:val="en-GB" w:eastAsia="zh-CN"/>
              </w:rPr>
              <w:t xml:space="preserve">or </w:t>
            </w:r>
            <w:proofErr w:type="spellStart"/>
            <w:r>
              <w:rPr>
                <w:rFonts w:eastAsiaTheme="minorEastAsia"/>
                <w:sz w:val="20"/>
                <w:szCs w:val="20"/>
                <w:lang w:val="en-GB" w:eastAsia="zh-CN"/>
              </w:rPr>
              <w:t>Dbasic</w:t>
            </w:r>
            <w:proofErr w:type="spellEnd"/>
            <w:r>
              <w:rPr>
                <w:rFonts w:eastAsiaTheme="minorEastAsia"/>
                <w:sz w:val="20"/>
                <w:szCs w:val="20"/>
                <w:lang w:val="en-GB" w:eastAsia="zh-CN"/>
              </w:rPr>
              <w:t xml:space="preserve">, we prefer 1 slot for stronger </w:t>
            </w:r>
            <w:r w:rsidRPr="00475104">
              <w:rPr>
                <w:rFonts w:eastAsia="Calibri"/>
                <w:sz w:val="20"/>
                <w:szCs w:val="20"/>
                <w:lang w:val="en-GB"/>
              </w:rPr>
              <w:t>time correlation.</w:t>
            </w:r>
          </w:p>
          <w:p w14:paraId="6D7F9DDE" w14:textId="77777777" w:rsidR="005B03CB" w:rsidRPr="00CB3D91" w:rsidRDefault="005B03CB" w:rsidP="005B03CB">
            <w:pPr>
              <w:snapToGrid w:val="0"/>
              <w:rPr>
                <w:bCs/>
                <w:sz w:val="20"/>
                <w:szCs w:val="20"/>
                <w:u w:val="single"/>
                <w:lang w:val="en-GB"/>
              </w:rPr>
            </w:pPr>
            <w:r w:rsidRPr="00CB3D91">
              <w:rPr>
                <w:bCs/>
                <w:sz w:val="20"/>
                <w:szCs w:val="20"/>
                <w:u w:val="single"/>
                <w:lang w:val="en-GB"/>
              </w:rPr>
              <w:t xml:space="preserve">Proposal 3.F: </w:t>
            </w:r>
          </w:p>
          <w:p w14:paraId="0AEAC338" w14:textId="53D84E4D" w:rsidR="005B03CB" w:rsidRDefault="005B03CB" w:rsidP="005B03CB">
            <w:pPr>
              <w:snapToGrid w:val="0"/>
              <w:rPr>
                <w:rFonts w:ascii="Times" w:eastAsiaTheme="minorEastAsia" w:hAnsi="Times" w:cs="Times"/>
                <w:b/>
                <w:sz w:val="20"/>
                <w:szCs w:val="20"/>
                <w:u w:val="single"/>
                <w:lang w:val="en-GB" w:eastAsia="zh-CN"/>
              </w:rPr>
            </w:pPr>
            <w:r w:rsidRPr="00CF3C7B">
              <w:rPr>
                <w:rFonts w:eastAsiaTheme="minorEastAsia" w:hint="eastAsia"/>
                <w:bCs/>
                <w:sz w:val="20"/>
                <w:szCs w:val="20"/>
                <w:lang w:val="en-GB" w:eastAsia="zh-CN"/>
              </w:rPr>
              <w:t>S</w:t>
            </w:r>
            <w:r w:rsidRPr="00CF3C7B">
              <w:rPr>
                <w:rFonts w:eastAsiaTheme="minorEastAsia"/>
                <w:bCs/>
                <w:sz w:val="20"/>
                <w:szCs w:val="20"/>
                <w:lang w:val="en-GB" w:eastAsia="zh-CN"/>
              </w:rPr>
              <w:t>upport.</w:t>
            </w:r>
          </w:p>
        </w:tc>
      </w:tr>
      <w:tr w:rsidR="005B03CB" w:rsidRPr="002C26FD" w14:paraId="19E865B0" w14:textId="77777777" w:rsidTr="00EB529F">
        <w:trPr>
          <w:trHeight w:val="357"/>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5612CA0" w14:textId="7C3B544D" w:rsidR="005B03CB" w:rsidRDefault="005B03CB" w:rsidP="005B03CB">
            <w:pPr>
              <w:widowControl w:val="0"/>
              <w:snapToGrid w:val="0"/>
              <w:rPr>
                <w:rFonts w:eastAsiaTheme="minorEastAsia"/>
                <w:sz w:val="18"/>
                <w:szCs w:val="18"/>
                <w:lang w:eastAsia="zh-CN"/>
              </w:rPr>
            </w:pPr>
            <w:r>
              <w:rPr>
                <w:rFonts w:eastAsiaTheme="minorEastAsia"/>
                <w:sz w:val="18"/>
                <w:szCs w:val="18"/>
                <w:lang w:eastAsia="zh-CN"/>
              </w:rPr>
              <w:t>Mod V21</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5BF9D189" w14:textId="104A0521" w:rsidR="005B03CB" w:rsidRPr="00AF0A93" w:rsidRDefault="005B03CB" w:rsidP="005B03CB">
            <w:pPr>
              <w:snapToGrid w:val="0"/>
              <w:rPr>
                <w:rFonts w:ascii="Times" w:eastAsia="Batang" w:hAnsi="Times" w:cs="Times"/>
                <w:b/>
                <w:bCs/>
                <w:sz w:val="20"/>
                <w:szCs w:val="20"/>
                <w:lang w:val="en-GB"/>
              </w:rPr>
            </w:pPr>
            <w:r w:rsidRPr="00AF0A93">
              <w:rPr>
                <w:rFonts w:ascii="Times" w:eastAsia="Batang" w:hAnsi="Times" w:cs="Times"/>
                <w:b/>
                <w:bCs/>
                <w:color w:val="3333FF"/>
                <w:sz w:val="20"/>
                <w:szCs w:val="20"/>
                <w:lang w:val="en-GB"/>
              </w:rPr>
              <w:t>Revisions per inputs</w:t>
            </w:r>
          </w:p>
        </w:tc>
      </w:tr>
      <w:tr w:rsidR="00F540CE" w:rsidRPr="002C26FD" w14:paraId="594CE3CC" w14:textId="77777777" w:rsidTr="00EB529F">
        <w:trPr>
          <w:trHeight w:val="357"/>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68EC246C" w14:textId="15C54773" w:rsidR="00F540CE" w:rsidRDefault="00F540CE" w:rsidP="005B03CB">
            <w:pPr>
              <w:widowControl w:val="0"/>
              <w:snapToGrid w:val="0"/>
              <w:rPr>
                <w:rFonts w:eastAsiaTheme="minorEastAsia"/>
                <w:sz w:val="18"/>
                <w:szCs w:val="18"/>
                <w:lang w:eastAsia="zh-CN"/>
              </w:rPr>
            </w:pPr>
            <w:r>
              <w:rPr>
                <w:rFonts w:eastAsiaTheme="minorEastAsia"/>
                <w:sz w:val="18"/>
                <w:szCs w:val="18"/>
                <w:lang w:eastAsia="zh-CN"/>
              </w:rPr>
              <w:t>Mod V24</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463E2637" w14:textId="31864464" w:rsidR="00F540CE" w:rsidRPr="00AF0A93" w:rsidRDefault="00F540CE" w:rsidP="005B03CB">
            <w:pPr>
              <w:snapToGrid w:val="0"/>
              <w:rPr>
                <w:rFonts w:ascii="Times" w:eastAsia="Batang" w:hAnsi="Times" w:cs="Times"/>
                <w:b/>
                <w:bCs/>
                <w:color w:val="3333FF"/>
                <w:sz w:val="20"/>
                <w:szCs w:val="20"/>
                <w:lang w:val="en-GB"/>
              </w:rPr>
            </w:pPr>
            <w:r>
              <w:rPr>
                <w:rFonts w:ascii="Times" w:eastAsia="Batang" w:hAnsi="Times" w:cs="Times"/>
                <w:b/>
                <w:bCs/>
                <w:color w:val="3333FF"/>
                <w:sz w:val="20"/>
                <w:szCs w:val="20"/>
                <w:lang w:val="en-GB"/>
              </w:rPr>
              <w:t>Reflected offline outcome x6081 in 3.D.2</w:t>
            </w:r>
          </w:p>
        </w:tc>
      </w:tr>
      <w:tr w:rsidR="00E63E9B" w:rsidRPr="002C26FD" w14:paraId="29335101" w14:textId="77777777" w:rsidTr="00EB529F">
        <w:trPr>
          <w:trHeight w:val="357"/>
        </w:trPr>
        <w:tc>
          <w:tcPr>
            <w:tcW w:w="1057" w:type="dxa"/>
            <w:tcBorders>
              <w:top w:val="single" w:sz="4" w:space="0" w:color="000000"/>
              <w:left w:val="single" w:sz="4" w:space="0" w:color="000000"/>
              <w:bottom w:val="single" w:sz="4" w:space="0" w:color="000000"/>
              <w:right w:val="single" w:sz="4" w:space="0" w:color="000000"/>
            </w:tcBorders>
            <w:shd w:val="clear" w:color="auto" w:fill="auto"/>
          </w:tcPr>
          <w:p w14:paraId="1F9DF7E3" w14:textId="440D911E" w:rsidR="00E63E9B" w:rsidRDefault="00E63E9B" w:rsidP="005B03CB">
            <w:pPr>
              <w:widowControl w:val="0"/>
              <w:snapToGrid w:val="0"/>
              <w:rPr>
                <w:rFonts w:eastAsiaTheme="minorEastAsia"/>
                <w:sz w:val="18"/>
                <w:szCs w:val="18"/>
                <w:lang w:eastAsia="zh-CN"/>
              </w:rPr>
            </w:pPr>
            <w:r>
              <w:rPr>
                <w:rFonts w:eastAsiaTheme="minorEastAsia"/>
                <w:sz w:val="18"/>
                <w:szCs w:val="18"/>
                <w:lang w:eastAsia="zh-CN"/>
              </w:rPr>
              <w:t>Mod V26</w:t>
            </w:r>
          </w:p>
        </w:tc>
        <w:tc>
          <w:tcPr>
            <w:tcW w:w="8978" w:type="dxa"/>
            <w:tcBorders>
              <w:top w:val="single" w:sz="4" w:space="0" w:color="000000"/>
              <w:left w:val="single" w:sz="4" w:space="0" w:color="000000"/>
              <w:bottom w:val="single" w:sz="4" w:space="0" w:color="000000"/>
              <w:right w:val="single" w:sz="4" w:space="0" w:color="000000"/>
            </w:tcBorders>
            <w:shd w:val="clear" w:color="auto" w:fill="auto"/>
          </w:tcPr>
          <w:p w14:paraId="0FE37769" w14:textId="3FE99FD8" w:rsidR="00E63E9B" w:rsidRDefault="00E63E9B" w:rsidP="005B03CB">
            <w:pPr>
              <w:snapToGrid w:val="0"/>
              <w:rPr>
                <w:rFonts w:ascii="Times" w:eastAsia="Batang" w:hAnsi="Times" w:cs="Times"/>
                <w:b/>
                <w:bCs/>
                <w:color w:val="3333FF"/>
                <w:sz w:val="20"/>
                <w:szCs w:val="20"/>
                <w:lang w:val="en-GB"/>
              </w:rPr>
            </w:pPr>
            <w:r>
              <w:rPr>
                <w:rFonts w:ascii="Times" w:eastAsia="Batang" w:hAnsi="Times" w:cs="Times"/>
                <w:b/>
                <w:bCs/>
                <w:color w:val="3333FF"/>
                <w:sz w:val="20"/>
                <w:szCs w:val="20"/>
                <w:lang w:val="en-GB"/>
              </w:rPr>
              <w:t>Revised 3.F per offline inputs from several companies (UE vendors) who have concern on “linear average” as it is a UE algorithm issue</w:t>
            </w:r>
          </w:p>
          <w:p w14:paraId="0A3B8A3F" w14:textId="697A322A" w:rsidR="00E63E9B" w:rsidRDefault="00E63E9B" w:rsidP="005B03CB">
            <w:pPr>
              <w:snapToGrid w:val="0"/>
              <w:rPr>
                <w:rFonts w:ascii="Times" w:eastAsia="Batang" w:hAnsi="Times" w:cs="Times"/>
                <w:b/>
                <w:bCs/>
                <w:color w:val="3333FF"/>
                <w:sz w:val="20"/>
                <w:szCs w:val="20"/>
                <w:lang w:val="en-GB"/>
              </w:rPr>
            </w:pPr>
          </w:p>
        </w:tc>
      </w:tr>
    </w:tbl>
    <w:p w14:paraId="52500479" w14:textId="5E066A4F" w:rsidR="00FF14F6" w:rsidRPr="00E43894" w:rsidRDefault="00FF14F6">
      <w:pPr>
        <w:rPr>
          <w:lang w:val="en-CA"/>
        </w:rPr>
      </w:pPr>
    </w:p>
    <w:p w14:paraId="6312D459" w14:textId="77777777" w:rsidR="00237DFC" w:rsidRDefault="00237DFC"/>
    <w:p w14:paraId="7CD37E34" w14:textId="77777777" w:rsidR="00237DFC" w:rsidRPr="00237DFC" w:rsidRDefault="00237DFC" w:rsidP="00237DFC">
      <w:pPr>
        <w:pStyle w:val="Heading1"/>
        <w:numPr>
          <w:ilvl w:val="0"/>
          <w:numId w:val="0"/>
        </w:numPr>
        <w:snapToGrid w:val="0"/>
        <w:spacing w:before="0" w:after="0" w:line="240" w:lineRule="auto"/>
        <w:rPr>
          <w:sz w:val="28"/>
        </w:rPr>
      </w:pPr>
      <w:r w:rsidRPr="00237DFC">
        <w:rPr>
          <w:sz w:val="28"/>
        </w:rPr>
        <w:t>References</w:t>
      </w:r>
    </w:p>
    <w:p w14:paraId="243ABF8E" w14:textId="7821C4CF" w:rsidR="00237DFC" w:rsidRDefault="00237DFC" w:rsidP="00237DFC">
      <w:pPr>
        <w:snapToGrid w:val="0"/>
        <w:rPr>
          <w:sz w:val="22"/>
        </w:rPr>
      </w:pPr>
    </w:p>
    <w:p w14:paraId="4288337C" w14:textId="4A02A0B1" w:rsidR="00C656A5" w:rsidRDefault="00C656A5" w:rsidP="00237DFC">
      <w:pPr>
        <w:snapToGrid w:val="0"/>
        <w:rPr>
          <w:sz w:val="22"/>
        </w:rPr>
      </w:pPr>
    </w:p>
    <w:p w14:paraId="61DB8ADA" w14:textId="77777777" w:rsidR="00EB529F" w:rsidRPr="00237DFC" w:rsidRDefault="00EB529F" w:rsidP="00237DFC">
      <w:pPr>
        <w:snapToGrid w:val="0"/>
        <w:rPr>
          <w:sz w:val="22"/>
        </w:rPr>
      </w:pPr>
    </w:p>
    <w:sectPr w:rsidR="00EB529F" w:rsidRPr="00237DFC" w:rsidSect="00E70F87">
      <w:pgSz w:w="12240" w:h="15840"/>
      <w:pgMar w:top="1152" w:right="1152" w:bottom="1152" w:left="1152" w:header="0" w:footer="0" w:gutter="0"/>
      <w:cols w:space="720"/>
      <w:formProt w:val="0"/>
      <w:docGrid w:type="lines" w:linePitch="3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847E28" w14:textId="77777777" w:rsidR="00772BA4" w:rsidRDefault="00772BA4" w:rsidP="00BC19F2">
      <w:r>
        <w:separator/>
      </w:r>
    </w:p>
  </w:endnote>
  <w:endnote w:type="continuationSeparator" w:id="0">
    <w:p w14:paraId="5AA2341D" w14:textId="77777777" w:rsidR="00772BA4" w:rsidRDefault="00772BA4" w:rsidP="00BC19F2">
      <w:r>
        <w:continuationSeparator/>
      </w:r>
    </w:p>
  </w:endnote>
  <w:endnote w:type="continuationNotice" w:id="1">
    <w:p w14:paraId="32E439CA" w14:textId="77777777" w:rsidR="00772BA4" w:rsidRDefault="00772B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t">
    <w:altName w:val="Times New Roman"/>
    <w:charset w:val="00"/>
    <w:family w:val="roman"/>
    <w:pitch w:val="default"/>
  </w:font>
  <w:font w:name="PMingLiU">
    <w:altName w:val="新細明體"/>
    <w:panose1 w:val="02010601000101010101"/>
    <w:charset w:val="88"/>
    <w:family w:val="roman"/>
    <w:pitch w:val="variable"/>
    <w:sig w:usb0="00000003"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080C9B" w14:textId="77777777" w:rsidR="00772BA4" w:rsidRDefault="00772BA4" w:rsidP="00BC19F2">
      <w:r>
        <w:separator/>
      </w:r>
    </w:p>
  </w:footnote>
  <w:footnote w:type="continuationSeparator" w:id="0">
    <w:p w14:paraId="327503E3" w14:textId="77777777" w:rsidR="00772BA4" w:rsidRDefault="00772BA4" w:rsidP="00BC19F2">
      <w:r>
        <w:continuationSeparator/>
      </w:r>
    </w:p>
  </w:footnote>
  <w:footnote w:type="continuationNotice" w:id="1">
    <w:p w14:paraId="2B1026B4" w14:textId="77777777" w:rsidR="00772BA4" w:rsidRDefault="00772BA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6074F25"/>
    <w:multiLevelType w:val="singleLevel"/>
    <w:tmpl w:val="04090001"/>
    <w:lvl w:ilvl="0">
      <w:start w:val="1"/>
      <w:numFmt w:val="bullet"/>
      <w:lvlText w:val=""/>
      <w:lvlJc w:val="left"/>
      <w:pPr>
        <w:ind w:left="840" w:hanging="420"/>
      </w:pPr>
      <w:rPr>
        <w:rFonts w:ascii="Symbol" w:hAnsi="Symbol" w:hint="default"/>
      </w:rPr>
    </w:lvl>
  </w:abstractNum>
  <w:abstractNum w:abstractNumId="1" w15:restartNumberingAfterBreak="0">
    <w:nsid w:val="02FC28BD"/>
    <w:multiLevelType w:val="hybridMultilevel"/>
    <w:tmpl w:val="37A2C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37D08EA"/>
    <w:multiLevelType w:val="hybridMultilevel"/>
    <w:tmpl w:val="0BAC29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69A7C98"/>
    <w:multiLevelType w:val="hybridMultilevel"/>
    <w:tmpl w:val="4E6043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AE80E20"/>
    <w:multiLevelType w:val="hybridMultilevel"/>
    <w:tmpl w:val="292CC8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252BA2"/>
    <w:multiLevelType w:val="hybridMultilevel"/>
    <w:tmpl w:val="345AA6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32B0B7E"/>
    <w:multiLevelType w:val="hybridMultilevel"/>
    <w:tmpl w:val="2892DA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4650CD4"/>
    <w:multiLevelType w:val="multilevel"/>
    <w:tmpl w:val="8EB2A486"/>
    <w:lvl w:ilvl="0">
      <w:start w:val="1"/>
      <w:numFmt w:val="decimal"/>
      <w:pStyle w:val="Heading1"/>
      <w:lvlText w:val="%1"/>
      <w:lvlJc w:val="left"/>
      <w:pPr>
        <w:tabs>
          <w:tab w:val="num" w:pos="0"/>
        </w:tabs>
        <w:ind w:left="800" w:hanging="40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5D37F6E"/>
    <w:multiLevelType w:val="multilevel"/>
    <w:tmpl w:val="061CA14A"/>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3" w15:restartNumberingAfterBreak="0">
    <w:nsid w:val="15F50687"/>
    <w:multiLevelType w:val="hybridMultilevel"/>
    <w:tmpl w:val="2880F9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8F243F6"/>
    <w:multiLevelType w:val="hybridMultilevel"/>
    <w:tmpl w:val="D486CE8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117339"/>
    <w:multiLevelType w:val="hybridMultilevel"/>
    <w:tmpl w:val="27147B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0E22F4A"/>
    <w:multiLevelType w:val="hybridMultilevel"/>
    <w:tmpl w:val="C5E0A8D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DC113A"/>
    <w:multiLevelType w:val="hybridMultilevel"/>
    <w:tmpl w:val="45009F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801E62"/>
    <w:multiLevelType w:val="hybridMultilevel"/>
    <w:tmpl w:val="819E329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F3C5F05"/>
    <w:multiLevelType w:val="multilevel"/>
    <w:tmpl w:val="2F3C5F0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317C18E6"/>
    <w:multiLevelType w:val="hybridMultilevel"/>
    <w:tmpl w:val="E7AAEF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366C1144"/>
    <w:multiLevelType w:val="hybridMultilevel"/>
    <w:tmpl w:val="14CA0E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E5802ED"/>
    <w:multiLevelType w:val="multilevel"/>
    <w:tmpl w:val="CE762760"/>
    <w:lvl w:ilvl="0">
      <w:start w:val="1"/>
      <w:numFmt w:val="bullet"/>
      <w:pStyle w:val="RAN1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3FDB0869"/>
    <w:multiLevelType w:val="hybridMultilevel"/>
    <w:tmpl w:val="A746D1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0D277DC"/>
    <w:multiLevelType w:val="hybridMultilevel"/>
    <w:tmpl w:val="1B7A6A7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44842F18"/>
    <w:multiLevelType w:val="multilevel"/>
    <w:tmpl w:val="BEC8B4A2"/>
    <w:lvl w:ilvl="0">
      <w:start w:val="1"/>
      <w:numFmt w:val="bullet"/>
      <w:pStyle w:val="bullet3"/>
      <w:lvlText w:val=""/>
      <w:lvlJc w:val="left"/>
      <w:pPr>
        <w:tabs>
          <w:tab w:val="num" w:pos="0"/>
        </w:tabs>
        <w:ind w:left="420" w:hanging="420"/>
      </w:pPr>
      <w:rPr>
        <w:rFonts w:ascii="Symbol" w:hAnsi="Symbol" w:cs="Symbol" w:hint="default"/>
      </w:rPr>
    </w:lvl>
    <w:lvl w:ilvl="1">
      <w:start w:val="1"/>
      <w:numFmt w:val="bullet"/>
      <w:lvlText w:val="-"/>
      <w:lvlJc w:val="left"/>
      <w:pPr>
        <w:tabs>
          <w:tab w:val="num" w:pos="0"/>
        </w:tabs>
        <w:ind w:left="840" w:hanging="420"/>
      </w:pPr>
      <w:rPr>
        <w:rFonts w:ascii="Times New Roman" w:hAnsi="Times New Roman" w:cs="Times New Roman"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4" w15:restartNumberingAfterBreak="0">
    <w:nsid w:val="45656483"/>
    <w:multiLevelType w:val="hybridMultilevel"/>
    <w:tmpl w:val="E2044FC2"/>
    <w:lvl w:ilvl="0" w:tplc="4AC03CAE">
      <w:start w:val="1"/>
      <w:numFmt w:val="decimal"/>
      <w:pStyle w:val="observation"/>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EAD794F"/>
    <w:multiLevelType w:val="hybridMultilevel"/>
    <w:tmpl w:val="5BEE1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101505E"/>
    <w:multiLevelType w:val="hybridMultilevel"/>
    <w:tmpl w:val="B518EF54"/>
    <w:lvl w:ilvl="0" w:tplc="31920D52">
      <w:start w:val="1"/>
      <w:numFmt w:val="decimal"/>
      <w:pStyle w:val="Observation0"/>
      <w:lvlText w:val="Observation %1"/>
      <w:lvlJc w:val="left"/>
      <w:pPr>
        <w:ind w:left="81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4DA6779"/>
    <w:multiLevelType w:val="hybridMultilevel"/>
    <w:tmpl w:val="080E8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9764365"/>
    <w:multiLevelType w:val="hybridMultilevel"/>
    <w:tmpl w:val="90B4C81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5FD77970"/>
    <w:multiLevelType w:val="hybridMultilevel"/>
    <w:tmpl w:val="44AA7F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6192665B"/>
    <w:multiLevelType w:val="hybridMultilevel"/>
    <w:tmpl w:val="7102DF90"/>
    <w:lvl w:ilvl="0" w:tplc="513E283E">
      <w:start w:val="1"/>
      <w:numFmt w:val="decimal"/>
      <w:pStyle w:val="figure"/>
      <w:lvlText w:val="Figure %1"/>
      <w:lvlJc w:val="left"/>
      <w:pPr>
        <w:ind w:left="420" w:hanging="420"/>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6" w15:restartNumberingAfterBreak="0">
    <w:nsid w:val="623844B9"/>
    <w:multiLevelType w:val="multilevel"/>
    <w:tmpl w:val="5EE60C02"/>
    <w:lvl w:ilvl="0">
      <w:start w:val="1"/>
      <w:numFmt w:val="decimal"/>
      <w:pStyle w:val="Proposal"/>
      <w:lvlText w:val="Proposal %1"/>
      <w:lvlJc w:val="left"/>
      <w:pPr>
        <w:tabs>
          <w:tab w:val="num" w:pos="0"/>
        </w:tabs>
        <w:ind w:left="1304" w:hanging="1304"/>
      </w:pPr>
    </w:lvl>
    <w:lvl w:ilvl="1">
      <w:start w:val="1"/>
      <w:numFmt w:val="bullet"/>
      <w:lvlText w:val="•"/>
      <w:lvlJc w:val="left"/>
      <w:pPr>
        <w:tabs>
          <w:tab w:val="num" w:pos="0"/>
        </w:tabs>
        <w:ind w:left="1480" w:hanging="400"/>
      </w:pPr>
      <w:rPr>
        <w:rFonts w:ascii="Calibri" w:hAnsi="Calibri" w:cs="Calibri"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7" w15:restartNumberingAfterBreak="0">
    <w:nsid w:val="63D350F9"/>
    <w:multiLevelType w:val="multilevel"/>
    <w:tmpl w:val="4E64E47A"/>
    <w:lvl w:ilvl="0">
      <w:start w:val="1"/>
      <w:numFmt w:val="decimal"/>
      <w:lvlText w:val="%1."/>
      <w:lvlJc w:val="left"/>
      <w:pPr>
        <w:tabs>
          <w:tab w:val="num" w:pos="0"/>
        </w:tabs>
        <w:ind w:left="840" w:hanging="420"/>
      </w:p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48" w15:restartNumberingAfterBreak="0">
    <w:nsid w:val="64927188"/>
    <w:multiLevelType w:val="hybridMultilevel"/>
    <w:tmpl w:val="6C6CEC6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66300AB2"/>
    <w:multiLevelType w:val="hybridMultilevel"/>
    <w:tmpl w:val="08667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6465ECD"/>
    <w:multiLevelType w:val="multilevel"/>
    <w:tmpl w:val="3788CFA0"/>
    <w:lvl w:ilvl="0">
      <w:start w:val="1"/>
      <w:numFmt w:val="decimal"/>
      <w:pStyle w:val="proposal0"/>
      <w:lvlText w:val="Proposal %1:"/>
      <w:lvlJc w:val="left"/>
      <w:pPr>
        <w:tabs>
          <w:tab w:val="num" w:pos="0"/>
        </w:tabs>
        <w:ind w:left="420" w:hanging="420"/>
      </w:pPr>
      <w:rPr>
        <w:b/>
        <w:i w: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51"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AEC4126"/>
    <w:multiLevelType w:val="multilevel"/>
    <w:tmpl w:val="03623FC8"/>
    <w:lvl w:ilvl="0">
      <w:start w:val="2"/>
      <w:numFmt w:val="decimal"/>
      <w:lvlText w:val="%1."/>
      <w:lvlJc w:val="left"/>
      <w:pPr>
        <w:tabs>
          <w:tab w:val="num" w:pos="0"/>
        </w:tabs>
        <w:ind w:left="720" w:hanging="360"/>
      </w:p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54" w15:restartNumberingAfterBreak="0">
    <w:nsid w:val="6CE44132"/>
    <w:multiLevelType w:val="multilevel"/>
    <w:tmpl w:val="AEE2BA36"/>
    <w:lvl w:ilvl="0">
      <w:start w:val="4"/>
      <w:numFmt w:val="decimal"/>
      <w:lvlText w:val="%1."/>
      <w:lvlJc w:val="left"/>
      <w:pPr>
        <w:tabs>
          <w:tab w:val="num" w:pos="0"/>
        </w:tabs>
        <w:ind w:left="840" w:hanging="42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5" w15:restartNumberingAfterBreak="0">
    <w:nsid w:val="6ED40BDF"/>
    <w:multiLevelType w:val="multilevel"/>
    <w:tmpl w:val="1756A0F8"/>
    <w:lvl w:ilvl="0">
      <w:start w:val="1"/>
      <w:numFmt w:val="decimal"/>
      <w:lvlText w:val="%1."/>
      <w:lvlJc w:val="left"/>
      <w:pPr>
        <w:tabs>
          <w:tab w:val="num" w:pos="0"/>
        </w:tabs>
        <w:ind w:left="840" w:hanging="420"/>
      </w:pPr>
    </w:lvl>
    <w:lvl w:ilvl="1">
      <w:start w:val="1"/>
      <w:numFmt w:val="bullet"/>
      <w:lvlText w:val=""/>
      <w:lvlJc w:val="left"/>
      <w:pPr>
        <w:tabs>
          <w:tab w:val="num" w:pos="0"/>
        </w:tabs>
        <w:ind w:left="1260" w:hanging="420"/>
      </w:pPr>
      <w:rPr>
        <w:rFonts w:ascii="Wingdings" w:hAnsi="Wingdings" w:cs="Wingdings"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6" w15:restartNumberingAfterBreak="0">
    <w:nsid w:val="748312D5"/>
    <w:multiLevelType w:val="multilevel"/>
    <w:tmpl w:val="42E4B3D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57" w15:restartNumberingAfterBreak="0">
    <w:nsid w:val="759B140C"/>
    <w:multiLevelType w:val="hybridMultilevel"/>
    <w:tmpl w:val="72D616B6"/>
    <w:lvl w:ilvl="0" w:tplc="E318A574">
      <w:start w:val="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6432F26"/>
    <w:multiLevelType w:val="hybridMultilevel"/>
    <w:tmpl w:val="182EE7C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9" w15:restartNumberingAfterBreak="0">
    <w:nsid w:val="7BFE1E79"/>
    <w:multiLevelType w:val="hybridMultilevel"/>
    <w:tmpl w:val="6F4E970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 w15:restartNumberingAfterBreak="0">
    <w:nsid w:val="7C6D3A54"/>
    <w:multiLevelType w:val="multilevel"/>
    <w:tmpl w:val="B1A45EDA"/>
    <w:lvl w:ilvl="0">
      <w:start w:val="1"/>
      <w:numFmt w:val="decimal"/>
      <w:pStyle w:val="table"/>
      <w:lvlText w:val="Table %1"/>
      <w:lvlJc w:val="left"/>
      <w:pPr>
        <w:tabs>
          <w:tab w:val="num"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effect w:val="none"/>
        <w:vertAlign w:val="baseline"/>
        <w:em w:val="no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0"/>
        </w:tabs>
        <w:ind w:left="840" w:hanging="420"/>
      </w:p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61"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0"/>
  </w:num>
  <w:num w:numId="2">
    <w:abstractNumId w:val="50"/>
  </w:num>
  <w:num w:numId="3">
    <w:abstractNumId w:val="33"/>
  </w:num>
  <w:num w:numId="4">
    <w:abstractNumId w:val="46"/>
  </w:num>
  <w:num w:numId="5">
    <w:abstractNumId w:val="56"/>
  </w:num>
  <w:num w:numId="6">
    <w:abstractNumId w:val="12"/>
  </w:num>
  <w:num w:numId="7">
    <w:abstractNumId w:val="53"/>
  </w:num>
  <w:num w:numId="8">
    <w:abstractNumId w:val="60"/>
  </w:num>
  <w:num w:numId="9">
    <w:abstractNumId w:val="30"/>
  </w:num>
  <w:num w:numId="10">
    <w:abstractNumId w:val="55"/>
  </w:num>
  <w:num w:numId="11">
    <w:abstractNumId w:val="47"/>
  </w:num>
  <w:num w:numId="12">
    <w:abstractNumId w:val="54"/>
  </w:num>
  <w:num w:numId="13">
    <w:abstractNumId w:val="34"/>
  </w:num>
  <w:num w:numId="14">
    <w:abstractNumId w:val="39"/>
  </w:num>
  <w:num w:numId="15">
    <w:abstractNumId w:val="7"/>
  </w:num>
  <w:num w:numId="16">
    <w:abstractNumId w:val="26"/>
  </w:num>
  <w:num w:numId="17">
    <w:abstractNumId w:val="25"/>
  </w:num>
  <w:num w:numId="18">
    <w:abstractNumId w:val="11"/>
  </w:num>
  <w:num w:numId="19">
    <w:abstractNumId w:val="19"/>
  </w:num>
  <w:num w:numId="20">
    <w:abstractNumId w:val="23"/>
  </w:num>
  <w:num w:numId="21">
    <w:abstractNumId w:val="29"/>
  </w:num>
  <w:num w:numId="22">
    <w:abstractNumId w:val="44"/>
  </w:num>
  <w:num w:numId="23">
    <w:abstractNumId w:val="22"/>
  </w:num>
  <w:num w:numId="24">
    <w:abstractNumId w:val="41"/>
  </w:num>
  <w:num w:numId="25">
    <w:abstractNumId w:val="57"/>
  </w:num>
  <w:num w:numId="26">
    <w:abstractNumId w:val="20"/>
  </w:num>
  <w:num w:numId="27">
    <w:abstractNumId w:val="32"/>
  </w:num>
  <w:num w:numId="28">
    <w:abstractNumId w:val="14"/>
  </w:num>
  <w:num w:numId="29">
    <w:abstractNumId w:val="40"/>
  </w:num>
  <w:num w:numId="30">
    <w:abstractNumId w:val="21"/>
  </w:num>
  <w:num w:numId="31">
    <w:abstractNumId w:val="0"/>
  </w:num>
  <w:num w:numId="32">
    <w:abstractNumId w:val="1"/>
  </w:num>
  <w:num w:numId="33">
    <w:abstractNumId w:val="48"/>
  </w:num>
  <w:num w:numId="34">
    <w:abstractNumId w:val="15"/>
  </w:num>
  <w:num w:numId="35">
    <w:abstractNumId w:val="45"/>
  </w:num>
  <w:num w:numId="36">
    <w:abstractNumId w:val="9"/>
  </w:num>
  <w:num w:numId="37">
    <w:abstractNumId w:val="16"/>
  </w:num>
  <w:num w:numId="38">
    <w:abstractNumId w:val="59"/>
  </w:num>
  <w:num w:numId="39">
    <w:abstractNumId w:val="3"/>
  </w:num>
  <w:num w:numId="40">
    <w:abstractNumId w:val="6"/>
  </w:num>
  <w:num w:numId="41">
    <w:abstractNumId w:val="31"/>
  </w:num>
  <w:num w:numId="42">
    <w:abstractNumId w:val="17"/>
  </w:num>
  <w:num w:numId="43">
    <w:abstractNumId w:val="27"/>
  </w:num>
  <w:num w:numId="44">
    <w:abstractNumId w:val="13"/>
  </w:num>
  <w:num w:numId="45">
    <w:abstractNumId w:val="51"/>
  </w:num>
  <w:num w:numId="46">
    <w:abstractNumId w:val="28"/>
  </w:num>
  <w:num w:numId="47">
    <w:abstractNumId w:val="5"/>
  </w:num>
  <w:num w:numId="48">
    <w:abstractNumId w:val="24"/>
  </w:num>
  <w:num w:numId="49">
    <w:abstractNumId w:val="2"/>
  </w:num>
  <w:num w:numId="50">
    <w:abstractNumId w:val="52"/>
  </w:num>
  <w:num w:numId="51">
    <w:abstractNumId w:val="37"/>
  </w:num>
  <w:num w:numId="52">
    <w:abstractNumId w:val="49"/>
  </w:num>
  <w:num w:numId="53">
    <w:abstractNumId w:val="18"/>
  </w:num>
  <w:num w:numId="54">
    <w:abstractNumId w:val="58"/>
  </w:num>
  <w:num w:numId="55">
    <w:abstractNumId w:val="35"/>
  </w:num>
  <w:num w:numId="56">
    <w:abstractNumId w:val="21"/>
  </w:num>
  <w:num w:numId="57">
    <w:abstractNumId w:val="38"/>
  </w:num>
  <w:num w:numId="58">
    <w:abstractNumId w:val="36"/>
    <w:lvlOverride w:ilvl="0"/>
    <w:lvlOverride w:ilvl="1"/>
    <w:lvlOverride w:ilvl="2"/>
    <w:lvlOverride w:ilvl="3"/>
    <w:lvlOverride w:ilvl="4"/>
    <w:lvlOverride w:ilvl="5"/>
    <w:lvlOverride w:ilvl="6"/>
    <w:lvlOverride w:ilvl="7"/>
    <w:lvlOverride w:ilvl="8"/>
  </w:num>
  <w:num w:numId="59">
    <w:abstractNumId w:val="8"/>
    <w:lvlOverride w:ilvl="0"/>
    <w:lvlOverride w:ilvl="1"/>
    <w:lvlOverride w:ilvl="2"/>
    <w:lvlOverride w:ilvl="3"/>
    <w:lvlOverride w:ilvl="4"/>
    <w:lvlOverride w:ilvl="5"/>
    <w:lvlOverride w:ilvl="6"/>
    <w:lvlOverride w:ilvl="7"/>
    <w:lvlOverride w:ilvl="8"/>
  </w:num>
  <w:num w:numId="60">
    <w:abstractNumId w:val="61"/>
    <w:lvlOverride w:ilvl="0"/>
    <w:lvlOverride w:ilvl="1"/>
    <w:lvlOverride w:ilvl="2"/>
    <w:lvlOverride w:ilvl="3"/>
    <w:lvlOverride w:ilvl="4"/>
    <w:lvlOverride w:ilvl="5"/>
    <w:lvlOverride w:ilvl="6"/>
    <w:lvlOverride w:ilvl="7"/>
    <w:lvlOverride w:ilvl="8"/>
  </w:num>
  <w:num w:numId="61">
    <w:abstractNumId w:val="43"/>
    <w:lvlOverride w:ilvl="0"/>
    <w:lvlOverride w:ilvl="1"/>
    <w:lvlOverride w:ilvl="2"/>
    <w:lvlOverride w:ilvl="3"/>
    <w:lvlOverride w:ilvl="4"/>
    <w:lvlOverride w:ilvl="5"/>
    <w:lvlOverride w:ilvl="6"/>
    <w:lvlOverride w:ilvl="7"/>
    <w:lvlOverride w:ilvl="8"/>
  </w:num>
  <w:num w:numId="62">
    <w:abstractNumId w:val="4"/>
    <w:lvlOverride w:ilvl="0"/>
    <w:lvlOverride w:ilvl="1"/>
    <w:lvlOverride w:ilvl="2"/>
    <w:lvlOverride w:ilvl="3"/>
    <w:lvlOverride w:ilvl="4"/>
    <w:lvlOverride w:ilvl="5"/>
    <w:lvlOverride w:ilvl="6"/>
    <w:lvlOverride w:ilvl="7"/>
    <w:lvlOverride w:ilvl="8"/>
  </w:num>
  <w:num w:numId="63">
    <w:abstractNumId w:val="42"/>
    <w:lvlOverride w:ilvl="0"/>
    <w:lvlOverride w:ilvl="1"/>
    <w:lvlOverride w:ilvl="2"/>
    <w:lvlOverride w:ilvl="3"/>
    <w:lvlOverride w:ilvl="4"/>
    <w:lvlOverride w:ilvl="5"/>
    <w:lvlOverride w:ilvl="6"/>
    <w:lvlOverride w:ilvl="7"/>
    <w:lvlOverride w:ilvl="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19"/>
  <w:bordersDoNotSurroundHeader/>
  <w:bordersDoNotSurroundFooter/>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de-DE" w:vendorID="64" w:dllVersion="6" w:nlCheck="1" w:checkStyle="0"/>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ctiveWritingStyle w:appName="MSWord" w:lang="fr-FR" w:vendorID="64" w:dllVersion="4096" w:nlCheck="1" w:checkStyle="0"/>
  <w:proofState w:spelling="clean" w:grammar="clean"/>
  <w:defaultTabStop w:val="720"/>
  <w:autoHyphenation/>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IwtzQxNTA2NrO0NLJQ0lEKTi0uzszPAykwqgUASDNwaSwAAAA="/>
  </w:docVars>
  <w:rsids>
    <w:rsidRoot w:val="00FF14F6"/>
    <w:rsid w:val="00000BE6"/>
    <w:rsid w:val="00001133"/>
    <w:rsid w:val="000017CB"/>
    <w:rsid w:val="00001934"/>
    <w:rsid w:val="00002C03"/>
    <w:rsid w:val="00002FE6"/>
    <w:rsid w:val="00003046"/>
    <w:rsid w:val="00003263"/>
    <w:rsid w:val="00003366"/>
    <w:rsid w:val="00003665"/>
    <w:rsid w:val="00003906"/>
    <w:rsid w:val="000039E7"/>
    <w:rsid w:val="00004FFD"/>
    <w:rsid w:val="0000519F"/>
    <w:rsid w:val="000053A7"/>
    <w:rsid w:val="00005608"/>
    <w:rsid w:val="00005D2A"/>
    <w:rsid w:val="000068ED"/>
    <w:rsid w:val="00006B5F"/>
    <w:rsid w:val="000073E9"/>
    <w:rsid w:val="00007E91"/>
    <w:rsid w:val="000105B7"/>
    <w:rsid w:val="00010C80"/>
    <w:rsid w:val="00010C91"/>
    <w:rsid w:val="000116C7"/>
    <w:rsid w:val="0001180E"/>
    <w:rsid w:val="00011980"/>
    <w:rsid w:val="00011BC5"/>
    <w:rsid w:val="0001201A"/>
    <w:rsid w:val="000125E6"/>
    <w:rsid w:val="000127DE"/>
    <w:rsid w:val="00012BE1"/>
    <w:rsid w:val="00013335"/>
    <w:rsid w:val="000136C3"/>
    <w:rsid w:val="00014581"/>
    <w:rsid w:val="000147C8"/>
    <w:rsid w:val="00014CC9"/>
    <w:rsid w:val="00014F0C"/>
    <w:rsid w:val="00015BDC"/>
    <w:rsid w:val="0001682D"/>
    <w:rsid w:val="00016D5F"/>
    <w:rsid w:val="0001702D"/>
    <w:rsid w:val="00017361"/>
    <w:rsid w:val="000173C3"/>
    <w:rsid w:val="0001750A"/>
    <w:rsid w:val="000179EE"/>
    <w:rsid w:val="00017F72"/>
    <w:rsid w:val="00020A3D"/>
    <w:rsid w:val="00020B13"/>
    <w:rsid w:val="00020C1B"/>
    <w:rsid w:val="00020F53"/>
    <w:rsid w:val="000216D0"/>
    <w:rsid w:val="00021E05"/>
    <w:rsid w:val="00022BB8"/>
    <w:rsid w:val="0002301E"/>
    <w:rsid w:val="00023331"/>
    <w:rsid w:val="00023426"/>
    <w:rsid w:val="000235FB"/>
    <w:rsid w:val="0002398E"/>
    <w:rsid w:val="000248D8"/>
    <w:rsid w:val="00024989"/>
    <w:rsid w:val="00024A5F"/>
    <w:rsid w:val="000253E5"/>
    <w:rsid w:val="00025AC1"/>
    <w:rsid w:val="000261D6"/>
    <w:rsid w:val="000262A4"/>
    <w:rsid w:val="0002638F"/>
    <w:rsid w:val="00026472"/>
    <w:rsid w:val="00026527"/>
    <w:rsid w:val="000266D9"/>
    <w:rsid w:val="000266DD"/>
    <w:rsid w:val="000267BB"/>
    <w:rsid w:val="000270A1"/>
    <w:rsid w:val="00027A19"/>
    <w:rsid w:val="00027A27"/>
    <w:rsid w:val="00027A78"/>
    <w:rsid w:val="00030884"/>
    <w:rsid w:val="0003099A"/>
    <w:rsid w:val="00030DD8"/>
    <w:rsid w:val="00030E76"/>
    <w:rsid w:val="00031730"/>
    <w:rsid w:val="00031811"/>
    <w:rsid w:val="000319B7"/>
    <w:rsid w:val="00031B65"/>
    <w:rsid w:val="00032011"/>
    <w:rsid w:val="00032466"/>
    <w:rsid w:val="00032729"/>
    <w:rsid w:val="00032C35"/>
    <w:rsid w:val="00032CDD"/>
    <w:rsid w:val="00033824"/>
    <w:rsid w:val="0003399F"/>
    <w:rsid w:val="00033C54"/>
    <w:rsid w:val="00033C80"/>
    <w:rsid w:val="00033D98"/>
    <w:rsid w:val="00034131"/>
    <w:rsid w:val="00034543"/>
    <w:rsid w:val="00035258"/>
    <w:rsid w:val="00035699"/>
    <w:rsid w:val="00035F95"/>
    <w:rsid w:val="00036272"/>
    <w:rsid w:val="000365B3"/>
    <w:rsid w:val="00036889"/>
    <w:rsid w:val="00036998"/>
    <w:rsid w:val="00036CF5"/>
    <w:rsid w:val="000370F3"/>
    <w:rsid w:val="000404B8"/>
    <w:rsid w:val="0004313B"/>
    <w:rsid w:val="00043741"/>
    <w:rsid w:val="00043DE8"/>
    <w:rsid w:val="00044074"/>
    <w:rsid w:val="00044C0F"/>
    <w:rsid w:val="00044D94"/>
    <w:rsid w:val="0004539B"/>
    <w:rsid w:val="00046DA1"/>
    <w:rsid w:val="0004707F"/>
    <w:rsid w:val="00047D60"/>
    <w:rsid w:val="000511EE"/>
    <w:rsid w:val="00051268"/>
    <w:rsid w:val="00051592"/>
    <w:rsid w:val="00051A9C"/>
    <w:rsid w:val="00052058"/>
    <w:rsid w:val="0005292C"/>
    <w:rsid w:val="000533D0"/>
    <w:rsid w:val="00053B58"/>
    <w:rsid w:val="000541B9"/>
    <w:rsid w:val="0005433D"/>
    <w:rsid w:val="00054506"/>
    <w:rsid w:val="000549F5"/>
    <w:rsid w:val="0005505A"/>
    <w:rsid w:val="0005621B"/>
    <w:rsid w:val="000566CF"/>
    <w:rsid w:val="0005696F"/>
    <w:rsid w:val="00056995"/>
    <w:rsid w:val="00056A99"/>
    <w:rsid w:val="000578E7"/>
    <w:rsid w:val="00057978"/>
    <w:rsid w:val="00060043"/>
    <w:rsid w:val="00061075"/>
    <w:rsid w:val="000612CF"/>
    <w:rsid w:val="00061783"/>
    <w:rsid w:val="000622A0"/>
    <w:rsid w:val="00062C19"/>
    <w:rsid w:val="00062EF5"/>
    <w:rsid w:val="00062FFA"/>
    <w:rsid w:val="0006357E"/>
    <w:rsid w:val="00063CD3"/>
    <w:rsid w:val="00063E41"/>
    <w:rsid w:val="00063F4F"/>
    <w:rsid w:val="0006413B"/>
    <w:rsid w:val="000644AF"/>
    <w:rsid w:val="00064C80"/>
    <w:rsid w:val="0006502D"/>
    <w:rsid w:val="000651CF"/>
    <w:rsid w:val="000652EE"/>
    <w:rsid w:val="00065992"/>
    <w:rsid w:val="0006606F"/>
    <w:rsid w:val="00066468"/>
    <w:rsid w:val="000664AF"/>
    <w:rsid w:val="00066BE4"/>
    <w:rsid w:val="0007079E"/>
    <w:rsid w:val="0007142A"/>
    <w:rsid w:val="00071A88"/>
    <w:rsid w:val="00071ADD"/>
    <w:rsid w:val="00071F32"/>
    <w:rsid w:val="00072BBF"/>
    <w:rsid w:val="00072E60"/>
    <w:rsid w:val="00072FE6"/>
    <w:rsid w:val="000731AA"/>
    <w:rsid w:val="00073B40"/>
    <w:rsid w:val="00073E6E"/>
    <w:rsid w:val="000744E3"/>
    <w:rsid w:val="00074761"/>
    <w:rsid w:val="00074785"/>
    <w:rsid w:val="00075214"/>
    <w:rsid w:val="0007586D"/>
    <w:rsid w:val="00075DDD"/>
    <w:rsid w:val="00076908"/>
    <w:rsid w:val="00076AC2"/>
    <w:rsid w:val="00076BAC"/>
    <w:rsid w:val="00077D2E"/>
    <w:rsid w:val="00077F29"/>
    <w:rsid w:val="00080C35"/>
    <w:rsid w:val="00080D86"/>
    <w:rsid w:val="00081160"/>
    <w:rsid w:val="00081364"/>
    <w:rsid w:val="000813A2"/>
    <w:rsid w:val="00081DAD"/>
    <w:rsid w:val="00082706"/>
    <w:rsid w:val="000831E3"/>
    <w:rsid w:val="000839AE"/>
    <w:rsid w:val="00083A70"/>
    <w:rsid w:val="00083D3C"/>
    <w:rsid w:val="000841D4"/>
    <w:rsid w:val="00084853"/>
    <w:rsid w:val="00084AC4"/>
    <w:rsid w:val="00084C48"/>
    <w:rsid w:val="00084FA6"/>
    <w:rsid w:val="0008599A"/>
    <w:rsid w:val="00085B50"/>
    <w:rsid w:val="00086387"/>
    <w:rsid w:val="00086A46"/>
    <w:rsid w:val="000870D8"/>
    <w:rsid w:val="00090589"/>
    <w:rsid w:val="00090CBB"/>
    <w:rsid w:val="00090F44"/>
    <w:rsid w:val="00091B2C"/>
    <w:rsid w:val="00092228"/>
    <w:rsid w:val="000923FB"/>
    <w:rsid w:val="000933AA"/>
    <w:rsid w:val="00094AB0"/>
    <w:rsid w:val="00095079"/>
    <w:rsid w:val="0009553F"/>
    <w:rsid w:val="000961B4"/>
    <w:rsid w:val="000966C4"/>
    <w:rsid w:val="00096A20"/>
    <w:rsid w:val="000974D9"/>
    <w:rsid w:val="00097BBB"/>
    <w:rsid w:val="000A0E84"/>
    <w:rsid w:val="000A0F38"/>
    <w:rsid w:val="000A1413"/>
    <w:rsid w:val="000A15BB"/>
    <w:rsid w:val="000A1A04"/>
    <w:rsid w:val="000A2058"/>
    <w:rsid w:val="000A3964"/>
    <w:rsid w:val="000A3C27"/>
    <w:rsid w:val="000A40ED"/>
    <w:rsid w:val="000A414D"/>
    <w:rsid w:val="000A42CE"/>
    <w:rsid w:val="000A467F"/>
    <w:rsid w:val="000A50B5"/>
    <w:rsid w:val="000A590B"/>
    <w:rsid w:val="000A5DA8"/>
    <w:rsid w:val="000A5FD9"/>
    <w:rsid w:val="000A6039"/>
    <w:rsid w:val="000A622C"/>
    <w:rsid w:val="000A6A4D"/>
    <w:rsid w:val="000A6C4E"/>
    <w:rsid w:val="000A70E4"/>
    <w:rsid w:val="000A778A"/>
    <w:rsid w:val="000A7867"/>
    <w:rsid w:val="000A7DBF"/>
    <w:rsid w:val="000A7F5E"/>
    <w:rsid w:val="000B0646"/>
    <w:rsid w:val="000B0A4E"/>
    <w:rsid w:val="000B0DE4"/>
    <w:rsid w:val="000B198E"/>
    <w:rsid w:val="000B1C10"/>
    <w:rsid w:val="000B272B"/>
    <w:rsid w:val="000B2B3F"/>
    <w:rsid w:val="000B3E77"/>
    <w:rsid w:val="000B3F41"/>
    <w:rsid w:val="000B4F9B"/>
    <w:rsid w:val="000B4FEC"/>
    <w:rsid w:val="000B510A"/>
    <w:rsid w:val="000B548A"/>
    <w:rsid w:val="000B5D7C"/>
    <w:rsid w:val="000B6316"/>
    <w:rsid w:val="000B69E9"/>
    <w:rsid w:val="000B6B08"/>
    <w:rsid w:val="000B6B1E"/>
    <w:rsid w:val="000B7023"/>
    <w:rsid w:val="000B791B"/>
    <w:rsid w:val="000C0487"/>
    <w:rsid w:val="000C04E4"/>
    <w:rsid w:val="000C07E0"/>
    <w:rsid w:val="000C0AEF"/>
    <w:rsid w:val="000C114E"/>
    <w:rsid w:val="000C14F3"/>
    <w:rsid w:val="000C172B"/>
    <w:rsid w:val="000C2AEB"/>
    <w:rsid w:val="000C38D5"/>
    <w:rsid w:val="000C391F"/>
    <w:rsid w:val="000C3E5B"/>
    <w:rsid w:val="000C4143"/>
    <w:rsid w:val="000C4E1F"/>
    <w:rsid w:val="000C5C0C"/>
    <w:rsid w:val="000C6039"/>
    <w:rsid w:val="000C623F"/>
    <w:rsid w:val="000C6674"/>
    <w:rsid w:val="000C6916"/>
    <w:rsid w:val="000C6B7B"/>
    <w:rsid w:val="000C6B9B"/>
    <w:rsid w:val="000C6C48"/>
    <w:rsid w:val="000C7328"/>
    <w:rsid w:val="000C7721"/>
    <w:rsid w:val="000C7D7F"/>
    <w:rsid w:val="000C7F89"/>
    <w:rsid w:val="000D046E"/>
    <w:rsid w:val="000D046F"/>
    <w:rsid w:val="000D0695"/>
    <w:rsid w:val="000D0CCC"/>
    <w:rsid w:val="000D1007"/>
    <w:rsid w:val="000D1A96"/>
    <w:rsid w:val="000D1B4B"/>
    <w:rsid w:val="000D1DD7"/>
    <w:rsid w:val="000D202B"/>
    <w:rsid w:val="000D28B3"/>
    <w:rsid w:val="000D348A"/>
    <w:rsid w:val="000D5CA4"/>
    <w:rsid w:val="000D5E01"/>
    <w:rsid w:val="000D6465"/>
    <w:rsid w:val="000D69FC"/>
    <w:rsid w:val="000D6DF2"/>
    <w:rsid w:val="000D707A"/>
    <w:rsid w:val="000D7AC9"/>
    <w:rsid w:val="000D7DCE"/>
    <w:rsid w:val="000D7EA6"/>
    <w:rsid w:val="000E03F7"/>
    <w:rsid w:val="000E066F"/>
    <w:rsid w:val="000E0AE8"/>
    <w:rsid w:val="000E1EAB"/>
    <w:rsid w:val="000E2078"/>
    <w:rsid w:val="000E2340"/>
    <w:rsid w:val="000E23F9"/>
    <w:rsid w:val="000E2E82"/>
    <w:rsid w:val="000E3357"/>
    <w:rsid w:val="000E34DB"/>
    <w:rsid w:val="000E3E8F"/>
    <w:rsid w:val="000E4A8E"/>
    <w:rsid w:val="000E4D66"/>
    <w:rsid w:val="000E57AB"/>
    <w:rsid w:val="000E5821"/>
    <w:rsid w:val="000E5959"/>
    <w:rsid w:val="000E63F0"/>
    <w:rsid w:val="000E6E95"/>
    <w:rsid w:val="000F0147"/>
    <w:rsid w:val="000F0BC3"/>
    <w:rsid w:val="000F17BB"/>
    <w:rsid w:val="000F19C8"/>
    <w:rsid w:val="000F2231"/>
    <w:rsid w:val="000F337C"/>
    <w:rsid w:val="000F33CD"/>
    <w:rsid w:val="000F34A7"/>
    <w:rsid w:val="000F3911"/>
    <w:rsid w:val="000F3EE9"/>
    <w:rsid w:val="000F4247"/>
    <w:rsid w:val="000F5403"/>
    <w:rsid w:val="000F5582"/>
    <w:rsid w:val="000F63ED"/>
    <w:rsid w:val="000F7750"/>
    <w:rsid w:val="000F78AF"/>
    <w:rsid w:val="00100174"/>
    <w:rsid w:val="001015DC"/>
    <w:rsid w:val="001019DA"/>
    <w:rsid w:val="00101C5F"/>
    <w:rsid w:val="00101EFF"/>
    <w:rsid w:val="00102C15"/>
    <w:rsid w:val="0010370F"/>
    <w:rsid w:val="00103EE7"/>
    <w:rsid w:val="00104936"/>
    <w:rsid w:val="00105571"/>
    <w:rsid w:val="0010670A"/>
    <w:rsid w:val="00106A9C"/>
    <w:rsid w:val="00106AAA"/>
    <w:rsid w:val="00107511"/>
    <w:rsid w:val="0010768E"/>
    <w:rsid w:val="00107AAA"/>
    <w:rsid w:val="00110E7D"/>
    <w:rsid w:val="001112DF"/>
    <w:rsid w:val="00111438"/>
    <w:rsid w:val="00111453"/>
    <w:rsid w:val="00111508"/>
    <w:rsid w:val="00112119"/>
    <w:rsid w:val="001129A1"/>
    <w:rsid w:val="00112CB1"/>
    <w:rsid w:val="0011362B"/>
    <w:rsid w:val="0011391B"/>
    <w:rsid w:val="00113A30"/>
    <w:rsid w:val="00113B3F"/>
    <w:rsid w:val="00114149"/>
    <w:rsid w:val="00114C54"/>
    <w:rsid w:val="001158D7"/>
    <w:rsid w:val="00115FD3"/>
    <w:rsid w:val="001161B7"/>
    <w:rsid w:val="0011659D"/>
    <w:rsid w:val="0011758B"/>
    <w:rsid w:val="00117D3E"/>
    <w:rsid w:val="00117D59"/>
    <w:rsid w:val="00120035"/>
    <w:rsid w:val="00120C0E"/>
    <w:rsid w:val="00120DEC"/>
    <w:rsid w:val="00120F04"/>
    <w:rsid w:val="001213EA"/>
    <w:rsid w:val="00121CCE"/>
    <w:rsid w:val="00122628"/>
    <w:rsid w:val="001227E0"/>
    <w:rsid w:val="00122BD6"/>
    <w:rsid w:val="00123628"/>
    <w:rsid w:val="00125318"/>
    <w:rsid w:val="00125DA3"/>
    <w:rsid w:val="00127BE3"/>
    <w:rsid w:val="00130724"/>
    <w:rsid w:val="00130AD4"/>
    <w:rsid w:val="00130F94"/>
    <w:rsid w:val="00131972"/>
    <w:rsid w:val="00131CB8"/>
    <w:rsid w:val="00132019"/>
    <w:rsid w:val="00132584"/>
    <w:rsid w:val="00132BD5"/>
    <w:rsid w:val="001333F7"/>
    <w:rsid w:val="001341DC"/>
    <w:rsid w:val="001343B4"/>
    <w:rsid w:val="001347B9"/>
    <w:rsid w:val="001348A8"/>
    <w:rsid w:val="00134B7D"/>
    <w:rsid w:val="00135CF5"/>
    <w:rsid w:val="001364C3"/>
    <w:rsid w:val="00136F42"/>
    <w:rsid w:val="001375E7"/>
    <w:rsid w:val="0014020C"/>
    <w:rsid w:val="0014057A"/>
    <w:rsid w:val="00140607"/>
    <w:rsid w:val="001411AA"/>
    <w:rsid w:val="001413F4"/>
    <w:rsid w:val="00141759"/>
    <w:rsid w:val="00141A7D"/>
    <w:rsid w:val="0014294B"/>
    <w:rsid w:val="00142A1E"/>
    <w:rsid w:val="00142B96"/>
    <w:rsid w:val="0014300F"/>
    <w:rsid w:val="00143682"/>
    <w:rsid w:val="00143CFE"/>
    <w:rsid w:val="00143F47"/>
    <w:rsid w:val="0014464F"/>
    <w:rsid w:val="001449EE"/>
    <w:rsid w:val="00145090"/>
    <w:rsid w:val="0014531D"/>
    <w:rsid w:val="00145D66"/>
    <w:rsid w:val="001465D5"/>
    <w:rsid w:val="0014731F"/>
    <w:rsid w:val="00150F66"/>
    <w:rsid w:val="001514A7"/>
    <w:rsid w:val="001516CE"/>
    <w:rsid w:val="00151B7E"/>
    <w:rsid w:val="001521E6"/>
    <w:rsid w:val="00152617"/>
    <w:rsid w:val="00152F58"/>
    <w:rsid w:val="001540EC"/>
    <w:rsid w:val="0015414F"/>
    <w:rsid w:val="00154BB8"/>
    <w:rsid w:val="00154F64"/>
    <w:rsid w:val="00155437"/>
    <w:rsid w:val="00155495"/>
    <w:rsid w:val="00155A14"/>
    <w:rsid w:val="00155CF4"/>
    <w:rsid w:val="001561C9"/>
    <w:rsid w:val="001567F1"/>
    <w:rsid w:val="00156F11"/>
    <w:rsid w:val="00157D85"/>
    <w:rsid w:val="00160307"/>
    <w:rsid w:val="001604FC"/>
    <w:rsid w:val="00160E86"/>
    <w:rsid w:val="001612A4"/>
    <w:rsid w:val="0016145E"/>
    <w:rsid w:val="00161701"/>
    <w:rsid w:val="00161867"/>
    <w:rsid w:val="00162916"/>
    <w:rsid w:val="00162EC0"/>
    <w:rsid w:val="00162F00"/>
    <w:rsid w:val="001631E3"/>
    <w:rsid w:val="00164107"/>
    <w:rsid w:val="00164820"/>
    <w:rsid w:val="00164A88"/>
    <w:rsid w:val="00164C37"/>
    <w:rsid w:val="001652BF"/>
    <w:rsid w:val="001653E0"/>
    <w:rsid w:val="00165D8D"/>
    <w:rsid w:val="0016600E"/>
    <w:rsid w:val="00166E22"/>
    <w:rsid w:val="00167AA6"/>
    <w:rsid w:val="00167D21"/>
    <w:rsid w:val="00170562"/>
    <w:rsid w:val="00170A65"/>
    <w:rsid w:val="00170D66"/>
    <w:rsid w:val="00170F48"/>
    <w:rsid w:val="001712D6"/>
    <w:rsid w:val="00171782"/>
    <w:rsid w:val="00172074"/>
    <w:rsid w:val="001722BA"/>
    <w:rsid w:val="00172AA7"/>
    <w:rsid w:val="00172CFC"/>
    <w:rsid w:val="00172EC9"/>
    <w:rsid w:val="00173CC0"/>
    <w:rsid w:val="00174175"/>
    <w:rsid w:val="00174CD3"/>
    <w:rsid w:val="00174F05"/>
    <w:rsid w:val="00174FBE"/>
    <w:rsid w:val="00175E12"/>
    <w:rsid w:val="00176305"/>
    <w:rsid w:val="00176E93"/>
    <w:rsid w:val="0017783C"/>
    <w:rsid w:val="00177B07"/>
    <w:rsid w:val="00180236"/>
    <w:rsid w:val="00180C8C"/>
    <w:rsid w:val="001810A4"/>
    <w:rsid w:val="00181677"/>
    <w:rsid w:val="001817CB"/>
    <w:rsid w:val="00181869"/>
    <w:rsid w:val="00181DC9"/>
    <w:rsid w:val="00181FF6"/>
    <w:rsid w:val="00182353"/>
    <w:rsid w:val="0018256C"/>
    <w:rsid w:val="001827F3"/>
    <w:rsid w:val="0018290C"/>
    <w:rsid w:val="00182A2D"/>
    <w:rsid w:val="00182AC0"/>
    <w:rsid w:val="0018348A"/>
    <w:rsid w:val="00183736"/>
    <w:rsid w:val="00183A9E"/>
    <w:rsid w:val="00183E1F"/>
    <w:rsid w:val="0018417D"/>
    <w:rsid w:val="00184D87"/>
    <w:rsid w:val="0018554D"/>
    <w:rsid w:val="0018572E"/>
    <w:rsid w:val="0018659B"/>
    <w:rsid w:val="00186F01"/>
    <w:rsid w:val="00186F74"/>
    <w:rsid w:val="001905F5"/>
    <w:rsid w:val="00190923"/>
    <w:rsid w:val="00190C36"/>
    <w:rsid w:val="00190CEB"/>
    <w:rsid w:val="001923D0"/>
    <w:rsid w:val="00192B60"/>
    <w:rsid w:val="00193CBF"/>
    <w:rsid w:val="00194129"/>
    <w:rsid w:val="001942F6"/>
    <w:rsid w:val="00194402"/>
    <w:rsid w:val="00194A57"/>
    <w:rsid w:val="00194A6B"/>
    <w:rsid w:val="00194F6D"/>
    <w:rsid w:val="00194FB5"/>
    <w:rsid w:val="0019500E"/>
    <w:rsid w:val="001952E6"/>
    <w:rsid w:val="00195735"/>
    <w:rsid w:val="001966C1"/>
    <w:rsid w:val="00196F94"/>
    <w:rsid w:val="00197557"/>
    <w:rsid w:val="00197DBC"/>
    <w:rsid w:val="001A0406"/>
    <w:rsid w:val="001A06D3"/>
    <w:rsid w:val="001A0800"/>
    <w:rsid w:val="001A0B3C"/>
    <w:rsid w:val="001A14DB"/>
    <w:rsid w:val="001A14F3"/>
    <w:rsid w:val="001A1563"/>
    <w:rsid w:val="001A162D"/>
    <w:rsid w:val="001A24D5"/>
    <w:rsid w:val="001A2946"/>
    <w:rsid w:val="001A29C5"/>
    <w:rsid w:val="001A40F1"/>
    <w:rsid w:val="001A4408"/>
    <w:rsid w:val="001A451E"/>
    <w:rsid w:val="001A456D"/>
    <w:rsid w:val="001A529F"/>
    <w:rsid w:val="001A55B6"/>
    <w:rsid w:val="001A560A"/>
    <w:rsid w:val="001A5D22"/>
    <w:rsid w:val="001A5D3C"/>
    <w:rsid w:val="001A7DA2"/>
    <w:rsid w:val="001B084E"/>
    <w:rsid w:val="001B0D95"/>
    <w:rsid w:val="001B1AAB"/>
    <w:rsid w:val="001B1F94"/>
    <w:rsid w:val="001B20B3"/>
    <w:rsid w:val="001B2178"/>
    <w:rsid w:val="001B2C83"/>
    <w:rsid w:val="001B37FD"/>
    <w:rsid w:val="001B4001"/>
    <w:rsid w:val="001B45EA"/>
    <w:rsid w:val="001B48B6"/>
    <w:rsid w:val="001B48F8"/>
    <w:rsid w:val="001B5036"/>
    <w:rsid w:val="001B66A3"/>
    <w:rsid w:val="001B722E"/>
    <w:rsid w:val="001C0863"/>
    <w:rsid w:val="001C1026"/>
    <w:rsid w:val="001C1F97"/>
    <w:rsid w:val="001C2B3C"/>
    <w:rsid w:val="001C33C9"/>
    <w:rsid w:val="001C3674"/>
    <w:rsid w:val="001C4AFD"/>
    <w:rsid w:val="001C4E6F"/>
    <w:rsid w:val="001C548F"/>
    <w:rsid w:val="001C5A1B"/>
    <w:rsid w:val="001D0446"/>
    <w:rsid w:val="001D05CD"/>
    <w:rsid w:val="001D0B65"/>
    <w:rsid w:val="001D11EE"/>
    <w:rsid w:val="001D1C49"/>
    <w:rsid w:val="001D1D7D"/>
    <w:rsid w:val="001D25AF"/>
    <w:rsid w:val="001D27EE"/>
    <w:rsid w:val="001D38C3"/>
    <w:rsid w:val="001D511E"/>
    <w:rsid w:val="001D547B"/>
    <w:rsid w:val="001D6BBA"/>
    <w:rsid w:val="001D6ECE"/>
    <w:rsid w:val="001D710C"/>
    <w:rsid w:val="001D75C0"/>
    <w:rsid w:val="001E0074"/>
    <w:rsid w:val="001E0170"/>
    <w:rsid w:val="001E0446"/>
    <w:rsid w:val="001E0F98"/>
    <w:rsid w:val="001E117F"/>
    <w:rsid w:val="001E1403"/>
    <w:rsid w:val="001E24B2"/>
    <w:rsid w:val="001E28D9"/>
    <w:rsid w:val="001E3BE5"/>
    <w:rsid w:val="001E5CD5"/>
    <w:rsid w:val="001E5E47"/>
    <w:rsid w:val="001E5FC8"/>
    <w:rsid w:val="001E61BD"/>
    <w:rsid w:val="001E6CC6"/>
    <w:rsid w:val="001E7545"/>
    <w:rsid w:val="001F043A"/>
    <w:rsid w:val="001F0532"/>
    <w:rsid w:val="001F0859"/>
    <w:rsid w:val="001F11C7"/>
    <w:rsid w:val="001F199E"/>
    <w:rsid w:val="001F1F35"/>
    <w:rsid w:val="001F22AF"/>
    <w:rsid w:val="001F243A"/>
    <w:rsid w:val="001F2776"/>
    <w:rsid w:val="001F2DAC"/>
    <w:rsid w:val="001F2EE5"/>
    <w:rsid w:val="001F3355"/>
    <w:rsid w:val="001F382E"/>
    <w:rsid w:val="001F4E1A"/>
    <w:rsid w:val="001F4F9F"/>
    <w:rsid w:val="001F5181"/>
    <w:rsid w:val="001F5240"/>
    <w:rsid w:val="001F54A3"/>
    <w:rsid w:val="001F605C"/>
    <w:rsid w:val="001F6541"/>
    <w:rsid w:val="001F67D8"/>
    <w:rsid w:val="001F73CF"/>
    <w:rsid w:val="001F772F"/>
    <w:rsid w:val="001F7934"/>
    <w:rsid w:val="00200214"/>
    <w:rsid w:val="0020081D"/>
    <w:rsid w:val="00200A5E"/>
    <w:rsid w:val="00201743"/>
    <w:rsid w:val="002025D9"/>
    <w:rsid w:val="00202DEF"/>
    <w:rsid w:val="00204226"/>
    <w:rsid w:val="002043D8"/>
    <w:rsid w:val="00204BAC"/>
    <w:rsid w:val="00204D1F"/>
    <w:rsid w:val="00204FA1"/>
    <w:rsid w:val="00205523"/>
    <w:rsid w:val="00207260"/>
    <w:rsid w:val="0020755E"/>
    <w:rsid w:val="00207B88"/>
    <w:rsid w:val="00207BEA"/>
    <w:rsid w:val="00207F44"/>
    <w:rsid w:val="0021005C"/>
    <w:rsid w:val="002100DD"/>
    <w:rsid w:val="002104F3"/>
    <w:rsid w:val="002110DF"/>
    <w:rsid w:val="002119B7"/>
    <w:rsid w:val="002120F7"/>
    <w:rsid w:val="00212239"/>
    <w:rsid w:val="00213401"/>
    <w:rsid w:val="00215E9C"/>
    <w:rsid w:val="002161F2"/>
    <w:rsid w:val="00216D6D"/>
    <w:rsid w:val="00216E9A"/>
    <w:rsid w:val="00217368"/>
    <w:rsid w:val="002174D0"/>
    <w:rsid w:val="00217C7E"/>
    <w:rsid w:val="0022092E"/>
    <w:rsid w:val="002211B8"/>
    <w:rsid w:val="00221D88"/>
    <w:rsid w:val="00221F6E"/>
    <w:rsid w:val="0022271D"/>
    <w:rsid w:val="00222929"/>
    <w:rsid w:val="00222DC1"/>
    <w:rsid w:val="00222F84"/>
    <w:rsid w:val="00223075"/>
    <w:rsid w:val="002237E7"/>
    <w:rsid w:val="0022392B"/>
    <w:rsid w:val="002239B7"/>
    <w:rsid w:val="00224B9F"/>
    <w:rsid w:val="002254AD"/>
    <w:rsid w:val="002258DB"/>
    <w:rsid w:val="00225963"/>
    <w:rsid w:val="00225D95"/>
    <w:rsid w:val="002260A7"/>
    <w:rsid w:val="00226392"/>
    <w:rsid w:val="0022697C"/>
    <w:rsid w:val="002271FA"/>
    <w:rsid w:val="00227276"/>
    <w:rsid w:val="002274EB"/>
    <w:rsid w:val="00227537"/>
    <w:rsid w:val="002307C4"/>
    <w:rsid w:val="0023081B"/>
    <w:rsid w:val="00230E49"/>
    <w:rsid w:val="0023121E"/>
    <w:rsid w:val="00231EA2"/>
    <w:rsid w:val="0023253A"/>
    <w:rsid w:val="00232B5E"/>
    <w:rsid w:val="00232E67"/>
    <w:rsid w:val="00233632"/>
    <w:rsid w:val="00233653"/>
    <w:rsid w:val="002346F0"/>
    <w:rsid w:val="00234A9B"/>
    <w:rsid w:val="00234E96"/>
    <w:rsid w:val="00236224"/>
    <w:rsid w:val="002366CF"/>
    <w:rsid w:val="0023707B"/>
    <w:rsid w:val="00237B9E"/>
    <w:rsid w:val="00237D14"/>
    <w:rsid w:val="00237DFC"/>
    <w:rsid w:val="002402B2"/>
    <w:rsid w:val="00240851"/>
    <w:rsid w:val="00240A9D"/>
    <w:rsid w:val="00240ACF"/>
    <w:rsid w:val="00240C88"/>
    <w:rsid w:val="00241182"/>
    <w:rsid w:val="0024151F"/>
    <w:rsid w:val="00241F4D"/>
    <w:rsid w:val="00241FB3"/>
    <w:rsid w:val="00243176"/>
    <w:rsid w:val="0024352A"/>
    <w:rsid w:val="00243B9D"/>
    <w:rsid w:val="0024435F"/>
    <w:rsid w:val="002454E6"/>
    <w:rsid w:val="002456B1"/>
    <w:rsid w:val="002459F0"/>
    <w:rsid w:val="00247C14"/>
    <w:rsid w:val="00250935"/>
    <w:rsid w:val="00251481"/>
    <w:rsid w:val="002518ED"/>
    <w:rsid w:val="0025205E"/>
    <w:rsid w:val="00252530"/>
    <w:rsid w:val="00252BDD"/>
    <w:rsid w:val="002531E2"/>
    <w:rsid w:val="00253424"/>
    <w:rsid w:val="00253D93"/>
    <w:rsid w:val="00254198"/>
    <w:rsid w:val="002541DD"/>
    <w:rsid w:val="002554EA"/>
    <w:rsid w:val="00255591"/>
    <w:rsid w:val="002555D2"/>
    <w:rsid w:val="00255947"/>
    <w:rsid w:val="00256174"/>
    <w:rsid w:val="00256799"/>
    <w:rsid w:val="00256AAB"/>
    <w:rsid w:val="00257A1B"/>
    <w:rsid w:val="002603EC"/>
    <w:rsid w:val="002605BE"/>
    <w:rsid w:val="0026093C"/>
    <w:rsid w:val="0026142A"/>
    <w:rsid w:val="00261507"/>
    <w:rsid w:val="00261871"/>
    <w:rsid w:val="00262128"/>
    <w:rsid w:val="00262175"/>
    <w:rsid w:val="00262CCB"/>
    <w:rsid w:val="0026331F"/>
    <w:rsid w:val="002637AB"/>
    <w:rsid w:val="00264063"/>
    <w:rsid w:val="002653D6"/>
    <w:rsid w:val="00265520"/>
    <w:rsid w:val="00265EE2"/>
    <w:rsid w:val="002660AB"/>
    <w:rsid w:val="00266124"/>
    <w:rsid w:val="002661F3"/>
    <w:rsid w:val="00266309"/>
    <w:rsid w:val="0026769E"/>
    <w:rsid w:val="00270335"/>
    <w:rsid w:val="002703CF"/>
    <w:rsid w:val="002713DB"/>
    <w:rsid w:val="0027142E"/>
    <w:rsid w:val="00271561"/>
    <w:rsid w:val="00271CDE"/>
    <w:rsid w:val="002721F2"/>
    <w:rsid w:val="00273B93"/>
    <w:rsid w:val="0027461F"/>
    <w:rsid w:val="002765CE"/>
    <w:rsid w:val="00276767"/>
    <w:rsid w:val="002767BD"/>
    <w:rsid w:val="00277316"/>
    <w:rsid w:val="0027779A"/>
    <w:rsid w:val="0028028E"/>
    <w:rsid w:val="00280841"/>
    <w:rsid w:val="00280B9A"/>
    <w:rsid w:val="0028154B"/>
    <w:rsid w:val="00281B15"/>
    <w:rsid w:val="00283283"/>
    <w:rsid w:val="002836F4"/>
    <w:rsid w:val="00283DF0"/>
    <w:rsid w:val="0028444D"/>
    <w:rsid w:val="002848A6"/>
    <w:rsid w:val="00286C64"/>
    <w:rsid w:val="0028786B"/>
    <w:rsid w:val="0029025E"/>
    <w:rsid w:val="00290296"/>
    <w:rsid w:val="00291B29"/>
    <w:rsid w:val="00292B13"/>
    <w:rsid w:val="00293661"/>
    <w:rsid w:val="00293B17"/>
    <w:rsid w:val="00293EC9"/>
    <w:rsid w:val="00294078"/>
    <w:rsid w:val="002942D3"/>
    <w:rsid w:val="0029485B"/>
    <w:rsid w:val="002956AB"/>
    <w:rsid w:val="00295C26"/>
    <w:rsid w:val="00296B79"/>
    <w:rsid w:val="00297024"/>
    <w:rsid w:val="00297CBF"/>
    <w:rsid w:val="00297FF8"/>
    <w:rsid w:val="002A0404"/>
    <w:rsid w:val="002A075C"/>
    <w:rsid w:val="002A12B7"/>
    <w:rsid w:val="002A26F2"/>
    <w:rsid w:val="002A2FAA"/>
    <w:rsid w:val="002A3C49"/>
    <w:rsid w:val="002A3DFC"/>
    <w:rsid w:val="002A3E45"/>
    <w:rsid w:val="002A4086"/>
    <w:rsid w:val="002A4425"/>
    <w:rsid w:val="002A4B74"/>
    <w:rsid w:val="002A542A"/>
    <w:rsid w:val="002A5A75"/>
    <w:rsid w:val="002A5AE1"/>
    <w:rsid w:val="002A5F4F"/>
    <w:rsid w:val="002A636E"/>
    <w:rsid w:val="002A6C96"/>
    <w:rsid w:val="002A7114"/>
    <w:rsid w:val="002A7403"/>
    <w:rsid w:val="002A76C7"/>
    <w:rsid w:val="002A785B"/>
    <w:rsid w:val="002B00A9"/>
    <w:rsid w:val="002B0B8F"/>
    <w:rsid w:val="002B1636"/>
    <w:rsid w:val="002B26B8"/>
    <w:rsid w:val="002B39DF"/>
    <w:rsid w:val="002B3B3C"/>
    <w:rsid w:val="002B440E"/>
    <w:rsid w:val="002B451D"/>
    <w:rsid w:val="002B4A18"/>
    <w:rsid w:val="002B4D05"/>
    <w:rsid w:val="002B5129"/>
    <w:rsid w:val="002B51FC"/>
    <w:rsid w:val="002B57D9"/>
    <w:rsid w:val="002B6807"/>
    <w:rsid w:val="002B6DBF"/>
    <w:rsid w:val="002B6E53"/>
    <w:rsid w:val="002B6F71"/>
    <w:rsid w:val="002C02E4"/>
    <w:rsid w:val="002C0AF1"/>
    <w:rsid w:val="002C0F55"/>
    <w:rsid w:val="002C0FA6"/>
    <w:rsid w:val="002C1870"/>
    <w:rsid w:val="002C1F31"/>
    <w:rsid w:val="002C215B"/>
    <w:rsid w:val="002C26FD"/>
    <w:rsid w:val="002C407A"/>
    <w:rsid w:val="002C4F51"/>
    <w:rsid w:val="002C62B3"/>
    <w:rsid w:val="002C6970"/>
    <w:rsid w:val="002C752C"/>
    <w:rsid w:val="002C7ABE"/>
    <w:rsid w:val="002D106A"/>
    <w:rsid w:val="002D1704"/>
    <w:rsid w:val="002D1750"/>
    <w:rsid w:val="002D1954"/>
    <w:rsid w:val="002D1F27"/>
    <w:rsid w:val="002D22B4"/>
    <w:rsid w:val="002D24D9"/>
    <w:rsid w:val="002D30A8"/>
    <w:rsid w:val="002D35AA"/>
    <w:rsid w:val="002D3A99"/>
    <w:rsid w:val="002D3BAF"/>
    <w:rsid w:val="002D4044"/>
    <w:rsid w:val="002D44CD"/>
    <w:rsid w:val="002D4E3A"/>
    <w:rsid w:val="002D4F73"/>
    <w:rsid w:val="002D528B"/>
    <w:rsid w:val="002D5550"/>
    <w:rsid w:val="002D5577"/>
    <w:rsid w:val="002D5EC5"/>
    <w:rsid w:val="002D69A6"/>
    <w:rsid w:val="002D7198"/>
    <w:rsid w:val="002D7EE2"/>
    <w:rsid w:val="002E02AD"/>
    <w:rsid w:val="002E07C7"/>
    <w:rsid w:val="002E0867"/>
    <w:rsid w:val="002E0A9B"/>
    <w:rsid w:val="002E0DF4"/>
    <w:rsid w:val="002E0E44"/>
    <w:rsid w:val="002E1ABB"/>
    <w:rsid w:val="002E1DEE"/>
    <w:rsid w:val="002E215A"/>
    <w:rsid w:val="002E2C30"/>
    <w:rsid w:val="002E3105"/>
    <w:rsid w:val="002E328F"/>
    <w:rsid w:val="002E32F5"/>
    <w:rsid w:val="002E3822"/>
    <w:rsid w:val="002E3EC4"/>
    <w:rsid w:val="002E42F9"/>
    <w:rsid w:val="002E44D9"/>
    <w:rsid w:val="002E468D"/>
    <w:rsid w:val="002E5386"/>
    <w:rsid w:val="002E5779"/>
    <w:rsid w:val="002E57CC"/>
    <w:rsid w:val="002E5AB0"/>
    <w:rsid w:val="002E75A3"/>
    <w:rsid w:val="002E7BC4"/>
    <w:rsid w:val="002E7E47"/>
    <w:rsid w:val="002F00BC"/>
    <w:rsid w:val="002F0994"/>
    <w:rsid w:val="002F0C80"/>
    <w:rsid w:val="002F1624"/>
    <w:rsid w:val="002F18E5"/>
    <w:rsid w:val="002F1ACB"/>
    <w:rsid w:val="002F31C1"/>
    <w:rsid w:val="002F346D"/>
    <w:rsid w:val="002F3D08"/>
    <w:rsid w:val="002F3DF9"/>
    <w:rsid w:val="002F4DB5"/>
    <w:rsid w:val="002F4F16"/>
    <w:rsid w:val="002F648F"/>
    <w:rsid w:val="002F6D9E"/>
    <w:rsid w:val="002F704D"/>
    <w:rsid w:val="002F7D11"/>
    <w:rsid w:val="002F7D22"/>
    <w:rsid w:val="002F7ECF"/>
    <w:rsid w:val="003005E0"/>
    <w:rsid w:val="00300664"/>
    <w:rsid w:val="00300957"/>
    <w:rsid w:val="00300BA6"/>
    <w:rsid w:val="00300F69"/>
    <w:rsid w:val="0030119C"/>
    <w:rsid w:val="00301B92"/>
    <w:rsid w:val="00302524"/>
    <w:rsid w:val="00302579"/>
    <w:rsid w:val="00302CDC"/>
    <w:rsid w:val="00303803"/>
    <w:rsid w:val="00304114"/>
    <w:rsid w:val="00305074"/>
    <w:rsid w:val="00305E80"/>
    <w:rsid w:val="00306261"/>
    <w:rsid w:val="00306270"/>
    <w:rsid w:val="003064E6"/>
    <w:rsid w:val="003069E2"/>
    <w:rsid w:val="00306F07"/>
    <w:rsid w:val="003072A3"/>
    <w:rsid w:val="00307D91"/>
    <w:rsid w:val="00307E36"/>
    <w:rsid w:val="00307E40"/>
    <w:rsid w:val="0031003E"/>
    <w:rsid w:val="00311054"/>
    <w:rsid w:val="003110CB"/>
    <w:rsid w:val="00311626"/>
    <w:rsid w:val="003119D2"/>
    <w:rsid w:val="00313799"/>
    <w:rsid w:val="003139DD"/>
    <w:rsid w:val="003139ED"/>
    <w:rsid w:val="0031449C"/>
    <w:rsid w:val="00315188"/>
    <w:rsid w:val="00317097"/>
    <w:rsid w:val="00317850"/>
    <w:rsid w:val="00320303"/>
    <w:rsid w:val="0032167B"/>
    <w:rsid w:val="00322D5E"/>
    <w:rsid w:val="0032361F"/>
    <w:rsid w:val="00323F11"/>
    <w:rsid w:val="003243A9"/>
    <w:rsid w:val="00324A64"/>
    <w:rsid w:val="00324D32"/>
    <w:rsid w:val="00325AC7"/>
    <w:rsid w:val="00325D66"/>
    <w:rsid w:val="00327B1C"/>
    <w:rsid w:val="00331136"/>
    <w:rsid w:val="0033143A"/>
    <w:rsid w:val="00332E0A"/>
    <w:rsid w:val="00333350"/>
    <w:rsid w:val="0033370C"/>
    <w:rsid w:val="003337A7"/>
    <w:rsid w:val="00333D51"/>
    <w:rsid w:val="00333EDC"/>
    <w:rsid w:val="003342C7"/>
    <w:rsid w:val="003348E8"/>
    <w:rsid w:val="00335E08"/>
    <w:rsid w:val="00336ED3"/>
    <w:rsid w:val="00340015"/>
    <w:rsid w:val="00340287"/>
    <w:rsid w:val="00340B84"/>
    <w:rsid w:val="00340CF9"/>
    <w:rsid w:val="00340FC8"/>
    <w:rsid w:val="00343268"/>
    <w:rsid w:val="003446CC"/>
    <w:rsid w:val="003448F4"/>
    <w:rsid w:val="00344BC0"/>
    <w:rsid w:val="00344DE7"/>
    <w:rsid w:val="00344F8D"/>
    <w:rsid w:val="003455F9"/>
    <w:rsid w:val="0034663B"/>
    <w:rsid w:val="00346ACE"/>
    <w:rsid w:val="0034760C"/>
    <w:rsid w:val="003476B4"/>
    <w:rsid w:val="00347DE8"/>
    <w:rsid w:val="00347ECF"/>
    <w:rsid w:val="00350319"/>
    <w:rsid w:val="00350E35"/>
    <w:rsid w:val="00350F01"/>
    <w:rsid w:val="00351930"/>
    <w:rsid w:val="00351CD9"/>
    <w:rsid w:val="003534A4"/>
    <w:rsid w:val="00353591"/>
    <w:rsid w:val="00353B52"/>
    <w:rsid w:val="00353DD3"/>
    <w:rsid w:val="0035453C"/>
    <w:rsid w:val="003566C2"/>
    <w:rsid w:val="00356CDF"/>
    <w:rsid w:val="00357577"/>
    <w:rsid w:val="003578B2"/>
    <w:rsid w:val="00357D1C"/>
    <w:rsid w:val="003600BA"/>
    <w:rsid w:val="003606C3"/>
    <w:rsid w:val="003606E9"/>
    <w:rsid w:val="00360EEE"/>
    <w:rsid w:val="00361682"/>
    <w:rsid w:val="00361CE1"/>
    <w:rsid w:val="003624B1"/>
    <w:rsid w:val="00363C78"/>
    <w:rsid w:val="003648AD"/>
    <w:rsid w:val="00364C0F"/>
    <w:rsid w:val="00365BDA"/>
    <w:rsid w:val="00365F4B"/>
    <w:rsid w:val="0036630F"/>
    <w:rsid w:val="00366A4E"/>
    <w:rsid w:val="00366B11"/>
    <w:rsid w:val="00366DD1"/>
    <w:rsid w:val="00367383"/>
    <w:rsid w:val="00367A80"/>
    <w:rsid w:val="00367F53"/>
    <w:rsid w:val="00370407"/>
    <w:rsid w:val="00370EB6"/>
    <w:rsid w:val="0037145F"/>
    <w:rsid w:val="00372189"/>
    <w:rsid w:val="00372A0B"/>
    <w:rsid w:val="00372B3F"/>
    <w:rsid w:val="003741E4"/>
    <w:rsid w:val="00374546"/>
    <w:rsid w:val="00374B30"/>
    <w:rsid w:val="0037755C"/>
    <w:rsid w:val="00380277"/>
    <w:rsid w:val="003802BA"/>
    <w:rsid w:val="0038057B"/>
    <w:rsid w:val="0038139D"/>
    <w:rsid w:val="00381BF4"/>
    <w:rsid w:val="00381CDD"/>
    <w:rsid w:val="00382279"/>
    <w:rsid w:val="003823D0"/>
    <w:rsid w:val="00382730"/>
    <w:rsid w:val="00382C7E"/>
    <w:rsid w:val="003830BF"/>
    <w:rsid w:val="003830ED"/>
    <w:rsid w:val="003835D9"/>
    <w:rsid w:val="00383A0C"/>
    <w:rsid w:val="00383A15"/>
    <w:rsid w:val="00384199"/>
    <w:rsid w:val="0038470F"/>
    <w:rsid w:val="00384EA5"/>
    <w:rsid w:val="00384FEC"/>
    <w:rsid w:val="00385D11"/>
    <w:rsid w:val="003863F7"/>
    <w:rsid w:val="0038666E"/>
    <w:rsid w:val="00386E6C"/>
    <w:rsid w:val="00386FE7"/>
    <w:rsid w:val="003876FB"/>
    <w:rsid w:val="003879AD"/>
    <w:rsid w:val="00387A96"/>
    <w:rsid w:val="00387BDC"/>
    <w:rsid w:val="00387E89"/>
    <w:rsid w:val="00390BE5"/>
    <w:rsid w:val="00390DBA"/>
    <w:rsid w:val="00391620"/>
    <w:rsid w:val="00391925"/>
    <w:rsid w:val="00391BAC"/>
    <w:rsid w:val="00391BDA"/>
    <w:rsid w:val="0039280A"/>
    <w:rsid w:val="00392CD5"/>
    <w:rsid w:val="0039313A"/>
    <w:rsid w:val="003932D2"/>
    <w:rsid w:val="00393B31"/>
    <w:rsid w:val="00394497"/>
    <w:rsid w:val="00395853"/>
    <w:rsid w:val="00395F16"/>
    <w:rsid w:val="0039634C"/>
    <w:rsid w:val="0039659C"/>
    <w:rsid w:val="00396D10"/>
    <w:rsid w:val="0039716A"/>
    <w:rsid w:val="00397283"/>
    <w:rsid w:val="0039758A"/>
    <w:rsid w:val="003979AB"/>
    <w:rsid w:val="003A0893"/>
    <w:rsid w:val="003A089B"/>
    <w:rsid w:val="003A0BDA"/>
    <w:rsid w:val="003A1945"/>
    <w:rsid w:val="003A1B1D"/>
    <w:rsid w:val="003A288E"/>
    <w:rsid w:val="003A2990"/>
    <w:rsid w:val="003A31A7"/>
    <w:rsid w:val="003A3CA7"/>
    <w:rsid w:val="003A40BD"/>
    <w:rsid w:val="003A4587"/>
    <w:rsid w:val="003A4F9D"/>
    <w:rsid w:val="003A5921"/>
    <w:rsid w:val="003A5C68"/>
    <w:rsid w:val="003A745B"/>
    <w:rsid w:val="003A7C5A"/>
    <w:rsid w:val="003A7F8C"/>
    <w:rsid w:val="003B006D"/>
    <w:rsid w:val="003B0AEF"/>
    <w:rsid w:val="003B1392"/>
    <w:rsid w:val="003B143F"/>
    <w:rsid w:val="003B2DD5"/>
    <w:rsid w:val="003B2E54"/>
    <w:rsid w:val="003B3371"/>
    <w:rsid w:val="003B34B2"/>
    <w:rsid w:val="003B35C9"/>
    <w:rsid w:val="003B4D00"/>
    <w:rsid w:val="003B5069"/>
    <w:rsid w:val="003B5885"/>
    <w:rsid w:val="003B5CE5"/>
    <w:rsid w:val="003B6802"/>
    <w:rsid w:val="003B69F1"/>
    <w:rsid w:val="003B751E"/>
    <w:rsid w:val="003B7AFD"/>
    <w:rsid w:val="003C0B25"/>
    <w:rsid w:val="003C2845"/>
    <w:rsid w:val="003C2BE6"/>
    <w:rsid w:val="003C2D82"/>
    <w:rsid w:val="003C3459"/>
    <w:rsid w:val="003C420D"/>
    <w:rsid w:val="003C5467"/>
    <w:rsid w:val="003C62BB"/>
    <w:rsid w:val="003C6E3A"/>
    <w:rsid w:val="003C7438"/>
    <w:rsid w:val="003C759D"/>
    <w:rsid w:val="003D0906"/>
    <w:rsid w:val="003D0FE4"/>
    <w:rsid w:val="003D10B6"/>
    <w:rsid w:val="003D173E"/>
    <w:rsid w:val="003D1A83"/>
    <w:rsid w:val="003D1CE0"/>
    <w:rsid w:val="003D1D17"/>
    <w:rsid w:val="003D1FB3"/>
    <w:rsid w:val="003D204C"/>
    <w:rsid w:val="003D238D"/>
    <w:rsid w:val="003D24DA"/>
    <w:rsid w:val="003D2F49"/>
    <w:rsid w:val="003D3167"/>
    <w:rsid w:val="003D320F"/>
    <w:rsid w:val="003D387A"/>
    <w:rsid w:val="003D39F7"/>
    <w:rsid w:val="003D3CBC"/>
    <w:rsid w:val="003D3F09"/>
    <w:rsid w:val="003D44F1"/>
    <w:rsid w:val="003D502B"/>
    <w:rsid w:val="003D52FB"/>
    <w:rsid w:val="003D63A7"/>
    <w:rsid w:val="003D721D"/>
    <w:rsid w:val="003D738F"/>
    <w:rsid w:val="003D7601"/>
    <w:rsid w:val="003D7723"/>
    <w:rsid w:val="003E06BE"/>
    <w:rsid w:val="003E0768"/>
    <w:rsid w:val="003E08CF"/>
    <w:rsid w:val="003E0BC3"/>
    <w:rsid w:val="003E1DE1"/>
    <w:rsid w:val="003E27E8"/>
    <w:rsid w:val="003E2FE3"/>
    <w:rsid w:val="003E331C"/>
    <w:rsid w:val="003E394E"/>
    <w:rsid w:val="003E3ACB"/>
    <w:rsid w:val="003E3C59"/>
    <w:rsid w:val="003E4535"/>
    <w:rsid w:val="003E4A4B"/>
    <w:rsid w:val="003E502F"/>
    <w:rsid w:val="003E5109"/>
    <w:rsid w:val="003E53CF"/>
    <w:rsid w:val="003E5895"/>
    <w:rsid w:val="003E6520"/>
    <w:rsid w:val="003E6716"/>
    <w:rsid w:val="003E6AFD"/>
    <w:rsid w:val="003E7D49"/>
    <w:rsid w:val="003E7F69"/>
    <w:rsid w:val="003F04B3"/>
    <w:rsid w:val="003F0EBD"/>
    <w:rsid w:val="003F1551"/>
    <w:rsid w:val="003F15DC"/>
    <w:rsid w:val="003F1CBA"/>
    <w:rsid w:val="003F2274"/>
    <w:rsid w:val="003F38F6"/>
    <w:rsid w:val="003F4728"/>
    <w:rsid w:val="003F4BBB"/>
    <w:rsid w:val="003F50EC"/>
    <w:rsid w:val="003F5DD3"/>
    <w:rsid w:val="003F7704"/>
    <w:rsid w:val="003F7DAD"/>
    <w:rsid w:val="0040037F"/>
    <w:rsid w:val="00400F06"/>
    <w:rsid w:val="00401178"/>
    <w:rsid w:val="0040158F"/>
    <w:rsid w:val="00401F55"/>
    <w:rsid w:val="004021EA"/>
    <w:rsid w:val="004023F5"/>
    <w:rsid w:val="004038AE"/>
    <w:rsid w:val="00403B21"/>
    <w:rsid w:val="00403C79"/>
    <w:rsid w:val="00403E12"/>
    <w:rsid w:val="004050AF"/>
    <w:rsid w:val="004056CE"/>
    <w:rsid w:val="00405DFB"/>
    <w:rsid w:val="004061FF"/>
    <w:rsid w:val="0040629F"/>
    <w:rsid w:val="004065DD"/>
    <w:rsid w:val="00406796"/>
    <w:rsid w:val="00406A22"/>
    <w:rsid w:val="00407138"/>
    <w:rsid w:val="0040743C"/>
    <w:rsid w:val="0041096C"/>
    <w:rsid w:val="004114DB"/>
    <w:rsid w:val="004115C1"/>
    <w:rsid w:val="00411696"/>
    <w:rsid w:val="00411B61"/>
    <w:rsid w:val="00412281"/>
    <w:rsid w:val="0041231F"/>
    <w:rsid w:val="00412904"/>
    <w:rsid w:val="0041294A"/>
    <w:rsid w:val="004130AD"/>
    <w:rsid w:val="00413236"/>
    <w:rsid w:val="004139EE"/>
    <w:rsid w:val="00414939"/>
    <w:rsid w:val="00414C42"/>
    <w:rsid w:val="0041516A"/>
    <w:rsid w:val="00415229"/>
    <w:rsid w:val="0041559F"/>
    <w:rsid w:val="00415F1E"/>
    <w:rsid w:val="00415F8F"/>
    <w:rsid w:val="00416399"/>
    <w:rsid w:val="00416D09"/>
    <w:rsid w:val="00416D8C"/>
    <w:rsid w:val="004173D2"/>
    <w:rsid w:val="004178DA"/>
    <w:rsid w:val="00420833"/>
    <w:rsid w:val="00421051"/>
    <w:rsid w:val="00421778"/>
    <w:rsid w:val="004217B3"/>
    <w:rsid w:val="0042181D"/>
    <w:rsid w:val="00421902"/>
    <w:rsid w:val="00421E9B"/>
    <w:rsid w:val="00422041"/>
    <w:rsid w:val="00422126"/>
    <w:rsid w:val="00422650"/>
    <w:rsid w:val="004231B6"/>
    <w:rsid w:val="00423A43"/>
    <w:rsid w:val="00423B37"/>
    <w:rsid w:val="00423CF0"/>
    <w:rsid w:val="00424E3C"/>
    <w:rsid w:val="00425207"/>
    <w:rsid w:val="004255EC"/>
    <w:rsid w:val="00425992"/>
    <w:rsid w:val="004259F5"/>
    <w:rsid w:val="00425DE1"/>
    <w:rsid w:val="00425F34"/>
    <w:rsid w:val="004265B3"/>
    <w:rsid w:val="00426777"/>
    <w:rsid w:val="00426E18"/>
    <w:rsid w:val="004274A1"/>
    <w:rsid w:val="0042782B"/>
    <w:rsid w:val="00430829"/>
    <w:rsid w:val="0043101C"/>
    <w:rsid w:val="00431258"/>
    <w:rsid w:val="00431887"/>
    <w:rsid w:val="004319D8"/>
    <w:rsid w:val="00431A2F"/>
    <w:rsid w:val="00432845"/>
    <w:rsid w:val="00433251"/>
    <w:rsid w:val="004335D8"/>
    <w:rsid w:val="004341D7"/>
    <w:rsid w:val="0043436F"/>
    <w:rsid w:val="00435BB0"/>
    <w:rsid w:val="00435F38"/>
    <w:rsid w:val="00435F41"/>
    <w:rsid w:val="004367C6"/>
    <w:rsid w:val="0043695A"/>
    <w:rsid w:val="004369AF"/>
    <w:rsid w:val="004371B9"/>
    <w:rsid w:val="00437938"/>
    <w:rsid w:val="00437A26"/>
    <w:rsid w:val="00437F27"/>
    <w:rsid w:val="0044086F"/>
    <w:rsid w:val="00441C49"/>
    <w:rsid w:val="00441D70"/>
    <w:rsid w:val="00442952"/>
    <w:rsid w:val="00443A9D"/>
    <w:rsid w:val="00443CB0"/>
    <w:rsid w:val="004443E0"/>
    <w:rsid w:val="0044483D"/>
    <w:rsid w:val="00444DA5"/>
    <w:rsid w:val="0044504A"/>
    <w:rsid w:val="004450B9"/>
    <w:rsid w:val="0044558B"/>
    <w:rsid w:val="00445B98"/>
    <w:rsid w:val="00445BCF"/>
    <w:rsid w:val="00445D07"/>
    <w:rsid w:val="00445FBA"/>
    <w:rsid w:val="00446261"/>
    <w:rsid w:val="004465C4"/>
    <w:rsid w:val="0044697C"/>
    <w:rsid w:val="0044733E"/>
    <w:rsid w:val="004477E0"/>
    <w:rsid w:val="004479A0"/>
    <w:rsid w:val="00447BCC"/>
    <w:rsid w:val="00447F3A"/>
    <w:rsid w:val="004501B0"/>
    <w:rsid w:val="00450307"/>
    <w:rsid w:val="00450E8F"/>
    <w:rsid w:val="00451534"/>
    <w:rsid w:val="0045164C"/>
    <w:rsid w:val="0045283C"/>
    <w:rsid w:val="004532D5"/>
    <w:rsid w:val="004534F1"/>
    <w:rsid w:val="00453640"/>
    <w:rsid w:val="0045411F"/>
    <w:rsid w:val="00454ACC"/>
    <w:rsid w:val="00454F24"/>
    <w:rsid w:val="004552EC"/>
    <w:rsid w:val="0045606D"/>
    <w:rsid w:val="004568F5"/>
    <w:rsid w:val="00456CAD"/>
    <w:rsid w:val="00457086"/>
    <w:rsid w:val="00457509"/>
    <w:rsid w:val="00457DA5"/>
    <w:rsid w:val="004608F6"/>
    <w:rsid w:val="00460B12"/>
    <w:rsid w:val="00460DA9"/>
    <w:rsid w:val="00461291"/>
    <w:rsid w:val="00462261"/>
    <w:rsid w:val="0046245E"/>
    <w:rsid w:val="0046259F"/>
    <w:rsid w:val="00462A4A"/>
    <w:rsid w:val="00462E6E"/>
    <w:rsid w:val="00463D59"/>
    <w:rsid w:val="00463FBD"/>
    <w:rsid w:val="00464702"/>
    <w:rsid w:val="00464C20"/>
    <w:rsid w:val="00464F54"/>
    <w:rsid w:val="00464FDA"/>
    <w:rsid w:val="0046512B"/>
    <w:rsid w:val="00465DED"/>
    <w:rsid w:val="004661CB"/>
    <w:rsid w:val="004664DB"/>
    <w:rsid w:val="004666A5"/>
    <w:rsid w:val="004670E5"/>
    <w:rsid w:val="004702D9"/>
    <w:rsid w:val="00470464"/>
    <w:rsid w:val="00470D72"/>
    <w:rsid w:val="004718E7"/>
    <w:rsid w:val="004724E4"/>
    <w:rsid w:val="00472B68"/>
    <w:rsid w:val="004734BA"/>
    <w:rsid w:val="00474B64"/>
    <w:rsid w:val="00474C8C"/>
    <w:rsid w:val="00474C8F"/>
    <w:rsid w:val="00475EB0"/>
    <w:rsid w:val="00476130"/>
    <w:rsid w:val="004764FA"/>
    <w:rsid w:val="004776A0"/>
    <w:rsid w:val="0047775A"/>
    <w:rsid w:val="00477CE3"/>
    <w:rsid w:val="00477F1F"/>
    <w:rsid w:val="0048040A"/>
    <w:rsid w:val="004815B2"/>
    <w:rsid w:val="00483450"/>
    <w:rsid w:val="00483509"/>
    <w:rsid w:val="00483E7A"/>
    <w:rsid w:val="00483F93"/>
    <w:rsid w:val="004851ED"/>
    <w:rsid w:val="004859A5"/>
    <w:rsid w:val="00485A5B"/>
    <w:rsid w:val="00485DA4"/>
    <w:rsid w:val="00485EEE"/>
    <w:rsid w:val="00486A79"/>
    <w:rsid w:val="004877F3"/>
    <w:rsid w:val="00487B72"/>
    <w:rsid w:val="00487D65"/>
    <w:rsid w:val="00487F3D"/>
    <w:rsid w:val="00490597"/>
    <w:rsid w:val="00490FAD"/>
    <w:rsid w:val="00491519"/>
    <w:rsid w:val="0049157B"/>
    <w:rsid w:val="0049327E"/>
    <w:rsid w:val="004937FF"/>
    <w:rsid w:val="00493E21"/>
    <w:rsid w:val="00494D5B"/>
    <w:rsid w:val="004956E9"/>
    <w:rsid w:val="0049572B"/>
    <w:rsid w:val="00495A08"/>
    <w:rsid w:val="00496065"/>
    <w:rsid w:val="00496703"/>
    <w:rsid w:val="004976FC"/>
    <w:rsid w:val="004A0101"/>
    <w:rsid w:val="004A01FD"/>
    <w:rsid w:val="004A0228"/>
    <w:rsid w:val="004A024D"/>
    <w:rsid w:val="004A025E"/>
    <w:rsid w:val="004A219C"/>
    <w:rsid w:val="004A2896"/>
    <w:rsid w:val="004A3199"/>
    <w:rsid w:val="004A505C"/>
    <w:rsid w:val="004A5D08"/>
    <w:rsid w:val="004A6A79"/>
    <w:rsid w:val="004A6CC8"/>
    <w:rsid w:val="004A7985"/>
    <w:rsid w:val="004B0110"/>
    <w:rsid w:val="004B0726"/>
    <w:rsid w:val="004B0B2B"/>
    <w:rsid w:val="004B183C"/>
    <w:rsid w:val="004B1930"/>
    <w:rsid w:val="004B27D7"/>
    <w:rsid w:val="004B3A40"/>
    <w:rsid w:val="004B3B33"/>
    <w:rsid w:val="004B3DD4"/>
    <w:rsid w:val="004B4090"/>
    <w:rsid w:val="004B461A"/>
    <w:rsid w:val="004B4EA4"/>
    <w:rsid w:val="004B5120"/>
    <w:rsid w:val="004B5625"/>
    <w:rsid w:val="004B58B0"/>
    <w:rsid w:val="004B59D9"/>
    <w:rsid w:val="004B5F98"/>
    <w:rsid w:val="004B6031"/>
    <w:rsid w:val="004B677A"/>
    <w:rsid w:val="004B69F4"/>
    <w:rsid w:val="004B6A88"/>
    <w:rsid w:val="004B71E3"/>
    <w:rsid w:val="004C0163"/>
    <w:rsid w:val="004C1C62"/>
    <w:rsid w:val="004C20B5"/>
    <w:rsid w:val="004C242F"/>
    <w:rsid w:val="004C2A1E"/>
    <w:rsid w:val="004C337B"/>
    <w:rsid w:val="004C4377"/>
    <w:rsid w:val="004C4479"/>
    <w:rsid w:val="004C489D"/>
    <w:rsid w:val="004C49E2"/>
    <w:rsid w:val="004C51AD"/>
    <w:rsid w:val="004C5797"/>
    <w:rsid w:val="004C599D"/>
    <w:rsid w:val="004C5A75"/>
    <w:rsid w:val="004C6517"/>
    <w:rsid w:val="004C667F"/>
    <w:rsid w:val="004C6F2F"/>
    <w:rsid w:val="004C70D7"/>
    <w:rsid w:val="004C70DF"/>
    <w:rsid w:val="004C7345"/>
    <w:rsid w:val="004C7441"/>
    <w:rsid w:val="004C7CE0"/>
    <w:rsid w:val="004C7F1E"/>
    <w:rsid w:val="004D16D3"/>
    <w:rsid w:val="004D18BE"/>
    <w:rsid w:val="004D2B72"/>
    <w:rsid w:val="004D2DBB"/>
    <w:rsid w:val="004D331E"/>
    <w:rsid w:val="004D3851"/>
    <w:rsid w:val="004D3BB1"/>
    <w:rsid w:val="004D40DF"/>
    <w:rsid w:val="004D4FCB"/>
    <w:rsid w:val="004D523B"/>
    <w:rsid w:val="004D5797"/>
    <w:rsid w:val="004D5847"/>
    <w:rsid w:val="004D5960"/>
    <w:rsid w:val="004D5ACC"/>
    <w:rsid w:val="004D5E34"/>
    <w:rsid w:val="004D5FCB"/>
    <w:rsid w:val="004D6036"/>
    <w:rsid w:val="004D62F2"/>
    <w:rsid w:val="004D6550"/>
    <w:rsid w:val="004D665C"/>
    <w:rsid w:val="004D6935"/>
    <w:rsid w:val="004D69CD"/>
    <w:rsid w:val="004D737D"/>
    <w:rsid w:val="004E00CD"/>
    <w:rsid w:val="004E0143"/>
    <w:rsid w:val="004E1168"/>
    <w:rsid w:val="004E17A6"/>
    <w:rsid w:val="004E1A88"/>
    <w:rsid w:val="004E1B47"/>
    <w:rsid w:val="004E1FC7"/>
    <w:rsid w:val="004E23D2"/>
    <w:rsid w:val="004E2BE7"/>
    <w:rsid w:val="004E2C40"/>
    <w:rsid w:val="004E32C5"/>
    <w:rsid w:val="004E35AA"/>
    <w:rsid w:val="004E41D9"/>
    <w:rsid w:val="004E43D5"/>
    <w:rsid w:val="004E60FE"/>
    <w:rsid w:val="004E61B7"/>
    <w:rsid w:val="004E62D5"/>
    <w:rsid w:val="004E62E4"/>
    <w:rsid w:val="004E67D1"/>
    <w:rsid w:val="004E6A52"/>
    <w:rsid w:val="004E7327"/>
    <w:rsid w:val="004E7DCE"/>
    <w:rsid w:val="004F0D77"/>
    <w:rsid w:val="004F156E"/>
    <w:rsid w:val="004F16E0"/>
    <w:rsid w:val="004F1EE7"/>
    <w:rsid w:val="004F1F49"/>
    <w:rsid w:val="004F2076"/>
    <w:rsid w:val="004F269E"/>
    <w:rsid w:val="004F26E1"/>
    <w:rsid w:val="004F2AC1"/>
    <w:rsid w:val="004F3424"/>
    <w:rsid w:val="004F368E"/>
    <w:rsid w:val="004F3810"/>
    <w:rsid w:val="004F3B0D"/>
    <w:rsid w:val="004F3F29"/>
    <w:rsid w:val="004F4965"/>
    <w:rsid w:val="004F55B8"/>
    <w:rsid w:val="004F63FD"/>
    <w:rsid w:val="004F6D9A"/>
    <w:rsid w:val="004F702A"/>
    <w:rsid w:val="004F71E6"/>
    <w:rsid w:val="004F7D82"/>
    <w:rsid w:val="0050034C"/>
    <w:rsid w:val="00500618"/>
    <w:rsid w:val="0050141E"/>
    <w:rsid w:val="00501938"/>
    <w:rsid w:val="00502179"/>
    <w:rsid w:val="005022D2"/>
    <w:rsid w:val="00502503"/>
    <w:rsid w:val="00502859"/>
    <w:rsid w:val="00503E25"/>
    <w:rsid w:val="00504019"/>
    <w:rsid w:val="00504454"/>
    <w:rsid w:val="005048CE"/>
    <w:rsid w:val="00504DA7"/>
    <w:rsid w:val="005053A7"/>
    <w:rsid w:val="005053CF"/>
    <w:rsid w:val="005054D6"/>
    <w:rsid w:val="00505EDA"/>
    <w:rsid w:val="005062F4"/>
    <w:rsid w:val="00506846"/>
    <w:rsid w:val="00507729"/>
    <w:rsid w:val="00507C70"/>
    <w:rsid w:val="00510B36"/>
    <w:rsid w:val="00511A34"/>
    <w:rsid w:val="005121FC"/>
    <w:rsid w:val="005129A5"/>
    <w:rsid w:val="00513067"/>
    <w:rsid w:val="00513398"/>
    <w:rsid w:val="00513EBF"/>
    <w:rsid w:val="0051405C"/>
    <w:rsid w:val="005142D8"/>
    <w:rsid w:val="0051434B"/>
    <w:rsid w:val="00514DFB"/>
    <w:rsid w:val="00515615"/>
    <w:rsid w:val="00516085"/>
    <w:rsid w:val="00516A9E"/>
    <w:rsid w:val="00516CC4"/>
    <w:rsid w:val="00516DA4"/>
    <w:rsid w:val="005174C8"/>
    <w:rsid w:val="005176EA"/>
    <w:rsid w:val="00520E62"/>
    <w:rsid w:val="00520FFB"/>
    <w:rsid w:val="005212A5"/>
    <w:rsid w:val="0052179E"/>
    <w:rsid w:val="00521A1D"/>
    <w:rsid w:val="0052246D"/>
    <w:rsid w:val="00522B3F"/>
    <w:rsid w:val="005233A1"/>
    <w:rsid w:val="0052350D"/>
    <w:rsid w:val="00524253"/>
    <w:rsid w:val="00524968"/>
    <w:rsid w:val="00525557"/>
    <w:rsid w:val="00525B69"/>
    <w:rsid w:val="00526F65"/>
    <w:rsid w:val="00527322"/>
    <w:rsid w:val="0052749F"/>
    <w:rsid w:val="005303F3"/>
    <w:rsid w:val="005311A6"/>
    <w:rsid w:val="00531CE1"/>
    <w:rsid w:val="00532F17"/>
    <w:rsid w:val="0053354D"/>
    <w:rsid w:val="00533C7B"/>
    <w:rsid w:val="00533E44"/>
    <w:rsid w:val="00533F78"/>
    <w:rsid w:val="00534062"/>
    <w:rsid w:val="00535610"/>
    <w:rsid w:val="00535B1E"/>
    <w:rsid w:val="005360DF"/>
    <w:rsid w:val="0053798E"/>
    <w:rsid w:val="005379E4"/>
    <w:rsid w:val="00540134"/>
    <w:rsid w:val="00540933"/>
    <w:rsid w:val="00540D3E"/>
    <w:rsid w:val="00541309"/>
    <w:rsid w:val="005419B1"/>
    <w:rsid w:val="00543111"/>
    <w:rsid w:val="00543BFC"/>
    <w:rsid w:val="00545C80"/>
    <w:rsid w:val="00545FB8"/>
    <w:rsid w:val="005464C9"/>
    <w:rsid w:val="00546D01"/>
    <w:rsid w:val="00546FBE"/>
    <w:rsid w:val="00547587"/>
    <w:rsid w:val="005506FB"/>
    <w:rsid w:val="005507A3"/>
    <w:rsid w:val="00551208"/>
    <w:rsid w:val="0055156A"/>
    <w:rsid w:val="00551635"/>
    <w:rsid w:val="005518F9"/>
    <w:rsid w:val="005520C0"/>
    <w:rsid w:val="005526EB"/>
    <w:rsid w:val="0055281F"/>
    <w:rsid w:val="00552E29"/>
    <w:rsid w:val="00552F8B"/>
    <w:rsid w:val="00552FDF"/>
    <w:rsid w:val="0055338C"/>
    <w:rsid w:val="005535D3"/>
    <w:rsid w:val="00554948"/>
    <w:rsid w:val="00554B3B"/>
    <w:rsid w:val="00555E97"/>
    <w:rsid w:val="005562C8"/>
    <w:rsid w:val="005574EC"/>
    <w:rsid w:val="005577F0"/>
    <w:rsid w:val="00557971"/>
    <w:rsid w:val="005609AD"/>
    <w:rsid w:val="00561A86"/>
    <w:rsid w:val="005625A7"/>
    <w:rsid w:val="00562C30"/>
    <w:rsid w:val="00562CB9"/>
    <w:rsid w:val="00562D99"/>
    <w:rsid w:val="005635A9"/>
    <w:rsid w:val="0056373F"/>
    <w:rsid w:val="00563819"/>
    <w:rsid w:val="005640B6"/>
    <w:rsid w:val="00564607"/>
    <w:rsid w:val="00564A1C"/>
    <w:rsid w:val="00564DFA"/>
    <w:rsid w:val="005651A7"/>
    <w:rsid w:val="00565394"/>
    <w:rsid w:val="005654C1"/>
    <w:rsid w:val="005658C7"/>
    <w:rsid w:val="00565DC0"/>
    <w:rsid w:val="005666EF"/>
    <w:rsid w:val="00566D86"/>
    <w:rsid w:val="0056701C"/>
    <w:rsid w:val="00567382"/>
    <w:rsid w:val="0056743E"/>
    <w:rsid w:val="0056759C"/>
    <w:rsid w:val="005675E8"/>
    <w:rsid w:val="00567912"/>
    <w:rsid w:val="00567F48"/>
    <w:rsid w:val="00567F76"/>
    <w:rsid w:val="00570E25"/>
    <w:rsid w:val="00571085"/>
    <w:rsid w:val="00571566"/>
    <w:rsid w:val="00571D49"/>
    <w:rsid w:val="00572D5B"/>
    <w:rsid w:val="005735EE"/>
    <w:rsid w:val="00573716"/>
    <w:rsid w:val="005742C1"/>
    <w:rsid w:val="0057493B"/>
    <w:rsid w:val="00574A76"/>
    <w:rsid w:val="00574A85"/>
    <w:rsid w:val="00575264"/>
    <w:rsid w:val="00575A81"/>
    <w:rsid w:val="00576948"/>
    <w:rsid w:val="00577188"/>
    <w:rsid w:val="00580AB3"/>
    <w:rsid w:val="00580CAA"/>
    <w:rsid w:val="005819ED"/>
    <w:rsid w:val="00581B60"/>
    <w:rsid w:val="00581C1E"/>
    <w:rsid w:val="005830E4"/>
    <w:rsid w:val="00583614"/>
    <w:rsid w:val="00583A8C"/>
    <w:rsid w:val="00583CCC"/>
    <w:rsid w:val="00585581"/>
    <w:rsid w:val="0058678E"/>
    <w:rsid w:val="00586F16"/>
    <w:rsid w:val="0058713C"/>
    <w:rsid w:val="0059014A"/>
    <w:rsid w:val="0059070C"/>
    <w:rsid w:val="00590DD7"/>
    <w:rsid w:val="00591C20"/>
    <w:rsid w:val="00591DBF"/>
    <w:rsid w:val="005924B5"/>
    <w:rsid w:val="00592A8A"/>
    <w:rsid w:val="00593186"/>
    <w:rsid w:val="005935F9"/>
    <w:rsid w:val="00593B86"/>
    <w:rsid w:val="00594255"/>
    <w:rsid w:val="00594959"/>
    <w:rsid w:val="00594F06"/>
    <w:rsid w:val="00595052"/>
    <w:rsid w:val="0059633D"/>
    <w:rsid w:val="005964EA"/>
    <w:rsid w:val="00596D59"/>
    <w:rsid w:val="00596D95"/>
    <w:rsid w:val="0059704A"/>
    <w:rsid w:val="005975EC"/>
    <w:rsid w:val="005979EC"/>
    <w:rsid w:val="005A01A6"/>
    <w:rsid w:val="005A21A9"/>
    <w:rsid w:val="005A22E2"/>
    <w:rsid w:val="005A2557"/>
    <w:rsid w:val="005A3C40"/>
    <w:rsid w:val="005A496E"/>
    <w:rsid w:val="005A5006"/>
    <w:rsid w:val="005A6E14"/>
    <w:rsid w:val="005A6E31"/>
    <w:rsid w:val="005A7162"/>
    <w:rsid w:val="005A77A1"/>
    <w:rsid w:val="005B03CB"/>
    <w:rsid w:val="005B044A"/>
    <w:rsid w:val="005B0582"/>
    <w:rsid w:val="005B0F58"/>
    <w:rsid w:val="005B1186"/>
    <w:rsid w:val="005B15A8"/>
    <w:rsid w:val="005B1C20"/>
    <w:rsid w:val="005B24EC"/>
    <w:rsid w:val="005B344E"/>
    <w:rsid w:val="005B3891"/>
    <w:rsid w:val="005B4351"/>
    <w:rsid w:val="005B4B72"/>
    <w:rsid w:val="005B4E61"/>
    <w:rsid w:val="005B6940"/>
    <w:rsid w:val="005B7166"/>
    <w:rsid w:val="005B7CAB"/>
    <w:rsid w:val="005B7D44"/>
    <w:rsid w:val="005B7DA6"/>
    <w:rsid w:val="005C0135"/>
    <w:rsid w:val="005C0139"/>
    <w:rsid w:val="005C043D"/>
    <w:rsid w:val="005C0634"/>
    <w:rsid w:val="005C068A"/>
    <w:rsid w:val="005C06E9"/>
    <w:rsid w:val="005C0B47"/>
    <w:rsid w:val="005C1265"/>
    <w:rsid w:val="005C15AD"/>
    <w:rsid w:val="005C1988"/>
    <w:rsid w:val="005C2194"/>
    <w:rsid w:val="005C2AFB"/>
    <w:rsid w:val="005C2FDC"/>
    <w:rsid w:val="005C3286"/>
    <w:rsid w:val="005C4374"/>
    <w:rsid w:val="005C4A61"/>
    <w:rsid w:val="005C5DDD"/>
    <w:rsid w:val="005C6BBD"/>
    <w:rsid w:val="005C714E"/>
    <w:rsid w:val="005C736A"/>
    <w:rsid w:val="005C7DDD"/>
    <w:rsid w:val="005D04B2"/>
    <w:rsid w:val="005D0EAC"/>
    <w:rsid w:val="005D1342"/>
    <w:rsid w:val="005D188C"/>
    <w:rsid w:val="005D195F"/>
    <w:rsid w:val="005D1D29"/>
    <w:rsid w:val="005D22AF"/>
    <w:rsid w:val="005D32B6"/>
    <w:rsid w:val="005D37D4"/>
    <w:rsid w:val="005D48E4"/>
    <w:rsid w:val="005D4C63"/>
    <w:rsid w:val="005D5586"/>
    <w:rsid w:val="005D5796"/>
    <w:rsid w:val="005D5915"/>
    <w:rsid w:val="005D5B5D"/>
    <w:rsid w:val="005D6177"/>
    <w:rsid w:val="005D6211"/>
    <w:rsid w:val="005D64F3"/>
    <w:rsid w:val="005D6960"/>
    <w:rsid w:val="005D7334"/>
    <w:rsid w:val="005E1015"/>
    <w:rsid w:val="005E101E"/>
    <w:rsid w:val="005E13FF"/>
    <w:rsid w:val="005E16B0"/>
    <w:rsid w:val="005E1AAE"/>
    <w:rsid w:val="005E1C81"/>
    <w:rsid w:val="005E2C11"/>
    <w:rsid w:val="005E39A6"/>
    <w:rsid w:val="005E4A58"/>
    <w:rsid w:val="005E5580"/>
    <w:rsid w:val="005E615B"/>
    <w:rsid w:val="005E6453"/>
    <w:rsid w:val="005E657D"/>
    <w:rsid w:val="005E6B44"/>
    <w:rsid w:val="005E6D0A"/>
    <w:rsid w:val="005E6E27"/>
    <w:rsid w:val="005E7F9A"/>
    <w:rsid w:val="005F01E9"/>
    <w:rsid w:val="005F0226"/>
    <w:rsid w:val="005F0C57"/>
    <w:rsid w:val="005F1029"/>
    <w:rsid w:val="005F155E"/>
    <w:rsid w:val="005F16A3"/>
    <w:rsid w:val="005F1914"/>
    <w:rsid w:val="005F20AE"/>
    <w:rsid w:val="005F3757"/>
    <w:rsid w:val="005F38C6"/>
    <w:rsid w:val="005F3B40"/>
    <w:rsid w:val="005F3C76"/>
    <w:rsid w:val="005F4564"/>
    <w:rsid w:val="005F4C8B"/>
    <w:rsid w:val="005F4D4B"/>
    <w:rsid w:val="005F5F2B"/>
    <w:rsid w:val="005F6187"/>
    <w:rsid w:val="005F6292"/>
    <w:rsid w:val="005F643B"/>
    <w:rsid w:val="005F6489"/>
    <w:rsid w:val="005F67DC"/>
    <w:rsid w:val="005F6B06"/>
    <w:rsid w:val="005F6D7A"/>
    <w:rsid w:val="005F7B1B"/>
    <w:rsid w:val="005F7CB7"/>
    <w:rsid w:val="006001EC"/>
    <w:rsid w:val="006001FA"/>
    <w:rsid w:val="006010D2"/>
    <w:rsid w:val="00602075"/>
    <w:rsid w:val="006022F7"/>
    <w:rsid w:val="0060301B"/>
    <w:rsid w:val="00603217"/>
    <w:rsid w:val="006032A5"/>
    <w:rsid w:val="006035B5"/>
    <w:rsid w:val="0060416F"/>
    <w:rsid w:val="006041C2"/>
    <w:rsid w:val="006044CF"/>
    <w:rsid w:val="0060498A"/>
    <w:rsid w:val="00604BA2"/>
    <w:rsid w:val="00605524"/>
    <w:rsid w:val="006057FB"/>
    <w:rsid w:val="006058C1"/>
    <w:rsid w:val="00610439"/>
    <w:rsid w:val="006108EC"/>
    <w:rsid w:val="00610977"/>
    <w:rsid w:val="006118C9"/>
    <w:rsid w:val="00612C3D"/>
    <w:rsid w:val="006135E3"/>
    <w:rsid w:val="00613A06"/>
    <w:rsid w:val="00614A06"/>
    <w:rsid w:val="006151BD"/>
    <w:rsid w:val="006159BB"/>
    <w:rsid w:val="00615A2D"/>
    <w:rsid w:val="00615DBC"/>
    <w:rsid w:val="00616032"/>
    <w:rsid w:val="00616C7D"/>
    <w:rsid w:val="00616CFB"/>
    <w:rsid w:val="00617239"/>
    <w:rsid w:val="0061757E"/>
    <w:rsid w:val="00620252"/>
    <w:rsid w:val="00620658"/>
    <w:rsid w:val="006216C8"/>
    <w:rsid w:val="006218BB"/>
    <w:rsid w:val="00623135"/>
    <w:rsid w:val="0062314B"/>
    <w:rsid w:val="00623220"/>
    <w:rsid w:val="00624D12"/>
    <w:rsid w:val="00625D98"/>
    <w:rsid w:val="00625E34"/>
    <w:rsid w:val="006262B0"/>
    <w:rsid w:val="00626568"/>
    <w:rsid w:val="00626CC9"/>
    <w:rsid w:val="00627495"/>
    <w:rsid w:val="006276E6"/>
    <w:rsid w:val="0062779D"/>
    <w:rsid w:val="00630082"/>
    <w:rsid w:val="006303AA"/>
    <w:rsid w:val="006307EE"/>
    <w:rsid w:val="00630BA9"/>
    <w:rsid w:val="00630CDB"/>
    <w:rsid w:val="00631081"/>
    <w:rsid w:val="00631668"/>
    <w:rsid w:val="00631750"/>
    <w:rsid w:val="00631BAE"/>
    <w:rsid w:val="00631F53"/>
    <w:rsid w:val="0063213F"/>
    <w:rsid w:val="006329CB"/>
    <w:rsid w:val="00632F2A"/>
    <w:rsid w:val="00633607"/>
    <w:rsid w:val="006340F0"/>
    <w:rsid w:val="00635959"/>
    <w:rsid w:val="006375AD"/>
    <w:rsid w:val="00640738"/>
    <w:rsid w:val="00640BB9"/>
    <w:rsid w:val="0064107B"/>
    <w:rsid w:val="00641212"/>
    <w:rsid w:val="00641EC3"/>
    <w:rsid w:val="00642151"/>
    <w:rsid w:val="0064218A"/>
    <w:rsid w:val="006437E1"/>
    <w:rsid w:val="00643E90"/>
    <w:rsid w:val="0064513D"/>
    <w:rsid w:val="006453C3"/>
    <w:rsid w:val="0064579B"/>
    <w:rsid w:val="006461E1"/>
    <w:rsid w:val="0064653D"/>
    <w:rsid w:val="00646A5B"/>
    <w:rsid w:val="00646E5E"/>
    <w:rsid w:val="00646F2A"/>
    <w:rsid w:val="00647004"/>
    <w:rsid w:val="006471B2"/>
    <w:rsid w:val="0064737A"/>
    <w:rsid w:val="00647793"/>
    <w:rsid w:val="006478CF"/>
    <w:rsid w:val="00650307"/>
    <w:rsid w:val="006511AD"/>
    <w:rsid w:val="00651863"/>
    <w:rsid w:val="0065220F"/>
    <w:rsid w:val="006523A0"/>
    <w:rsid w:val="006536F1"/>
    <w:rsid w:val="00653784"/>
    <w:rsid w:val="006538B0"/>
    <w:rsid w:val="00653AF1"/>
    <w:rsid w:val="00654DA6"/>
    <w:rsid w:val="0065592B"/>
    <w:rsid w:val="00655DAA"/>
    <w:rsid w:val="00656F29"/>
    <w:rsid w:val="00657410"/>
    <w:rsid w:val="0065748C"/>
    <w:rsid w:val="0065770B"/>
    <w:rsid w:val="00657719"/>
    <w:rsid w:val="00657783"/>
    <w:rsid w:val="00661332"/>
    <w:rsid w:val="00662035"/>
    <w:rsid w:val="00662151"/>
    <w:rsid w:val="0066228F"/>
    <w:rsid w:val="00663693"/>
    <w:rsid w:val="00663942"/>
    <w:rsid w:val="006643D2"/>
    <w:rsid w:val="00664C08"/>
    <w:rsid w:val="00665075"/>
    <w:rsid w:val="006650C5"/>
    <w:rsid w:val="006659BE"/>
    <w:rsid w:val="00665D45"/>
    <w:rsid w:val="0066641F"/>
    <w:rsid w:val="006668CC"/>
    <w:rsid w:val="00666D87"/>
    <w:rsid w:val="00666F16"/>
    <w:rsid w:val="006671D9"/>
    <w:rsid w:val="006702A8"/>
    <w:rsid w:val="006703E9"/>
    <w:rsid w:val="00670633"/>
    <w:rsid w:val="00670ADE"/>
    <w:rsid w:val="00670B04"/>
    <w:rsid w:val="0067131B"/>
    <w:rsid w:val="00671391"/>
    <w:rsid w:val="0067153A"/>
    <w:rsid w:val="006723A7"/>
    <w:rsid w:val="006725FD"/>
    <w:rsid w:val="006726A7"/>
    <w:rsid w:val="0067376E"/>
    <w:rsid w:val="00673773"/>
    <w:rsid w:val="00674B90"/>
    <w:rsid w:val="00674BB4"/>
    <w:rsid w:val="00674D5E"/>
    <w:rsid w:val="00675A55"/>
    <w:rsid w:val="0067647B"/>
    <w:rsid w:val="00676529"/>
    <w:rsid w:val="00676DF1"/>
    <w:rsid w:val="0067742F"/>
    <w:rsid w:val="00677662"/>
    <w:rsid w:val="0067769D"/>
    <w:rsid w:val="006776FC"/>
    <w:rsid w:val="00677C40"/>
    <w:rsid w:val="00677E51"/>
    <w:rsid w:val="0068042A"/>
    <w:rsid w:val="0068064D"/>
    <w:rsid w:val="00680F14"/>
    <w:rsid w:val="006811FA"/>
    <w:rsid w:val="006815F5"/>
    <w:rsid w:val="0068268B"/>
    <w:rsid w:val="00682F3E"/>
    <w:rsid w:val="00683244"/>
    <w:rsid w:val="006836C6"/>
    <w:rsid w:val="0068392D"/>
    <w:rsid w:val="00683C63"/>
    <w:rsid w:val="0068423D"/>
    <w:rsid w:val="006842CB"/>
    <w:rsid w:val="0068475A"/>
    <w:rsid w:val="006848D8"/>
    <w:rsid w:val="00684FE6"/>
    <w:rsid w:val="00686636"/>
    <w:rsid w:val="0068763C"/>
    <w:rsid w:val="00687988"/>
    <w:rsid w:val="00687CAC"/>
    <w:rsid w:val="006909A9"/>
    <w:rsid w:val="006917A0"/>
    <w:rsid w:val="0069257A"/>
    <w:rsid w:val="006925A9"/>
    <w:rsid w:val="00693357"/>
    <w:rsid w:val="00694724"/>
    <w:rsid w:val="00695482"/>
    <w:rsid w:val="00695531"/>
    <w:rsid w:val="00696C80"/>
    <w:rsid w:val="00696FB4"/>
    <w:rsid w:val="0069735B"/>
    <w:rsid w:val="0069762A"/>
    <w:rsid w:val="006A0960"/>
    <w:rsid w:val="006A0BE2"/>
    <w:rsid w:val="006A172F"/>
    <w:rsid w:val="006A21B8"/>
    <w:rsid w:val="006A24B2"/>
    <w:rsid w:val="006A2EAB"/>
    <w:rsid w:val="006A2FB7"/>
    <w:rsid w:val="006A355C"/>
    <w:rsid w:val="006A3818"/>
    <w:rsid w:val="006A3901"/>
    <w:rsid w:val="006A4592"/>
    <w:rsid w:val="006A46B7"/>
    <w:rsid w:val="006A4F50"/>
    <w:rsid w:val="006A5052"/>
    <w:rsid w:val="006A5853"/>
    <w:rsid w:val="006A5A3C"/>
    <w:rsid w:val="006A5A9E"/>
    <w:rsid w:val="006A5E3D"/>
    <w:rsid w:val="006A6F6B"/>
    <w:rsid w:val="006A742B"/>
    <w:rsid w:val="006B1741"/>
    <w:rsid w:val="006B181D"/>
    <w:rsid w:val="006B30DB"/>
    <w:rsid w:val="006B352D"/>
    <w:rsid w:val="006B3708"/>
    <w:rsid w:val="006B3D41"/>
    <w:rsid w:val="006B40FC"/>
    <w:rsid w:val="006B4F15"/>
    <w:rsid w:val="006B5494"/>
    <w:rsid w:val="006B5792"/>
    <w:rsid w:val="006B5D72"/>
    <w:rsid w:val="006B6678"/>
    <w:rsid w:val="006B6A68"/>
    <w:rsid w:val="006B75E0"/>
    <w:rsid w:val="006C01C5"/>
    <w:rsid w:val="006C08A9"/>
    <w:rsid w:val="006C0CA0"/>
    <w:rsid w:val="006C123F"/>
    <w:rsid w:val="006C15A0"/>
    <w:rsid w:val="006C179B"/>
    <w:rsid w:val="006C17C1"/>
    <w:rsid w:val="006C1CD1"/>
    <w:rsid w:val="006C222A"/>
    <w:rsid w:val="006C2C36"/>
    <w:rsid w:val="006C300F"/>
    <w:rsid w:val="006C3B3B"/>
    <w:rsid w:val="006C3F26"/>
    <w:rsid w:val="006C3F2C"/>
    <w:rsid w:val="006C4C02"/>
    <w:rsid w:val="006C5388"/>
    <w:rsid w:val="006C5961"/>
    <w:rsid w:val="006C6410"/>
    <w:rsid w:val="006C6411"/>
    <w:rsid w:val="006C67E4"/>
    <w:rsid w:val="006C767E"/>
    <w:rsid w:val="006C7703"/>
    <w:rsid w:val="006D06F9"/>
    <w:rsid w:val="006D2C0E"/>
    <w:rsid w:val="006D32DF"/>
    <w:rsid w:val="006D409D"/>
    <w:rsid w:val="006D4222"/>
    <w:rsid w:val="006D4257"/>
    <w:rsid w:val="006D4737"/>
    <w:rsid w:val="006D4907"/>
    <w:rsid w:val="006D6608"/>
    <w:rsid w:val="006D6C34"/>
    <w:rsid w:val="006D6CE4"/>
    <w:rsid w:val="006D6EA2"/>
    <w:rsid w:val="006E003B"/>
    <w:rsid w:val="006E1E8A"/>
    <w:rsid w:val="006E295B"/>
    <w:rsid w:val="006E2F02"/>
    <w:rsid w:val="006E3B79"/>
    <w:rsid w:val="006E463F"/>
    <w:rsid w:val="006E557A"/>
    <w:rsid w:val="006E69C1"/>
    <w:rsid w:val="006E706F"/>
    <w:rsid w:val="006E7887"/>
    <w:rsid w:val="006F0A2B"/>
    <w:rsid w:val="006F0C93"/>
    <w:rsid w:val="006F25EE"/>
    <w:rsid w:val="006F26EE"/>
    <w:rsid w:val="006F30E7"/>
    <w:rsid w:val="006F33A5"/>
    <w:rsid w:val="006F4045"/>
    <w:rsid w:val="006F4AFF"/>
    <w:rsid w:val="006F5473"/>
    <w:rsid w:val="006F5F41"/>
    <w:rsid w:val="006F618F"/>
    <w:rsid w:val="006F662B"/>
    <w:rsid w:val="006F671A"/>
    <w:rsid w:val="006F677D"/>
    <w:rsid w:val="006F67C1"/>
    <w:rsid w:val="006F6A1C"/>
    <w:rsid w:val="006F6D36"/>
    <w:rsid w:val="006F7C91"/>
    <w:rsid w:val="006F7C9E"/>
    <w:rsid w:val="0070036B"/>
    <w:rsid w:val="00702D42"/>
    <w:rsid w:val="00702DA8"/>
    <w:rsid w:val="0070323F"/>
    <w:rsid w:val="00703763"/>
    <w:rsid w:val="0070490E"/>
    <w:rsid w:val="00704E58"/>
    <w:rsid w:val="007051D3"/>
    <w:rsid w:val="007067AA"/>
    <w:rsid w:val="00706AAF"/>
    <w:rsid w:val="0071129C"/>
    <w:rsid w:val="0071219D"/>
    <w:rsid w:val="0071469B"/>
    <w:rsid w:val="00714FE8"/>
    <w:rsid w:val="00715939"/>
    <w:rsid w:val="00715CCC"/>
    <w:rsid w:val="007167A3"/>
    <w:rsid w:val="00716D2C"/>
    <w:rsid w:val="00716D92"/>
    <w:rsid w:val="00716E80"/>
    <w:rsid w:val="00717196"/>
    <w:rsid w:val="0071737F"/>
    <w:rsid w:val="00717497"/>
    <w:rsid w:val="00717F78"/>
    <w:rsid w:val="00720037"/>
    <w:rsid w:val="00720B67"/>
    <w:rsid w:val="00720C0F"/>
    <w:rsid w:val="00720EDE"/>
    <w:rsid w:val="00721072"/>
    <w:rsid w:val="00721146"/>
    <w:rsid w:val="007224E4"/>
    <w:rsid w:val="0072263C"/>
    <w:rsid w:val="007226ED"/>
    <w:rsid w:val="007239AE"/>
    <w:rsid w:val="00723ED9"/>
    <w:rsid w:val="0072485D"/>
    <w:rsid w:val="00724A04"/>
    <w:rsid w:val="00724A8A"/>
    <w:rsid w:val="00725CD4"/>
    <w:rsid w:val="0072686F"/>
    <w:rsid w:val="00727692"/>
    <w:rsid w:val="007306F4"/>
    <w:rsid w:val="00730EDA"/>
    <w:rsid w:val="00732D8B"/>
    <w:rsid w:val="00734597"/>
    <w:rsid w:val="00734D44"/>
    <w:rsid w:val="00735477"/>
    <w:rsid w:val="007356FC"/>
    <w:rsid w:val="007357D0"/>
    <w:rsid w:val="00735DAE"/>
    <w:rsid w:val="00735FF8"/>
    <w:rsid w:val="00736ADA"/>
    <w:rsid w:val="00736BD2"/>
    <w:rsid w:val="00736F13"/>
    <w:rsid w:val="0073702F"/>
    <w:rsid w:val="007376CD"/>
    <w:rsid w:val="007377D4"/>
    <w:rsid w:val="00740C57"/>
    <w:rsid w:val="007416D2"/>
    <w:rsid w:val="00741883"/>
    <w:rsid w:val="0074266F"/>
    <w:rsid w:val="007428CC"/>
    <w:rsid w:val="00742968"/>
    <w:rsid w:val="00742CE0"/>
    <w:rsid w:val="00743461"/>
    <w:rsid w:val="007436C6"/>
    <w:rsid w:val="007442E4"/>
    <w:rsid w:val="007444A4"/>
    <w:rsid w:val="0074551A"/>
    <w:rsid w:val="00745572"/>
    <w:rsid w:val="007456D4"/>
    <w:rsid w:val="0074577B"/>
    <w:rsid w:val="007457B7"/>
    <w:rsid w:val="00745CA7"/>
    <w:rsid w:val="00745F64"/>
    <w:rsid w:val="007462F3"/>
    <w:rsid w:val="007464FA"/>
    <w:rsid w:val="00746B4C"/>
    <w:rsid w:val="007471F8"/>
    <w:rsid w:val="0074720E"/>
    <w:rsid w:val="0074762A"/>
    <w:rsid w:val="00747DCE"/>
    <w:rsid w:val="00750229"/>
    <w:rsid w:val="0075079B"/>
    <w:rsid w:val="00750825"/>
    <w:rsid w:val="0075090D"/>
    <w:rsid w:val="00750C62"/>
    <w:rsid w:val="00751084"/>
    <w:rsid w:val="007512EC"/>
    <w:rsid w:val="00751399"/>
    <w:rsid w:val="007521EC"/>
    <w:rsid w:val="00752675"/>
    <w:rsid w:val="00752EE9"/>
    <w:rsid w:val="00754222"/>
    <w:rsid w:val="0075457A"/>
    <w:rsid w:val="00754658"/>
    <w:rsid w:val="00754AC7"/>
    <w:rsid w:val="00754C14"/>
    <w:rsid w:val="00754D04"/>
    <w:rsid w:val="00755653"/>
    <w:rsid w:val="007562D6"/>
    <w:rsid w:val="00756568"/>
    <w:rsid w:val="00756BA7"/>
    <w:rsid w:val="007575AD"/>
    <w:rsid w:val="00757CB4"/>
    <w:rsid w:val="00757F97"/>
    <w:rsid w:val="007601AB"/>
    <w:rsid w:val="00760EF4"/>
    <w:rsid w:val="007621B7"/>
    <w:rsid w:val="00763989"/>
    <w:rsid w:val="00763AEE"/>
    <w:rsid w:val="00763BDF"/>
    <w:rsid w:val="00764BDF"/>
    <w:rsid w:val="00765D9B"/>
    <w:rsid w:val="007662A7"/>
    <w:rsid w:val="00766394"/>
    <w:rsid w:val="007674F5"/>
    <w:rsid w:val="00767523"/>
    <w:rsid w:val="00767A60"/>
    <w:rsid w:val="00767CFE"/>
    <w:rsid w:val="007701D1"/>
    <w:rsid w:val="0077023C"/>
    <w:rsid w:val="007702D9"/>
    <w:rsid w:val="007705F4"/>
    <w:rsid w:val="007708E3"/>
    <w:rsid w:val="00770B40"/>
    <w:rsid w:val="0077113F"/>
    <w:rsid w:val="00771249"/>
    <w:rsid w:val="00771A11"/>
    <w:rsid w:val="007724BB"/>
    <w:rsid w:val="00772BA4"/>
    <w:rsid w:val="00774E97"/>
    <w:rsid w:val="007756E2"/>
    <w:rsid w:val="00776083"/>
    <w:rsid w:val="00776AEB"/>
    <w:rsid w:val="00776C25"/>
    <w:rsid w:val="00777D88"/>
    <w:rsid w:val="00780BF1"/>
    <w:rsid w:val="00781E93"/>
    <w:rsid w:val="00781F8A"/>
    <w:rsid w:val="007828EF"/>
    <w:rsid w:val="00782DA1"/>
    <w:rsid w:val="007832C0"/>
    <w:rsid w:val="007838DC"/>
    <w:rsid w:val="00784570"/>
    <w:rsid w:val="007846E5"/>
    <w:rsid w:val="00784B2B"/>
    <w:rsid w:val="00784B7A"/>
    <w:rsid w:val="00785E22"/>
    <w:rsid w:val="007866D3"/>
    <w:rsid w:val="00786C51"/>
    <w:rsid w:val="00787422"/>
    <w:rsid w:val="0078767B"/>
    <w:rsid w:val="00787CD9"/>
    <w:rsid w:val="00790933"/>
    <w:rsid w:val="007910F6"/>
    <w:rsid w:val="007920FA"/>
    <w:rsid w:val="0079345E"/>
    <w:rsid w:val="0079352B"/>
    <w:rsid w:val="007938CC"/>
    <w:rsid w:val="007948FA"/>
    <w:rsid w:val="00796304"/>
    <w:rsid w:val="007968EC"/>
    <w:rsid w:val="00796C31"/>
    <w:rsid w:val="00796C55"/>
    <w:rsid w:val="007976EA"/>
    <w:rsid w:val="00797F60"/>
    <w:rsid w:val="007A031C"/>
    <w:rsid w:val="007A0590"/>
    <w:rsid w:val="007A08B4"/>
    <w:rsid w:val="007A0B9C"/>
    <w:rsid w:val="007A12EA"/>
    <w:rsid w:val="007A1F63"/>
    <w:rsid w:val="007A2CA0"/>
    <w:rsid w:val="007A384B"/>
    <w:rsid w:val="007A3BEB"/>
    <w:rsid w:val="007A4135"/>
    <w:rsid w:val="007A442D"/>
    <w:rsid w:val="007A49C8"/>
    <w:rsid w:val="007A50AB"/>
    <w:rsid w:val="007A547D"/>
    <w:rsid w:val="007A5655"/>
    <w:rsid w:val="007A582A"/>
    <w:rsid w:val="007A5D6E"/>
    <w:rsid w:val="007A5E8A"/>
    <w:rsid w:val="007A637C"/>
    <w:rsid w:val="007A67F2"/>
    <w:rsid w:val="007A7AF6"/>
    <w:rsid w:val="007A7D96"/>
    <w:rsid w:val="007B2353"/>
    <w:rsid w:val="007B2BB8"/>
    <w:rsid w:val="007B2BF9"/>
    <w:rsid w:val="007B2FFC"/>
    <w:rsid w:val="007B315B"/>
    <w:rsid w:val="007B318F"/>
    <w:rsid w:val="007B3279"/>
    <w:rsid w:val="007B3555"/>
    <w:rsid w:val="007B36C6"/>
    <w:rsid w:val="007B490E"/>
    <w:rsid w:val="007B5B98"/>
    <w:rsid w:val="007B5FAD"/>
    <w:rsid w:val="007B67A5"/>
    <w:rsid w:val="007B69C8"/>
    <w:rsid w:val="007B6C02"/>
    <w:rsid w:val="007B7741"/>
    <w:rsid w:val="007C06D6"/>
    <w:rsid w:val="007C1362"/>
    <w:rsid w:val="007C1B17"/>
    <w:rsid w:val="007C2351"/>
    <w:rsid w:val="007C37EC"/>
    <w:rsid w:val="007C3D06"/>
    <w:rsid w:val="007C3D9B"/>
    <w:rsid w:val="007C3FD1"/>
    <w:rsid w:val="007C45B3"/>
    <w:rsid w:val="007C4DDB"/>
    <w:rsid w:val="007C554C"/>
    <w:rsid w:val="007C57D7"/>
    <w:rsid w:val="007C5C96"/>
    <w:rsid w:val="007C6CB0"/>
    <w:rsid w:val="007C6F3D"/>
    <w:rsid w:val="007C7893"/>
    <w:rsid w:val="007D0729"/>
    <w:rsid w:val="007D077B"/>
    <w:rsid w:val="007D1E92"/>
    <w:rsid w:val="007D2017"/>
    <w:rsid w:val="007D204A"/>
    <w:rsid w:val="007D2169"/>
    <w:rsid w:val="007D298D"/>
    <w:rsid w:val="007D3138"/>
    <w:rsid w:val="007D3146"/>
    <w:rsid w:val="007D410C"/>
    <w:rsid w:val="007D41B7"/>
    <w:rsid w:val="007D4F73"/>
    <w:rsid w:val="007D5866"/>
    <w:rsid w:val="007D5A81"/>
    <w:rsid w:val="007D672F"/>
    <w:rsid w:val="007D6C48"/>
    <w:rsid w:val="007D73FB"/>
    <w:rsid w:val="007D7A79"/>
    <w:rsid w:val="007D7C3F"/>
    <w:rsid w:val="007E01CA"/>
    <w:rsid w:val="007E04BF"/>
    <w:rsid w:val="007E103D"/>
    <w:rsid w:val="007E1333"/>
    <w:rsid w:val="007E155B"/>
    <w:rsid w:val="007E1CE6"/>
    <w:rsid w:val="007E211B"/>
    <w:rsid w:val="007E23C3"/>
    <w:rsid w:val="007E2438"/>
    <w:rsid w:val="007E2AA2"/>
    <w:rsid w:val="007E3D71"/>
    <w:rsid w:val="007E4351"/>
    <w:rsid w:val="007E5298"/>
    <w:rsid w:val="007E60E9"/>
    <w:rsid w:val="007E645E"/>
    <w:rsid w:val="007E6531"/>
    <w:rsid w:val="007E6CBE"/>
    <w:rsid w:val="007E6D76"/>
    <w:rsid w:val="007E6FA9"/>
    <w:rsid w:val="007E740E"/>
    <w:rsid w:val="007E7C8F"/>
    <w:rsid w:val="007F02E3"/>
    <w:rsid w:val="007F0873"/>
    <w:rsid w:val="007F0E47"/>
    <w:rsid w:val="007F1012"/>
    <w:rsid w:val="007F10AF"/>
    <w:rsid w:val="007F2292"/>
    <w:rsid w:val="007F2689"/>
    <w:rsid w:val="007F2F29"/>
    <w:rsid w:val="007F3C7C"/>
    <w:rsid w:val="007F402D"/>
    <w:rsid w:val="007F4AC5"/>
    <w:rsid w:val="007F4D74"/>
    <w:rsid w:val="007F52F2"/>
    <w:rsid w:val="007F5A25"/>
    <w:rsid w:val="007F5CC5"/>
    <w:rsid w:val="007F6539"/>
    <w:rsid w:val="007F66D9"/>
    <w:rsid w:val="007F686E"/>
    <w:rsid w:val="007F6A00"/>
    <w:rsid w:val="007F6AFA"/>
    <w:rsid w:val="007F6B97"/>
    <w:rsid w:val="007F6E6A"/>
    <w:rsid w:val="007F72FE"/>
    <w:rsid w:val="007F7431"/>
    <w:rsid w:val="007F7E1C"/>
    <w:rsid w:val="0080001B"/>
    <w:rsid w:val="008008EB"/>
    <w:rsid w:val="00800CE7"/>
    <w:rsid w:val="008010D9"/>
    <w:rsid w:val="00801433"/>
    <w:rsid w:val="0080193F"/>
    <w:rsid w:val="00802204"/>
    <w:rsid w:val="00802954"/>
    <w:rsid w:val="00802A53"/>
    <w:rsid w:val="00802E2D"/>
    <w:rsid w:val="00803407"/>
    <w:rsid w:val="0080413F"/>
    <w:rsid w:val="00804722"/>
    <w:rsid w:val="00804B55"/>
    <w:rsid w:val="00805101"/>
    <w:rsid w:val="00805B28"/>
    <w:rsid w:val="00805C37"/>
    <w:rsid w:val="00806009"/>
    <w:rsid w:val="00806370"/>
    <w:rsid w:val="00806649"/>
    <w:rsid w:val="008069BF"/>
    <w:rsid w:val="00811567"/>
    <w:rsid w:val="00811779"/>
    <w:rsid w:val="00811C21"/>
    <w:rsid w:val="0081220A"/>
    <w:rsid w:val="008125E9"/>
    <w:rsid w:val="00812BED"/>
    <w:rsid w:val="00812C5B"/>
    <w:rsid w:val="0081311D"/>
    <w:rsid w:val="00813241"/>
    <w:rsid w:val="00813716"/>
    <w:rsid w:val="00814388"/>
    <w:rsid w:val="00814606"/>
    <w:rsid w:val="00814B77"/>
    <w:rsid w:val="00814F42"/>
    <w:rsid w:val="00814FF2"/>
    <w:rsid w:val="00815B18"/>
    <w:rsid w:val="00815FB7"/>
    <w:rsid w:val="00815FF1"/>
    <w:rsid w:val="0081623F"/>
    <w:rsid w:val="008167BE"/>
    <w:rsid w:val="00816862"/>
    <w:rsid w:val="0081690C"/>
    <w:rsid w:val="00816FBA"/>
    <w:rsid w:val="008172FA"/>
    <w:rsid w:val="00817A3B"/>
    <w:rsid w:val="00817E6C"/>
    <w:rsid w:val="00820042"/>
    <w:rsid w:val="008201EE"/>
    <w:rsid w:val="0082069E"/>
    <w:rsid w:val="00820705"/>
    <w:rsid w:val="008209C7"/>
    <w:rsid w:val="00820B1B"/>
    <w:rsid w:val="00821D4F"/>
    <w:rsid w:val="008223E5"/>
    <w:rsid w:val="00822770"/>
    <w:rsid w:val="00822A21"/>
    <w:rsid w:val="00822C33"/>
    <w:rsid w:val="00822E55"/>
    <w:rsid w:val="008234AD"/>
    <w:rsid w:val="0082373D"/>
    <w:rsid w:val="00824220"/>
    <w:rsid w:val="008244ED"/>
    <w:rsid w:val="00824993"/>
    <w:rsid w:val="00824A64"/>
    <w:rsid w:val="00826F54"/>
    <w:rsid w:val="00827047"/>
    <w:rsid w:val="00827410"/>
    <w:rsid w:val="0082766C"/>
    <w:rsid w:val="00827812"/>
    <w:rsid w:val="00830A69"/>
    <w:rsid w:val="00831032"/>
    <w:rsid w:val="0083145F"/>
    <w:rsid w:val="0083163D"/>
    <w:rsid w:val="00831B90"/>
    <w:rsid w:val="008325B0"/>
    <w:rsid w:val="00832FEF"/>
    <w:rsid w:val="008331E7"/>
    <w:rsid w:val="0083368F"/>
    <w:rsid w:val="0083412E"/>
    <w:rsid w:val="008345A0"/>
    <w:rsid w:val="00834710"/>
    <w:rsid w:val="00834858"/>
    <w:rsid w:val="00834F1F"/>
    <w:rsid w:val="00835717"/>
    <w:rsid w:val="00836242"/>
    <w:rsid w:val="0083639E"/>
    <w:rsid w:val="008367E2"/>
    <w:rsid w:val="00836B6A"/>
    <w:rsid w:val="00837107"/>
    <w:rsid w:val="00837294"/>
    <w:rsid w:val="008374FA"/>
    <w:rsid w:val="0084015B"/>
    <w:rsid w:val="00841266"/>
    <w:rsid w:val="0084236A"/>
    <w:rsid w:val="008424FE"/>
    <w:rsid w:val="00842885"/>
    <w:rsid w:val="00843231"/>
    <w:rsid w:val="008435FB"/>
    <w:rsid w:val="00844562"/>
    <w:rsid w:val="00844CE1"/>
    <w:rsid w:val="008450BD"/>
    <w:rsid w:val="00845CDE"/>
    <w:rsid w:val="00845DDE"/>
    <w:rsid w:val="00845FB1"/>
    <w:rsid w:val="008461AB"/>
    <w:rsid w:val="008461B8"/>
    <w:rsid w:val="00846829"/>
    <w:rsid w:val="00846F5E"/>
    <w:rsid w:val="00847C77"/>
    <w:rsid w:val="00850114"/>
    <w:rsid w:val="00850979"/>
    <w:rsid w:val="00851243"/>
    <w:rsid w:val="0085180B"/>
    <w:rsid w:val="00852127"/>
    <w:rsid w:val="00853154"/>
    <w:rsid w:val="00853331"/>
    <w:rsid w:val="008543F7"/>
    <w:rsid w:val="0085483A"/>
    <w:rsid w:val="008552CF"/>
    <w:rsid w:val="00855531"/>
    <w:rsid w:val="00855638"/>
    <w:rsid w:val="00855877"/>
    <w:rsid w:val="00855E9A"/>
    <w:rsid w:val="00857433"/>
    <w:rsid w:val="00857449"/>
    <w:rsid w:val="008574E0"/>
    <w:rsid w:val="00857B68"/>
    <w:rsid w:val="00861672"/>
    <w:rsid w:val="008616F3"/>
    <w:rsid w:val="00862757"/>
    <w:rsid w:val="008628B9"/>
    <w:rsid w:val="00863EAE"/>
    <w:rsid w:val="00863F51"/>
    <w:rsid w:val="008640B3"/>
    <w:rsid w:val="008651F7"/>
    <w:rsid w:val="00865B29"/>
    <w:rsid w:val="008667F1"/>
    <w:rsid w:val="00867167"/>
    <w:rsid w:val="00867379"/>
    <w:rsid w:val="00867820"/>
    <w:rsid w:val="00867A4C"/>
    <w:rsid w:val="00867C4A"/>
    <w:rsid w:val="00870168"/>
    <w:rsid w:val="008707AD"/>
    <w:rsid w:val="00872A74"/>
    <w:rsid w:val="00872C41"/>
    <w:rsid w:val="008731A9"/>
    <w:rsid w:val="00873B97"/>
    <w:rsid w:val="00874F28"/>
    <w:rsid w:val="00875A42"/>
    <w:rsid w:val="00876B57"/>
    <w:rsid w:val="008772D5"/>
    <w:rsid w:val="008774F5"/>
    <w:rsid w:val="00877F78"/>
    <w:rsid w:val="00880689"/>
    <w:rsid w:val="008807EE"/>
    <w:rsid w:val="00880A9F"/>
    <w:rsid w:val="00880FF8"/>
    <w:rsid w:val="00881010"/>
    <w:rsid w:val="00881B75"/>
    <w:rsid w:val="008821D6"/>
    <w:rsid w:val="00882EF1"/>
    <w:rsid w:val="0088411A"/>
    <w:rsid w:val="00884319"/>
    <w:rsid w:val="008844F2"/>
    <w:rsid w:val="008845A9"/>
    <w:rsid w:val="0088483F"/>
    <w:rsid w:val="008849E9"/>
    <w:rsid w:val="008853A2"/>
    <w:rsid w:val="00887070"/>
    <w:rsid w:val="0088790F"/>
    <w:rsid w:val="00887E1F"/>
    <w:rsid w:val="00890148"/>
    <w:rsid w:val="00890168"/>
    <w:rsid w:val="008912AD"/>
    <w:rsid w:val="008913BF"/>
    <w:rsid w:val="008918D2"/>
    <w:rsid w:val="00891B3F"/>
    <w:rsid w:val="0089267F"/>
    <w:rsid w:val="00892A45"/>
    <w:rsid w:val="0089445D"/>
    <w:rsid w:val="00894469"/>
    <w:rsid w:val="008944B4"/>
    <w:rsid w:val="0089520F"/>
    <w:rsid w:val="0089566E"/>
    <w:rsid w:val="00895869"/>
    <w:rsid w:val="00895A80"/>
    <w:rsid w:val="00896150"/>
    <w:rsid w:val="008963DC"/>
    <w:rsid w:val="00896B09"/>
    <w:rsid w:val="00896DF3"/>
    <w:rsid w:val="00897DCF"/>
    <w:rsid w:val="008A0039"/>
    <w:rsid w:val="008A0048"/>
    <w:rsid w:val="008A004A"/>
    <w:rsid w:val="008A0F61"/>
    <w:rsid w:val="008A148F"/>
    <w:rsid w:val="008A14A9"/>
    <w:rsid w:val="008A152D"/>
    <w:rsid w:val="008A277A"/>
    <w:rsid w:val="008A2868"/>
    <w:rsid w:val="008A3667"/>
    <w:rsid w:val="008A3B12"/>
    <w:rsid w:val="008A3C6F"/>
    <w:rsid w:val="008A3F95"/>
    <w:rsid w:val="008A41A0"/>
    <w:rsid w:val="008A433C"/>
    <w:rsid w:val="008A43EB"/>
    <w:rsid w:val="008A457C"/>
    <w:rsid w:val="008A4ADB"/>
    <w:rsid w:val="008A5EFD"/>
    <w:rsid w:val="008A68E7"/>
    <w:rsid w:val="008A6B8D"/>
    <w:rsid w:val="008A71BA"/>
    <w:rsid w:val="008A79D5"/>
    <w:rsid w:val="008A7C67"/>
    <w:rsid w:val="008B048B"/>
    <w:rsid w:val="008B1C03"/>
    <w:rsid w:val="008B1E65"/>
    <w:rsid w:val="008B2315"/>
    <w:rsid w:val="008B2386"/>
    <w:rsid w:val="008B31DE"/>
    <w:rsid w:val="008B3E20"/>
    <w:rsid w:val="008B3E64"/>
    <w:rsid w:val="008B4B31"/>
    <w:rsid w:val="008B4FA4"/>
    <w:rsid w:val="008B54B1"/>
    <w:rsid w:val="008B5D6A"/>
    <w:rsid w:val="008B6117"/>
    <w:rsid w:val="008B6A2F"/>
    <w:rsid w:val="008B6B9C"/>
    <w:rsid w:val="008C080C"/>
    <w:rsid w:val="008C09D6"/>
    <w:rsid w:val="008C0A3C"/>
    <w:rsid w:val="008C1966"/>
    <w:rsid w:val="008C1E5D"/>
    <w:rsid w:val="008C242D"/>
    <w:rsid w:val="008C2C4C"/>
    <w:rsid w:val="008C3057"/>
    <w:rsid w:val="008C34D4"/>
    <w:rsid w:val="008C35D0"/>
    <w:rsid w:val="008C3DBE"/>
    <w:rsid w:val="008C5AE5"/>
    <w:rsid w:val="008C5BCF"/>
    <w:rsid w:val="008C68FC"/>
    <w:rsid w:val="008C6924"/>
    <w:rsid w:val="008C6B38"/>
    <w:rsid w:val="008C7177"/>
    <w:rsid w:val="008D03DC"/>
    <w:rsid w:val="008D09A2"/>
    <w:rsid w:val="008D0DE1"/>
    <w:rsid w:val="008D1623"/>
    <w:rsid w:val="008D1729"/>
    <w:rsid w:val="008D1804"/>
    <w:rsid w:val="008D1E0F"/>
    <w:rsid w:val="008D1E5D"/>
    <w:rsid w:val="008D2931"/>
    <w:rsid w:val="008D2CC1"/>
    <w:rsid w:val="008D32B7"/>
    <w:rsid w:val="008D346A"/>
    <w:rsid w:val="008D401A"/>
    <w:rsid w:val="008D41FA"/>
    <w:rsid w:val="008D473A"/>
    <w:rsid w:val="008D4E1D"/>
    <w:rsid w:val="008D508E"/>
    <w:rsid w:val="008D51E7"/>
    <w:rsid w:val="008D568F"/>
    <w:rsid w:val="008D58BF"/>
    <w:rsid w:val="008D6334"/>
    <w:rsid w:val="008D6A54"/>
    <w:rsid w:val="008D6AC0"/>
    <w:rsid w:val="008D7178"/>
    <w:rsid w:val="008E02A4"/>
    <w:rsid w:val="008E0D75"/>
    <w:rsid w:val="008E1BC5"/>
    <w:rsid w:val="008E1C07"/>
    <w:rsid w:val="008E1EF7"/>
    <w:rsid w:val="008E3199"/>
    <w:rsid w:val="008E3664"/>
    <w:rsid w:val="008E3CA0"/>
    <w:rsid w:val="008E4078"/>
    <w:rsid w:val="008E48AD"/>
    <w:rsid w:val="008E51F5"/>
    <w:rsid w:val="008E5525"/>
    <w:rsid w:val="008E56B5"/>
    <w:rsid w:val="008E5EDE"/>
    <w:rsid w:val="008E6BEB"/>
    <w:rsid w:val="008E6F3A"/>
    <w:rsid w:val="008E7D55"/>
    <w:rsid w:val="008F0214"/>
    <w:rsid w:val="008F1070"/>
    <w:rsid w:val="008F1F4A"/>
    <w:rsid w:val="008F24D0"/>
    <w:rsid w:val="008F274D"/>
    <w:rsid w:val="008F2B2B"/>
    <w:rsid w:val="008F3297"/>
    <w:rsid w:val="008F33EC"/>
    <w:rsid w:val="008F3731"/>
    <w:rsid w:val="008F48DA"/>
    <w:rsid w:val="008F4F9F"/>
    <w:rsid w:val="008F517A"/>
    <w:rsid w:val="008F7BA9"/>
    <w:rsid w:val="0090013E"/>
    <w:rsid w:val="0090110E"/>
    <w:rsid w:val="00901368"/>
    <w:rsid w:val="00901646"/>
    <w:rsid w:val="00901A80"/>
    <w:rsid w:val="00902875"/>
    <w:rsid w:val="00902CA2"/>
    <w:rsid w:val="0090335C"/>
    <w:rsid w:val="00903EE2"/>
    <w:rsid w:val="00904444"/>
    <w:rsid w:val="009045DA"/>
    <w:rsid w:val="00905208"/>
    <w:rsid w:val="00905698"/>
    <w:rsid w:val="00905AB3"/>
    <w:rsid w:val="0090671B"/>
    <w:rsid w:val="00907179"/>
    <w:rsid w:val="00907369"/>
    <w:rsid w:val="009100E3"/>
    <w:rsid w:val="00910AC7"/>
    <w:rsid w:val="00910BFE"/>
    <w:rsid w:val="00911F05"/>
    <w:rsid w:val="00912184"/>
    <w:rsid w:val="0091262A"/>
    <w:rsid w:val="00912756"/>
    <w:rsid w:val="00912AA8"/>
    <w:rsid w:val="00912C17"/>
    <w:rsid w:val="00912E48"/>
    <w:rsid w:val="00913788"/>
    <w:rsid w:val="00914AEB"/>
    <w:rsid w:val="00914B01"/>
    <w:rsid w:val="00914D91"/>
    <w:rsid w:val="00915286"/>
    <w:rsid w:val="0091579B"/>
    <w:rsid w:val="00915C8F"/>
    <w:rsid w:val="009160FF"/>
    <w:rsid w:val="009174C0"/>
    <w:rsid w:val="00917586"/>
    <w:rsid w:val="00917BEE"/>
    <w:rsid w:val="00917F2B"/>
    <w:rsid w:val="00920109"/>
    <w:rsid w:val="00920434"/>
    <w:rsid w:val="009205EB"/>
    <w:rsid w:val="00921561"/>
    <w:rsid w:val="00921728"/>
    <w:rsid w:val="0092173E"/>
    <w:rsid w:val="00921CC7"/>
    <w:rsid w:val="00922914"/>
    <w:rsid w:val="009229C5"/>
    <w:rsid w:val="00922A45"/>
    <w:rsid w:val="00922CA4"/>
    <w:rsid w:val="00923818"/>
    <w:rsid w:val="00923D30"/>
    <w:rsid w:val="009240C4"/>
    <w:rsid w:val="009256A9"/>
    <w:rsid w:val="00925BFA"/>
    <w:rsid w:val="00927047"/>
    <w:rsid w:val="00927151"/>
    <w:rsid w:val="00927ED5"/>
    <w:rsid w:val="00930772"/>
    <w:rsid w:val="00930E71"/>
    <w:rsid w:val="0093175F"/>
    <w:rsid w:val="00931943"/>
    <w:rsid w:val="00931D4D"/>
    <w:rsid w:val="00932B21"/>
    <w:rsid w:val="00932CA6"/>
    <w:rsid w:val="009333DB"/>
    <w:rsid w:val="009345C7"/>
    <w:rsid w:val="00934A32"/>
    <w:rsid w:val="00935178"/>
    <w:rsid w:val="00935BA6"/>
    <w:rsid w:val="00936794"/>
    <w:rsid w:val="00936935"/>
    <w:rsid w:val="00940015"/>
    <w:rsid w:val="00940FDD"/>
    <w:rsid w:val="009414BF"/>
    <w:rsid w:val="0094189C"/>
    <w:rsid w:val="00941CC2"/>
    <w:rsid w:val="00941EB5"/>
    <w:rsid w:val="00941F2F"/>
    <w:rsid w:val="00942358"/>
    <w:rsid w:val="009423AC"/>
    <w:rsid w:val="0094246F"/>
    <w:rsid w:val="009424A3"/>
    <w:rsid w:val="009429D5"/>
    <w:rsid w:val="00942D1B"/>
    <w:rsid w:val="00942EBC"/>
    <w:rsid w:val="00944E67"/>
    <w:rsid w:val="00945BDF"/>
    <w:rsid w:val="00946922"/>
    <w:rsid w:val="00947320"/>
    <w:rsid w:val="00947D02"/>
    <w:rsid w:val="00947EFA"/>
    <w:rsid w:val="00947F93"/>
    <w:rsid w:val="0095023F"/>
    <w:rsid w:val="00950F20"/>
    <w:rsid w:val="00952395"/>
    <w:rsid w:val="00952803"/>
    <w:rsid w:val="00952942"/>
    <w:rsid w:val="00952A55"/>
    <w:rsid w:val="00952AF2"/>
    <w:rsid w:val="00952F4A"/>
    <w:rsid w:val="00952FCF"/>
    <w:rsid w:val="00953A9B"/>
    <w:rsid w:val="009544FA"/>
    <w:rsid w:val="009545A7"/>
    <w:rsid w:val="0095528C"/>
    <w:rsid w:val="00955772"/>
    <w:rsid w:val="009558EF"/>
    <w:rsid w:val="00955C81"/>
    <w:rsid w:val="00955E4C"/>
    <w:rsid w:val="009560C5"/>
    <w:rsid w:val="0095611E"/>
    <w:rsid w:val="00956BF7"/>
    <w:rsid w:val="00956D9D"/>
    <w:rsid w:val="009571D6"/>
    <w:rsid w:val="009579AE"/>
    <w:rsid w:val="00957D47"/>
    <w:rsid w:val="00960182"/>
    <w:rsid w:val="009602CB"/>
    <w:rsid w:val="00960456"/>
    <w:rsid w:val="00960700"/>
    <w:rsid w:val="00960C56"/>
    <w:rsid w:val="00960D1A"/>
    <w:rsid w:val="009615BA"/>
    <w:rsid w:val="009616C0"/>
    <w:rsid w:val="009622E0"/>
    <w:rsid w:val="009624A4"/>
    <w:rsid w:val="00962520"/>
    <w:rsid w:val="00962CD6"/>
    <w:rsid w:val="0096301B"/>
    <w:rsid w:val="00963073"/>
    <w:rsid w:val="00963594"/>
    <w:rsid w:val="009637FE"/>
    <w:rsid w:val="0096446B"/>
    <w:rsid w:val="009646A3"/>
    <w:rsid w:val="00965E7D"/>
    <w:rsid w:val="009660D3"/>
    <w:rsid w:val="009662EE"/>
    <w:rsid w:val="009679C3"/>
    <w:rsid w:val="009704E4"/>
    <w:rsid w:val="009712BE"/>
    <w:rsid w:val="00972EB0"/>
    <w:rsid w:val="00975CAA"/>
    <w:rsid w:val="00975DC4"/>
    <w:rsid w:val="009761E8"/>
    <w:rsid w:val="009766EC"/>
    <w:rsid w:val="009769A7"/>
    <w:rsid w:val="00977808"/>
    <w:rsid w:val="00977859"/>
    <w:rsid w:val="0097793D"/>
    <w:rsid w:val="00977A8E"/>
    <w:rsid w:val="00977B85"/>
    <w:rsid w:val="00981044"/>
    <w:rsid w:val="00981051"/>
    <w:rsid w:val="00981725"/>
    <w:rsid w:val="009828F5"/>
    <w:rsid w:val="00982D5D"/>
    <w:rsid w:val="0098328D"/>
    <w:rsid w:val="00984BA0"/>
    <w:rsid w:val="0098546F"/>
    <w:rsid w:val="009856BE"/>
    <w:rsid w:val="009856ED"/>
    <w:rsid w:val="00986109"/>
    <w:rsid w:val="00986FFC"/>
    <w:rsid w:val="00987013"/>
    <w:rsid w:val="009871B1"/>
    <w:rsid w:val="00987B21"/>
    <w:rsid w:val="00990C93"/>
    <w:rsid w:val="009924AA"/>
    <w:rsid w:val="00992DB4"/>
    <w:rsid w:val="00992E55"/>
    <w:rsid w:val="0099327B"/>
    <w:rsid w:val="00993C83"/>
    <w:rsid w:val="0099410A"/>
    <w:rsid w:val="00994C95"/>
    <w:rsid w:val="00994DA0"/>
    <w:rsid w:val="009954FA"/>
    <w:rsid w:val="009959E3"/>
    <w:rsid w:val="00995E5C"/>
    <w:rsid w:val="009968CD"/>
    <w:rsid w:val="00996F82"/>
    <w:rsid w:val="00997144"/>
    <w:rsid w:val="009A0092"/>
    <w:rsid w:val="009A0747"/>
    <w:rsid w:val="009A1622"/>
    <w:rsid w:val="009A2F6E"/>
    <w:rsid w:val="009A302B"/>
    <w:rsid w:val="009A325D"/>
    <w:rsid w:val="009A3D25"/>
    <w:rsid w:val="009A4C67"/>
    <w:rsid w:val="009A4D9B"/>
    <w:rsid w:val="009A5062"/>
    <w:rsid w:val="009A5457"/>
    <w:rsid w:val="009A716C"/>
    <w:rsid w:val="009A7709"/>
    <w:rsid w:val="009A775C"/>
    <w:rsid w:val="009B00D8"/>
    <w:rsid w:val="009B1171"/>
    <w:rsid w:val="009B13CA"/>
    <w:rsid w:val="009B16A8"/>
    <w:rsid w:val="009B1CB8"/>
    <w:rsid w:val="009B22A9"/>
    <w:rsid w:val="009B230B"/>
    <w:rsid w:val="009B2886"/>
    <w:rsid w:val="009B2B71"/>
    <w:rsid w:val="009B420B"/>
    <w:rsid w:val="009B4D93"/>
    <w:rsid w:val="009B5A41"/>
    <w:rsid w:val="009B608B"/>
    <w:rsid w:val="009B639C"/>
    <w:rsid w:val="009B65F1"/>
    <w:rsid w:val="009B6CD0"/>
    <w:rsid w:val="009B6FB2"/>
    <w:rsid w:val="009B702F"/>
    <w:rsid w:val="009B73EF"/>
    <w:rsid w:val="009C01DD"/>
    <w:rsid w:val="009C0764"/>
    <w:rsid w:val="009C0B4F"/>
    <w:rsid w:val="009C15F9"/>
    <w:rsid w:val="009C19C7"/>
    <w:rsid w:val="009C2977"/>
    <w:rsid w:val="009C2FFF"/>
    <w:rsid w:val="009C3256"/>
    <w:rsid w:val="009C3538"/>
    <w:rsid w:val="009C3FFA"/>
    <w:rsid w:val="009C4027"/>
    <w:rsid w:val="009C43D8"/>
    <w:rsid w:val="009C4617"/>
    <w:rsid w:val="009C4A71"/>
    <w:rsid w:val="009C4CA5"/>
    <w:rsid w:val="009C4DF7"/>
    <w:rsid w:val="009C4E0F"/>
    <w:rsid w:val="009C509C"/>
    <w:rsid w:val="009C5EB4"/>
    <w:rsid w:val="009C7033"/>
    <w:rsid w:val="009D0109"/>
    <w:rsid w:val="009D0670"/>
    <w:rsid w:val="009D0CE5"/>
    <w:rsid w:val="009D0F12"/>
    <w:rsid w:val="009D152E"/>
    <w:rsid w:val="009D1532"/>
    <w:rsid w:val="009D1CF9"/>
    <w:rsid w:val="009D30B8"/>
    <w:rsid w:val="009D4060"/>
    <w:rsid w:val="009D407D"/>
    <w:rsid w:val="009D51B8"/>
    <w:rsid w:val="009D5BCF"/>
    <w:rsid w:val="009D5D3B"/>
    <w:rsid w:val="009D5E8E"/>
    <w:rsid w:val="009D61CA"/>
    <w:rsid w:val="009D669B"/>
    <w:rsid w:val="009D6D83"/>
    <w:rsid w:val="009D6F6F"/>
    <w:rsid w:val="009D704D"/>
    <w:rsid w:val="009D7895"/>
    <w:rsid w:val="009E0748"/>
    <w:rsid w:val="009E1449"/>
    <w:rsid w:val="009E208E"/>
    <w:rsid w:val="009E2BB8"/>
    <w:rsid w:val="009E38A4"/>
    <w:rsid w:val="009E44EC"/>
    <w:rsid w:val="009E4CA3"/>
    <w:rsid w:val="009E4FBA"/>
    <w:rsid w:val="009E554A"/>
    <w:rsid w:val="009E7033"/>
    <w:rsid w:val="009E7860"/>
    <w:rsid w:val="009E7DF1"/>
    <w:rsid w:val="009F0848"/>
    <w:rsid w:val="009F0FCD"/>
    <w:rsid w:val="009F2234"/>
    <w:rsid w:val="009F23F4"/>
    <w:rsid w:val="009F276C"/>
    <w:rsid w:val="009F3993"/>
    <w:rsid w:val="009F3EC6"/>
    <w:rsid w:val="009F4057"/>
    <w:rsid w:val="009F468A"/>
    <w:rsid w:val="009F4AED"/>
    <w:rsid w:val="009F7054"/>
    <w:rsid w:val="009F7F68"/>
    <w:rsid w:val="00A0003C"/>
    <w:rsid w:val="00A003F5"/>
    <w:rsid w:val="00A00BB1"/>
    <w:rsid w:val="00A00CBF"/>
    <w:rsid w:val="00A00E53"/>
    <w:rsid w:val="00A013D7"/>
    <w:rsid w:val="00A015EC"/>
    <w:rsid w:val="00A0171B"/>
    <w:rsid w:val="00A01D11"/>
    <w:rsid w:val="00A0223E"/>
    <w:rsid w:val="00A02B23"/>
    <w:rsid w:val="00A03A66"/>
    <w:rsid w:val="00A03DC4"/>
    <w:rsid w:val="00A04098"/>
    <w:rsid w:val="00A04D67"/>
    <w:rsid w:val="00A052AE"/>
    <w:rsid w:val="00A05F87"/>
    <w:rsid w:val="00A0654A"/>
    <w:rsid w:val="00A07949"/>
    <w:rsid w:val="00A07AA2"/>
    <w:rsid w:val="00A07C09"/>
    <w:rsid w:val="00A10683"/>
    <w:rsid w:val="00A10894"/>
    <w:rsid w:val="00A10F20"/>
    <w:rsid w:val="00A111C6"/>
    <w:rsid w:val="00A1170C"/>
    <w:rsid w:val="00A1197E"/>
    <w:rsid w:val="00A11A60"/>
    <w:rsid w:val="00A127B8"/>
    <w:rsid w:val="00A1330C"/>
    <w:rsid w:val="00A1336C"/>
    <w:rsid w:val="00A1354C"/>
    <w:rsid w:val="00A13A35"/>
    <w:rsid w:val="00A14880"/>
    <w:rsid w:val="00A1490D"/>
    <w:rsid w:val="00A14E90"/>
    <w:rsid w:val="00A1509B"/>
    <w:rsid w:val="00A152AB"/>
    <w:rsid w:val="00A15826"/>
    <w:rsid w:val="00A1594B"/>
    <w:rsid w:val="00A1635D"/>
    <w:rsid w:val="00A16465"/>
    <w:rsid w:val="00A170C4"/>
    <w:rsid w:val="00A2038E"/>
    <w:rsid w:val="00A2081A"/>
    <w:rsid w:val="00A20AAD"/>
    <w:rsid w:val="00A20E4B"/>
    <w:rsid w:val="00A2105E"/>
    <w:rsid w:val="00A214DC"/>
    <w:rsid w:val="00A2163E"/>
    <w:rsid w:val="00A218CC"/>
    <w:rsid w:val="00A21C12"/>
    <w:rsid w:val="00A223A4"/>
    <w:rsid w:val="00A23C48"/>
    <w:rsid w:val="00A23CA9"/>
    <w:rsid w:val="00A24A30"/>
    <w:rsid w:val="00A24E63"/>
    <w:rsid w:val="00A25D85"/>
    <w:rsid w:val="00A25F2F"/>
    <w:rsid w:val="00A26033"/>
    <w:rsid w:val="00A26598"/>
    <w:rsid w:val="00A26954"/>
    <w:rsid w:val="00A26C46"/>
    <w:rsid w:val="00A27667"/>
    <w:rsid w:val="00A277C1"/>
    <w:rsid w:val="00A27F91"/>
    <w:rsid w:val="00A3013B"/>
    <w:rsid w:val="00A30845"/>
    <w:rsid w:val="00A30965"/>
    <w:rsid w:val="00A30D9F"/>
    <w:rsid w:val="00A30EE3"/>
    <w:rsid w:val="00A30F8F"/>
    <w:rsid w:val="00A3157F"/>
    <w:rsid w:val="00A3176B"/>
    <w:rsid w:val="00A31F90"/>
    <w:rsid w:val="00A31FC8"/>
    <w:rsid w:val="00A32297"/>
    <w:rsid w:val="00A32CF4"/>
    <w:rsid w:val="00A32D76"/>
    <w:rsid w:val="00A3366A"/>
    <w:rsid w:val="00A33682"/>
    <w:rsid w:val="00A33C48"/>
    <w:rsid w:val="00A33EAD"/>
    <w:rsid w:val="00A34618"/>
    <w:rsid w:val="00A3486A"/>
    <w:rsid w:val="00A34DED"/>
    <w:rsid w:val="00A34F4A"/>
    <w:rsid w:val="00A34F8C"/>
    <w:rsid w:val="00A35320"/>
    <w:rsid w:val="00A3584F"/>
    <w:rsid w:val="00A35961"/>
    <w:rsid w:val="00A35D85"/>
    <w:rsid w:val="00A364DC"/>
    <w:rsid w:val="00A37133"/>
    <w:rsid w:val="00A406C5"/>
    <w:rsid w:val="00A4078D"/>
    <w:rsid w:val="00A423D5"/>
    <w:rsid w:val="00A425ED"/>
    <w:rsid w:val="00A42791"/>
    <w:rsid w:val="00A42C29"/>
    <w:rsid w:val="00A42FC9"/>
    <w:rsid w:val="00A430B1"/>
    <w:rsid w:val="00A431AC"/>
    <w:rsid w:val="00A43364"/>
    <w:rsid w:val="00A4375F"/>
    <w:rsid w:val="00A441AD"/>
    <w:rsid w:val="00A44887"/>
    <w:rsid w:val="00A44933"/>
    <w:rsid w:val="00A4580A"/>
    <w:rsid w:val="00A45DC4"/>
    <w:rsid w:val="00A45F2F"/>
    <w:rsid w:val="00A462FC"/>
    <w:rsid w:val="00A464D7"/>
    <w:rsid w:val="00A46761"/>
    <w:rsid w:val="00A4688D"/>
    <w:rsid w:val="00A46A37"/>
    <w:rsid w:val="00A46F9C"/>
    <w:rsid w:val="00A470DA"/>
    <w:rsid w:val="00A47490"/>
    <w:rsid w:val="00A4786A"/>
    <w:rsid w:val="00A47B05"/>
    <w:rsid w:val="00A47B56"/>
    <w:rsid w:val="00A50166"/>
    <w:rsid w:val="00A50ECD"/>
    <w:rsid w:val="00A51EC3"/>
    <w:rsid w:val="00A51FDD"/>
    <w:rsid w:val="00A52326"/>
    <w:rsid w:val="00A52D38"/>
    <w:rsid w:val="00A53210"/>
    <w:rsid w:val="00A53B06"/>
    <w:rsid w:val="00A53B84"/>
    <w:rsid w:val="00A548DC"/>
    <w:rsid w:val="00A5539A"/>
    <w:rsid w:val="00A55BBC"/>
    <w:rsid w:val="00A56165"/>
    <w:rsid w:val="00A56170"/>
    <w:rsid w:val="00A57CC2"/>
    <w:rsid w:val="00A60316"/>
    <w:rsid w:val="00A607BC"/>
    <w:rsid w:val="00A60E63"/>
    <w:rsid w:val="00A60E8D"/>
    <w:rsid w:val="00A61C9E"/>
    <w:rsid w:val="00A61DC5"/>
    <w:rsid w:val="00A61EBE"/>
    <w:rsid w:val="00A61EC7"/>
    <w:rsid w:val="00A620EE"/>
    <w:rsid w:val="00A625E3"/>
    <w:rsid w:val="00A62B36"/>
    <w:rsid w:val="00A634EA"/>
    <w:rsid w:val="00A635CB"/>
    <w:rsid w:val="00A63815"/>
    <w:rsid w:val="00A64529"/>
    <w:rsid w:val="00A6485C"/>
    <w:rsid w:val="00A649D2"/>
    <w:rsid w:val="00A658A0"/>
    <w:rsid w:val="00A65BDF"/>
    <w:rsid w:val="00A668BF"/>
    <w:rsid w:val="00A66ABB"/>
    <w:rsid w:val="00A66D58"/>
    <w:rsid w:val="00A67298"/>
    <w:rsid w:val="00A674DB"/>
    <w:rsid w:val="00A6756B"/>
    <w:rsid w:val="00A71364"/>
    <w:rsid w:val="00A71800"/>
    <w:rsid w:val="00A71BBA"/>
    <w:rsid w:val="00A71DA0"/>
    <w:rsid w:val="00A72257"/>
    <w:rsid w:val="00A72270"/>
    <w:rsid w:val="00A723A9"/>
    <w:rsid w:val="00A7280A"/>
    <w:rsid w:val="00A729C1"/>
    <w:rsid w:val="00A73145"/>
    <w:rsid w:val="00A74EA8"/>
    <w:rsid w:val="00A753EF"/>
    <w:rsid w:val="00A753F3"/>
    <w:rsid w:val="00A7668E"/>
    <w:rsid w:val="00A76E96"/>
    <w:rsid w:val="00A77149"/>
    <w:rsid w:val="00A775CB"/>
    <w:rsid w:val="00A7799D"/>
    <w:rsid w:val="00A800EB"/>
    <w:rsid w:val="00A804B7"/>
    <w:rsid w:val="00A80F08"/>
    <w:rsid w:val="00A81413"/>
    <w:rsid w:val="00A8164A"/>
    <w:rsid w:val="00A81CED"/>
    <w:rsid w:val="00A82543"/>
    <w:rsid w:val="00A82A14"/>
    <w:rsid w:val="00A82BC7"/>
    <w:rsid w:val="00A82D52"/>
    <w:rsid w:val="00A83833"/>
    <w:rsid w:val="00A838CA"/>
    <w:rsid w:val="00A86ABC"/>
    <w:rsid w:val="00A873D9"/>
    <w:rsid w:val="00A87C29"/>
    <w:rsid w:val="00A87EC1"/>
    <w:rsid w:val="00A90409"/>
    <w:rsid w:val="00A90684"/>
    <w:rsid w:val="00A91229"/>
    <w:rsid w:val="00A913E0"/>
    <w:rsid w:val="00A91A0D"/>
    <w:rsid w:val="00A92C80"/>
    <w:rsid w:val="00A93ABE"/>
    <w:rsid w:val="00A93D42"/>
    <w:rsid w:val="00A93E73"/>
    <w:rsid w:val="00A941CA"/>
    <w:rsid w:val="00A954A5"/>
    <w:rsid w:val="00A95BE3"/>
    <w:rsid w:val="00A96083"/>
    <w:rsid w:val="00A96253"/>
    <w:rsid w:val="00A96476"/>
    <w:rsid w:val="00A96764"/>
    <w:rsid w:val="00A96851"/>
    <w:rsid w:val="00A96E63"/>
    <w:rsid w:val="00A97008"/>
    <w:rsid w:val="00A97101"/>
    <w:rsid w:val="00A971FF"/>
    <w:rsid w:val="00A97B03"/>
    <w:rsid w:val="00A97D16"/>
    <w:rsid w:val="00AA03FC"/>
    <w:rsid w:val="00AA0D08"/>
    <w:rsid w:val="00AA1324"/>
    <w:rsid w:val="00AA168D"/>
    <w:rsid w:val="00AA1864"/>
    <w:rsid w:val="00AA1975"/>
    <w:rsid w:val="00AA1C69"/>
    <w:rsid w:val="00AA1F42"/>
    <w:rsid w:val="00AA1F6F"/>
    <w:rsid w:val="00AA2173"/>
    <w:rsid w:val="00AA278D"/>
    <w:rsid w:val="00AA390B"/>
    <w:rsid w:val="00AA3F0D"/>
    <w:rsid w:val="00AA4D79"/>
    <w:rsid w:val="00AA5689"/>
    <w:rsid w:val="00AA5B64"/>
    <w:rsid w:val="00AA5BC8"/>
    <w:rsid w:val="00AA6A7B"/>
    <w:rsid w:val="00AA6C79"/>
    <w:rsid w:val="00AA75B3"/>
    <w:rsid w:val="00AA7C91"/>
    <w:rsid w:val="00AB00B1"/>
    <w:rsid w:val="00AB0342"/>
    <w:rsid w:val="00AB109D"/>
    <w:rsid w:val="00AB1830"/>
    <w:rsid w:val="00AB1917"/>
    <w:rsid w:val="00AB1962"/>
    <w:rsid w:val="00AB1BC6"/>
    <w:rsid w:val="00AB23BE"/>
    <w:rsid w:val="00AB2796"/>
    <w:rsid w:val="00AB2808"/>
    <w:rsid w:val="00AB2919"/>
    <w:rsid w:val="00AB2E45"/>
    <w:rsid w:val="00AB3482"/>
    <w:rsid w:val="00AB490C"/>
    <w:rsid w:val="00AB4CA5"/>
    <w:rsid w:val="00AB4E84"/>
    <w:rsid w:val="00AB51DF"/>
    <w:rsid w:val="00AB5E2B"/>
    <w:rsid w:val="00AB6077"/>
    <w:rsid w:val="00AB607C"/>
    <w:rsid w:val="00AB61D2"/>
    <w:rsid w:val="00AB6EF4"/>
    <w:rsid w:val="00AB7408"/>
    <w:rsid w:val="00AB772B"/>
    <w:rsid w:val="00AB786C"/>
    <w:rsid w:val="00AB78A4"/>
    <w:rsid w:val="00AC016B"/>
    <w:rsid w:val="00AC1DE4"/>
    <w:rsid w:val="00AC1EA5"/>
    <w:rsid w:val="00AC2208"/>
    <w:rsid w:val="00AC2C48"/>
    <w:rsid w:val="00AC3033"/>
    <w:rsid w:val="00AC38BA"/>
    <w:rsid w:val="00AC4068"/>
    <w:rsid w:val="00AC412B"/>
    <w:rsid w:val="00AC41F0"/>
    <w:rsid w:val="00AC464A"/>
    <w:rsid w:val="00AC4696"/>
    <w:rsid w:val="00AC4B0E"/>
    <w:rsid w:val="00AC4B77"/>
    <w:rsid w:val="00AC4E4C"/>
    <w:rsid w:val="00AC5205"/>
    <w:rsid w:val="00AC5466"/>
    <w:rsid w:val="00AC5B70"/>
    <w:rsid w:val="00AC5D25"/>
    <w:rsid w:val="00AC5ED3"/>
    <w:rsid w:val="00AC5F71"/>
    <w:rsid w:val="00AC6E05"/>
    <w:rsid w:val="00AD0F76"/>
    <w:rsid w:val="00AD175F"/>
    <w:rsid w:val="00AD196B"/>
    <w:rsid w:val="00AD2204"/>
    <w:rsid w:val="00AD450D"/>
    <w:rsid w:val="00AD5320"/>
    <w:rsid w:val="00AD5849"/>
    <w:rsid w:val="00AD61C4"/>
    <w:rsid w:val="00AD72A7"/>
    <w:rsid w:val="00AD7615"/>
    <w:rsid w:val="00AE0460"/>
    <w:rsid w:val="00AE051C"/>
    <w:rsid w:val="00AE10F0"/>
    <w:rsid w:val="00AE27C9"/>
    <w:rsid w:val="00AE2B93"/>
    <w:rsid w:val="00AE3107"/>
    <w:rsid w:val="00AE415D"/>
    <w:rsid w:val="00AE49D0"/>
    <w:rsid w:val="00AE4B4B"/>
    <w:rsid w:val="00AE4C62"/>
    <w:rsid w:val="00AE51A3"/>
    <w:rsid w:val="00AE553E"/>
    <w:rsid w:val="00AE5CA0"/>
    <w:rsid w:val="00AE638C"/>
    <w:rsid w:val="00AE6DF6"/>
    <w:rsid w:val="00AE6EBD"/>
    <w:rsid w:val="00AE78C2"/>
    <w:rsid w:val="00AE7F28"/>
    <w:rsid w:val="00AF010F"/>
    <w:rsid w:val="00AF056E"/>
    <w:rsid w:val="00AF0A93"/>
    <w:rsid w:val="00AF0AEC"/>
    <w:rsid w:val="00AF1080"/>
    <w:rsid w:val="00AF1647"/>
    <w:rsid w:val="00AF2376"/>
    <w:rsid w:val="00AF29E0"/>
    <w:rsid w:val="00AF2BAB"/>
    <w:rsid w:val="00AF3CC1"/>
    <w:rsid w:val="00AF4489"/>
    <w:rsid w:val="00AF4844"/>
    <w:rsid w:val="00AF4DCB"/>
    <w:rsid w:val="00AF53C9"/>
    <w:rsid w:val="00AF5A01"/>
    <w:rsid w:val="00AF5AE1"/>
    <w:rsid w:val="00AF5B60"/>
    <w:rsid w:val="00AF5E8E"/>
    <w:rsid w:val="00AF6FB4"/>
    <w:rsid w:val="00AF7487"/>
    <w:rsid w:val="00AF77EA"/>
    <w:rsid w:val="00B00357"/>
    <w:rsid w:val="00B003EA"/>
    <w:rsid w:val="00B009E3"/>
    <w:rsid w:val="00B00D3C"/>
    <w:rsid w:val="00B01C95"/>
    <w:rsid w:val="00B01EE0"/>
    <w:rsid w:val="00B02CC1"/>
    <w:rsid w:val="00B0374D"/>
    <w:rsid w:val="00B03A17"/>
    <w:rsid w:val="00B03C7F"/>
    <w:rsid w:val="00B040C4"/>
    <w:rsid w:val="00B042FA"/>
    <w:rsid w:val="00B04D3F"/>
    <w:rsid w:val="00B04DD8"/>
    <w:rsid w:val="00B06CAF"/>
    <w:rsid w:val="00B07254"/>
    <w:rsid w:val="00B079F4"/>
    <w:rsid w:val="00B07DD1"/>
    <w:rsid w:val="00B07F2F"/>
    <w:rsid w:val="00B10167"/>
    <w:rsid w:val="00B10A3C"/>
    <w:rsid w:val="00B10C1D"/>
    <w:rsid w:val="00B11A96"/>
    <w:rsid w:val="00B12114"/>
    <w:rsid w:val="00B123E5"/>
    <w:rsid w:val="00B1281A"/>
    <w:rsid w:val="00B12A35"/>
    <w:rsid w:val="00B13691"/>
    <w:rsid w:val="00B140CB"/>
    <w:rsid w:val="00B1413D"/>
    <w:rsid w:val="00B15596"/>
    <w:rsid w:val="00B15696"/>
    <w:rsid w:val="00B159C8"/>
    <w:rsid w:val="00B2011A"/>
    <w:rsid w:val="00B2092A"/>
    <w:rsid w:val="00B20992"/>
    <w:rsid w:val="00B20A74"/>
    <w:rsid w:val="00B20F1D"/>
    <w:rsid w:val="00B21196"/>
    <w:rsid w:val="00B21ECA"/>
    <w:rsid w:val="00B221A0"/>
    <w:rsid w:val="00B224C1"/>
    <w:rsid w:val="00B225EC"/>
    <w:rsid w:val="00B22D25"/>
    <w:rsid w:val="00B239C5"/>
    <w:rsid w:val="00B23A6F"/>
    <w:rsid w:val="00B23ADF"/>
    <w:rsid w:val="00B23B6D"/>
    <w:rsid w:val="00B23F19"/>
    <w:rsid w:val="00B2489D"/>
    <w:rsid w:val="00B24BD4"/>
    <w:rsid w:val="00B24D6E"/>
    <w:rsid w:val="00B2559E"/>
    <w:rsid w:val="00B2617C"/>
    <w:rsid w:val="00B264FA"/>
    <w:rsid w:val="00B266DA"/>
    <w:rsid w:val="00B307B6"/>
    <w:rsid w:val="00B30FCE"/>
    <w:rsid w:val="00B31ED7"/>
    <w:rsid w:val="00B32223"/>
    <w:rsid w:val="00B32528"/>
    <w:rsid w:val="00B32A3B"/>
    <w:rsid w:val="00B335B9"/>
    <w:rsid w:val="00B3399B"/>
    <w:rsid w:val="00B347EB"/>
    <w:rsid w:val="00B36655"/>
    <w:rsid w:val="00B3690B"/>
    <w:rsid w:val="00B36E00"/>
    <w:rsid w:val="00B3700D"/>
    <w:rsid w:val="00B37813"/>
    <w:rsid w:val="00B37BED"/>
    <w:rsid w:val="00B40558"/>
    <w:rsid w:val="00B406D2"/>
    <w:rsid w:val="00B40B43"/>
    <w:rsid w:val="00B41C32"/>
    <w:rsid w:val="00B4217E"/>
    <w:rsid w:val="00B4231C"/>
    <w:rsid w:val="00B42383"/>
    <w:rsid w:val="00B42488"/>
    <w:rsid w:val="00B42882"/>
    <w:rsid w:val="00B42B42"/>
    <w:rsid w:val="00B42F38"/>
    <w:rsid w:val="00B434ED"/>
    <w:rsid w:val="00B436F6"/>
    <w:rsid w:val="00B4398A"/>
    <w:rsid w:val="00B444AB"/>
    <w:rsid w:val="00B448E1"/>
    <w:rsid w:val="00B44B58"/>
    <w:rsid w:val="00B44D2E"/>
    <w:rsid w:val="00B44E83"/>
    <w:rsid w:val="00B452BB"/>
    <w:rsid w:val="00B452E6"/>
    <w:rsid w:val="00B46102"/>
    <w:rsid w:val="00B47220"/>
    <w:rsid w:val="00B476A9"/>
    <w:rsid w:val="00B4780D"/>
    <w:rsid w:val="00B50270"/>
    <w:rsid w:val="00B5042B"/>
    <w:rsid w:val="00B50550"/>
    <w:rsid w:val="00B517A3"/>
    <w:rsid w:val="00B52A2D"/>
    <w:rsid w:val="00B532AD"/>
    <w:rsid w:val="00B53854"/>
    <w:rsid w:val="00B53ECC"/>
    <w:rsid w:val="00B545F9"/>
    <w:rsid w:val="00B54A14"/>
    <w:rsid w:val="00B54C48"/>
    <w:rsid w:val="00B55A75"/>
    <w:rsid w:val="00B55B75"/>
    <w:rsid w:val="00B57C95"/>
    <w:rsid w:val="00B57E97"/>
    <w:rsid w:val="00B57EDB"/>
    <w:rsid w:val="00B57EE0"/>
    <w:rsid w:val="00B601BD"/>
    <w:rsid w:val="00B607BA"/>
    <w:rsid w:val="00B607F7"/>
    <w:rsid w:val="00B60868"/>
    <w:rsid w:val="00B62C47"/>
    <w:rsid w:val="00B63EC3"/>
    <w:rsid w:val="00B63F47"/>
    <w:rsid w:val="00B645C5"/>
    <w:rsid w:val="00B64647"/>
    <w:rsid w:val="00B6485C"/>
    <w:rsid w:val="00B649E7"/>
    <w:rsid w:val="00B64E5B"/>
    <w:rsid w:val="00B65DE4"/>
    <w:rsid w:val="00B66468"/>
    <w:rsid w:val="00B665CB"/>
    <w:rsid w:val="00B6791F"/>
    <w:rsid w:val="00B67939"/>
    <w:rsid w:val="00B67AC0"/>
    <w:rsid w:val="00B70028"/>
    <w:rsid w:val="00B70740"/>
    <w:rsid w:val="00B70C70"/>
    <w:rsid w:val="00B722D0"/>
    <w:rsid w:val="00B724B6"/>
    <w:rsid w:val="00B72A19"/>
    <w:rsid w:val="00B7334A"/>
    <w:rsid w:val="00B73504"/>
    <w:rsid w:val="00B73D2F"/>
    <w:rsid w:val="00B742D2"/>
    <w:rsid w:val="00B74469"/>
    <w:rsid w:val="00B74F4B"/>
    <w:rsid w:val="00B7546E"/>
    <w:rsid w:val="00B75D10"/>
    <w:rsid w:val="00B76446"/>
    <w:rsid w:val="00B76694"/>
    <w:rsid w:val="00B76EAD"/>
    <w:rsid w:val="00B76EF2"/>
    <w:rsid w:val="00B80108"/>
    <w:rsid w:val="00B80F4A"/>
    <w:rsid w:val="00B82298"/>
    <w:rsid w:val="00B822BB"/>
    <w:rsid w:val="00B82DC8"/>
    <w:rsid w:val="00B83203"/>
    <w:rsid w:val="00B83D4C"/>
    <w:rsid w:val="00B84C51"/>
    <w:rsid w:val="00B84FD7"/>
    <w:rsid w:val="00B85297"/>
    <w:rsid w:val="00B85B03"/>
    <w:rsid w:val="00B85BDE"/>
    <w:rsid w:val="00B85F4C"/>
    <w:rsid w:val="00B85FD8"/>
    <w:rsid w:val="00B86F67"/>
    <w:rsid w:val="00B87354"/>
    <w:rsid w:val="00B87836"/>
    <w:rsid w:val="00B90836"/>
    <w:rsid w:val="00B909DC"/>
    <w:rsid w:val="00B9107D"/>
    <w:rsid w:val="00B92504"/>
    <w:rsid w:val="00B93FDD"/>
    <w:rsid w:val="00B94142"/>
    <w:rsid w:val="00B95274"/>
    <w:rsid w:val="00B95869"/>
    <w:rsid w:val="00B95B07"/>
    <w:rsid w:val="00B95EBA"/>
    <w:rsid w:val="00B96993"/>
    <w:rsid w:val="00B974B9"/>
    <w:rsid w:val="00B9790F"/>
    <w:rsid w:val="00B97FC7"/>
    <w:rsid w:val="00BA003E"/>
    <w:rsid w:val="00BA0272"/>
    <w:rsid w:val="00BA02CE"/>
    <w:rsid w:val="00BA05C2"/>
    <w:rsid w:val="00BA12C0"/>
    <w:rsid w:val="00BA142B"/>
    <w:rsid w:val="00BA15AE"/>
    <w:rsid w:val="00BA1B6E"/>
    <w:rsid w:val="00BA1FED"/>
    <w:rsid w:val="00BA27EC"/>
    <w:rsid w:val="00BA2B1D"/>
    <w:rsid w:val="00BA2D6F"/>
    <w:rsid w:val="00BA3549"/>
    <w:rsid w:val="00BA394E"/>
    <w:rsid w:val="00BA4325"/>
    <w:rsid w:val="00BA4571"/>
    <w:rsid w:val="00BA46CB"/>
    <w:rsid w:val="00BA48C7"/>
    <w:rsid w:val="00BA574D"/>
    <w:rsid w:val="00BA61FC"/>
    <w:rsid w:val="00BA6362"/>
    <w:rsid w:val="00BA66FA"/>
    <w:rsid w:val="00BA67DA"/>
    <w:rsid w:val="00BA6DCB"/>
    <w:rsid w:val="00BA7056"/>
    <w:rsid w:val="00BA730B"/>
    <w:rsid w:val="00BA74F6"/>
    <w:rsid w:val="00BA7500"/>
    <w:rsid w:val="00BA7573"/>
    <w:rsid w:val="00BB0317"/>
    <w:rsid w:val="00BB135E"/>
    <w:rsid w:val="00BB199B"/>
    <w:rsid w:val="00BB1A30"/>
    <w:rsid w:val="00BB1D52"/>
    <w:rsid w:val="00BB1E90"/>
    <w:rsid w:val="00BB2307"/>
    <w:rsid w:val="00BB2456"/>
    <w:rsid w:val="00BB3334"/>
    <w:rsid w:val="00BB4F5C"/>
    <w:rsid w:val="00BB5348"/>
    <w:rsid w:val="00BB54C9"/>
    <w:rsid w:val="00BB5578"/>
    <w:rsid w:val="00BB614B"/>
    <w:rsid w:val="00BB6374"/>
    <w:rsid w:val="00BB6712"/>
    <w:rsid w:val="00BB7127"/>
    <w:rsid w:val="00BB72EB"/>
    <w:rsid w:val="00BB7BF1"/>
    <w:rsid w:val="00BB7C36"/>
    <w:rsid w:val="00BC0007"/>
    <w:rsid w:val="00BC0668"/>
    <w:rsid w:val="00BC0DDA"/>
    <w:rsid w:val="00BC19F2"/>
    <w:rsid w:val="00BC21A4"/>
    <w:rsid w:val="00BC21C2"/>
    <w:rsid w:val="00BC3510"/>
    <w:rsid w:val="00BC38F5"/>
    <w:rsid w:val="00BC3915"/>
    <w:rsid w:val="00BC3F07"/>
    <w:rsid w:val="00BC3FC1"/>
    <w:rsid w:val="00BC56AE"/>
    <w:rsid w:val="00BC58C6"/>
    <w:rsid w:val="00BC58D5"/>
    <w:rsid w:val="00BC5F5A"/>
    <w:rsid w:val="00BC6019"/>
    <w:rsid w:val="00BC69A5"/>
    <w:rsid w:val="00BC7766"/>
    <w:rsid w:val="00BD1417"/>
    <w:rsid w:val="00BD1CA8"/>
    <w:rsid w:val="00BD20FC"/>
    <w:rsid w:val="00BD4255"/>
    <w:rsid w:val="00BD43B6"/>
    <w:rsid w:val="00BD536C"/>
    <w:rsid w:val="00BD56F3"/>
    <w:rsid w:val="00BD6D51"/>
    <w:rsid w:val="00BD6E71"/>
    <w:rsid w:val="00BD7834"/>
    <w:rsid w:val="00BD7C79"/>
    <w:rsid w:val="00BD7CD7"/>
    <w:rsid w:val="00BE0985"/>
    <w:rsid w:val="00BE0A63"/>
    <w:rsid w:val="00BE0CD2"/>
    <w:rsid w:val="00BE0E2B"/>
    <w:rsid w:val="00BE19CB"/>
    <w:rsid w:val="00BE25DC"/>
    <w:rsid w:val="00BE31DC"/>
    <w:rsid w:val="00BE3AA8"/>
    <w:rsid w:val="00BE3D3C"/>
    <w:rsid w:val="00BE404B"/>
    <w:rsid w:val="00BE4A15"/>
    <w:rsid w:val="00BE53FB"/>
    <w:rsid w:val="00BE556B"/>
    <w:rsid w:val="00BE5E7D"/>
    <w:rsid w:val="00BE6C63"/>
    <w:rsid w:val="00BE72AD"/>
    <w:rsid w:val="00BE7AE9"/>
    <w:rsid w:val="00BF09F9"/>
    <w:rsid w:val="00BF0C7A"/>
    <w:rsid w:val="00BF1150"/>
    <w:rsid w:val="00BF133D"/>
    <w:rsid w:val="00BF1364"/>
    <w:rsid w:val="00BF157D"/>
    <w:rsid w:val="00BF16BE"/>
    <w:rsid w:val="00BF21C6"/>
    <w:rsid w:val="00BF29BD"/>
    <w:rsid w:val="00BF2E14"/>
    <w:rsid w:val="00BF30B6"/>
    <w:rsid w:val="00BF3E6C"/>
    <w:rsid w:val="00BF402C"/>
    <w:rsid w:val="00BF43FB"/>
    <w:rsid w:val="00BF5640"/>
    <w:rsid w:val="00BF5BF0"/>
    <w:rsid w:val="00BF6342"/>
    <w:rsid w:val="00BF711F"/>
    <w:rsid w:val="00BF7B2A"/>
    <w:rsid w:val="00BF7B3C"/>
    <w:rsid w:val="00BF7ECC"/>
    <w:rsid w:val="00C00BC0"/>
    <w:rsid w:val="00C00EE4"/>
    <w:rsid w:val="00C01387"/>
    <w:rsid w:val="00C01445"/>
    <w:rsid w:val="00C018FE"/>
    <w:rsid w:val="00C01A79"/>
    <w:rsid w:val="00C01C5C"/>
    <w:rsid w:val="00C01ED3"/>
    <w:rsid w:val="00C03278"/>
    <w:rsid w:val="00C032A1"/>
    <w:rsid w:val="00C033F6"/>
    <w:rsid w:val="00C03AD2"/>
    <w:rsid w:val="00C03FE2"/>
    <w:rsid w:val="00C0441F"/>
    <w:rsid w:val="00C044F7"/>
    <w:rsid w:val="00C04680"/>
    <w:rsid w:val="00C049DB"/>
    <w:rsid w:val="00C054FA"/>
    <w:rsid w:val="00C056A5"/>
    <w:rsid w:val="00C05938"/>
    <w:rsid w:val="00C05A26"/>
    <w:rsid w:val="00C05A5C"/>
    <w:rsid w:val="00C05DC4"/>
    <w:rsid w:val="00C061D4"/>
    <w:rsid w:val="00C066B7"/>
    <w:rsid w:val="00C06EBB"/>
    <w:rsid w:val="00C1044E"/>
    <w:rsid w:val="00C10815"/>
    <w:rsid w:val="00C10F99"/>
    <w:rsid w:val="00C115FB"/>
    <w:rsid w:val="00C12862"/>
    <w:rsid w:val="00C129C2"/>
    <w:rsid w:val="00C12C53"/>
    <w:rsid w:val="00C131D8"/>
    <w:rsid w:val="00C13AB2"/>
    <w:rsid w:val="00C13D24"/>
    <w:rsid w:val="00C15041"/>
    <w:rsid w:val="00C1533A"/>
    <w:rsid w:val="00C17724"/>
    <w:rsid w:val="00C1781D"/>
    <w:rsid w:val="00C20CB6"/>
    <w:rsid w:val="00C20D55"/>
    <w:rsid w:val="00C21075"/>
    <w:rsid w:val="00C21DFB"/>
    <w:rsid w:val="00C21FD7"/>
    <w:rsid w:val="00C228B2"/>
    <w:rsid w:val="00C231BB"/>
    <w:rsid w:val="00C2376A"/>
    <w:rsid w:val="00C237E8"/>
    <w:rsid w:val="00C239CF"/>
    <w:rsid w:val="00C23B63"/>
    <w:rsid w:val="00C23F1C"/>
    <w:rsid w:val="00C24271"/>
    <w:rsid w:val="00C2494A"/>
    <w:rsid w:val="00C24BDA"/>
    <w:rsid w:val="00C25189"/>
    <w:rsid w:val="00C259B1"/>
    <w:rsid w:val="00C2640E"/>
    <w:rsid w:val="00C26496"/>
    <w:rsid w:val="00C2668D"/>
    <w:rsid w:val="00C26D1D"/>
    <w:rsid w:val="00C30419"/>
    <w:rsid w:val="00C3083E"/>
    <w:rsid w:val="00C30A1F"/>
    <w:rsid w:val="00C30E2E"/>
    <w:rsid w:val="00C31CAD"/>
    <w:rsid w:val="00C32AAC"/>
    <w:rsid w:val="00C3318F"/>
    <w:rsid w:val="00C33671"/>
    <w:rsid w:val="00C342CC"/>
    <w:rsid w:val="00C3509E"/>
    <w:rsid w:val="00C3525C"/>
    <w:rsid w:val="00C35956"/>
    <w:rsid w:val="00C373FA"/>
    <w:rsid w:val="00C377E4"/>
    <w:rsid w:val="00C37984"/>
    <w:rsid w:val="00C402F0"/>
    <w:rsid w:val="00C404DB"/>
    <w:rsid w:val="00C4058E"/>
    <w:rsid w:val="00C407F6"/>
    <w:rsid w:val="00C40E03"/>
    <w:rsid w:val="00C40F6A"/>
    <w:rsid w:val="00C4247F"/>
    <w:rsid w:val="00C425AA"/>
    <w:rsid w:val="00C42FEF"/>
    <w:rsid w:val="00C4375F"/>
    <w:rsid w:val="00C43895"/>
    <w:rsid w:val="00C43A35"/>
    <w:rsid w:val="00C43A5E"/>
    <w:rsid w:val="00C443FF"/>
    <w:rsid w:val="00C44620"/>
    <w:rsid w:val="00C44C34"/>
    <w:rsid w:val="00C44FCA"/>
    <w:rsid w:val="00C4586D"/>
    <w:rsid w:val="00C45964"/>
    <w:rsid w:val="00C46499"/>
    <w:rsid w:val="00C47B0F"/>
    <w:rsid w:val="00C51027"/>
    <w:rsid w:val="00C523B8"/>
    <w:rsid w:val="00C527CD"/>
    <w:rsid w:val="00C52933"/>
    <w:rsid w:val="00C52946"/>
    <w:rsid w:val="00C529CF"/>
    <w:rsid w:val="00C53455"/>
    <w:rsid w:val="00C53E71"/>
    <w:rsid w:val="00C540AA"/>
    <w:rsid w:val="00C544FC"/>
    <w:rsid w:val="00C54595"/>
    <w:rsid w:val="00C55ACC"/>
    <w:rsid w:val="00C5643C"/>
    <w:rsid w:val="00C568F3"/>
    <w:rsid w:val="00C57093"/>
    <w:rsid w:val="00C57A51"/>
    <w:rsid w:val="00C60016"/>
    <w:rsid w:val="00C6027D"/>
    <w:rsid w:val="00C604A8"/>
    <w:rsid w:val="00C619A7"/>
    <w:rsid w:val="00C61A05"/>
    <w:rsid w:val="00C61B02"/>
    <w:rsid w:val="00C61EAE"/>
    <w:rsid w:val="00C61EAF"/>
    <w:rsid w:val="00C62835"/>
    <w:rsid w:val="00C644B2"/>
    <w:rsid w:val="00C64627"/>
    <w:rsid w:val="00C648A8"/>
    <w:rsid w:val="00C649CC"/>
    <w:rsid w:val="00C656A5"/>
    <w:rsid w:val="00C6601E"/>
    <w:rsid w:val="00C665F0"/>
    <w:rsid w:val="00C67423"/>
    <w:rsid w:val="00C67952"/>
    <w:rsid w:val="00C67B7D"/>
    <w:rsid w:val="00C70108"/>
    <w:rsid w:val="00C705F5"/>
    <w:rsid w:val="00C70F75"/>
    <w:rsid w:val="00C7167C"/>
    <w:rsid w:val="00C71AD0"/>
    <w:rsid w:val="00C71EC3"/>
    <w:rsid w:val="00C73268"/>
    <w:rsid w:val="00C73807"/>
    <w:rsid w:val="00C741B6"/>
    <w:rsid w:val="00C74B1B"/>
    <w:rsid w:val="00C74B22"/>
    <w:rsid w:val="00C74B95"/>
    <w:rsid w:val="00C74D57"/>
    <w:rsid w:val="00C7584C"/>
    <w:rsid w:val="00C75856"/>
    <w:rsid w:val="00C75DD5"/>
    <w:rsid w:val="00C7600F"/>
    <w:rsid w:val="00C76277"/>
    <w:rsid w:val="00C77129"/>
    <w:rsid w:val="00C777EE"/>
    <w:rsid w:val="00C77B5D"/>
    <w:rsid w:val="00C77C0B"/>
    <w:rsid w:val="00C806DC"/>
    <w:rsid w:val="00C81F28"/>
    <w:rsid w:val="00C820A7"/>
    <w:rsid w:val="00C8349E"/>
    <w:rsid w:val="00C8415E"/>
    <w:rsid w:val="00C8455E"/>
    <w:rsid w:val="00C84E6E"/>
    <w:rsid w:val="00C86B83"/>
    <w:rsid w:val="00C87347"/>
    <w:rsid w:val="00C87496"/>
    <w:rsid w:val="00C8791B"/>
    <w:rsid w:val="00C879F3"/>
    <w:rsid w:val="00C901E0"/>
    <w:rsid w:val="00C903C4"/>
    <w:rsid w:val="00C910B8"/>
    <w:rsid w:val="00C91366"/>
    <w:rsid w:val="00C91889"/>
    <w:rsid w:val="00C91E45"/>
    <w:rsid w:val="00C92BDB"/>
    <w:rsid w:val="00C92D26"/>
    <w:rsid w:val="00C933ED"/>
    <w:rsid w:val="00C93E98"/>
    <w:rsid w:val="00C94E15"/>
    <w:rsid w:val="00C9546E"/>
    <w:rsid w:val="00C966D1"/>
    <w:rsid w:val="00C969C4"/>
    <w:rsid w:val="00C96DD6"/>
    <w:rsid w:val="00C9711B"/>
    <w:rsid w:val="00C9716B"/>
    <w:rsid w:val="00C977E5"/>
    <w:rsid w:val="00C97ED3"/>
    <w:rsid w:val="00CA031D"/>
    <w:rsid w:val="00CA06A3"/>
    <w:rsid w:val="00CA0BB2"/>
    <w:rsid w:val="00CA0BB8"/>
    <w:rsid w:val="00CA0C3A"/>
    <w:rsid w:val="00CA24E5"/>
    <w:rsid w:val="00CA2AA8"/>
    <w:rsid w:val="00CA2B6C"/>
    <w:rsid w:val="00CA35FA"/>
    <w:rsid w:val="00CA4299"/>
    <w:rsid w:val="00CA52FD"/>
    <w:rsid w:val="00CA53A6"/>
    <w:rsid w:val="00CA5625"/>
    <w:rsid w:val="00CA611C"/>
    <w:rsid w:val="00CA6D9B"/>
    <w:rsid w:val="00CA6F47"/>
    <w:rsid w:val="00CA718A"/>
    <w:rsid w:val="00CB182F"/>
    <w:rsid w:val="00CB21FF"/>
    <w:rsid w:val="00CB37BA"/>
    <w:rsid w:val="00CB46C4"/>
    <w:rsid w:val="00CB47B2"/>
    <w:rsid w:val="00CB5070"/>
    <w:rsid w:val="00CB53C5"/>
    <w:rsid w:val="00CB5A18"/>
    <w:rsid w:val="00CB5ED3"/>
    <w:rsid w:val="00CB6293"/>
    <w:rsid w:val="00CB6C9F"/>
    <w:rsid w:val="00CB73DF"/>
    <w:rsid w:val="00CB74BF"/>
    <w:rsid w:val="00CB7CCF"/>
    <w:rsid w:val="00CB7FE3"/>
    <w:rsid w:val="00CC0092"/>
    <w:rsid w:val="00CC03EF"/>
    <w:rsid w:val="00CC0587"/>
    <w:rsid w:val="00CC133D"/>
    <w:rsid w:val="00CC2117"/>
    <w:rsid w:val="00CC22A0"/>
    <w:rsid w:val="00CC28B5"/>
    <w:rsid w:val="00CC2DF3"/>
    <w:rsid w:val="00CC2F42"/>
    <w:rsid w:val="00CC31A8"/>
    <w:rsid w:val="00CC41B2"/>
    <w:rsid w:val="00CC4409"/>
    <w:rsid w:val="00CC4578"/>
    <w:rsid w:val="00CC495C"/>
    <w:rsid w:val="00CC52DD"/>
    <w:rsid w:val="00CC5615"/>
    <w:rsid w:val="00CC5C35"/>
    <w:rsid w:val="00CC5F64"/>
    <w:rsid w:val="00CC66AE"/>
    <w:rsid w:val="00CD085C"/>
    <w:rsid w:val="00CD0C44"/>
    <w:rsid w:val="00CD1680"/>
    <w:rsid w:val="00CD2F5E"/>
    <w:rsid w:val="00CD422B"/>
    <w:rsid w:val="00CD45F3"/>
    <w:rsid w:val="00CD4A9C"/>
    <w:rsid w:val="00CD4C88"/>
    <w:rsid w:val="00CD5310"/>
    <w:rsid w:val="00CD54B1"/>
    <w:rsid w:val="00CD55D9"/>
    <w:rsid w:val="00CD595B"/>
    <w:rsid w:val="00CD616D"/>
    <w:rsid w:val="00CD62ED"/>
    <w:rsid w:val="00CD6859"/>
    <w:rsid w:val="00CD6871"/>
    <w:rsid w:val="00CD6D92"/>
    <w:rsid w:val="00CD7548"/>
    <w:rsid w:val="00CD790D"/>
    <w:rsid w:val="00CD7FFD"/>
    <w:rsid w:val="00CE01EB"/>
    <w:rsid w:val="00CE0844"/>
    <w:rsid w:val="00CE0A16"/>
    <w:rsid w:val="00CE126E"/>
    <w:rsid w:val="00CE1289"/>
    <w:rsid w:val="00CE1F2C"/>
    <w:rsid w:val="00CE26AB"/>
    <w:rsid w:val="00CE2721"/>
    <w:rsid w:val="00CE2F09"/>
    <w:rsid w:val="00CE35E3"/>
    <w:rsid w:val="00CE38F7"/>
    <w:rsid w:val="00CE3B16"/>
    <w:rsid w:val="00CE3C55"/>
    <w:rsid w:val="00CE3ED7"/>
    <w:rsid w:val="00CE4C95"/>
    <w:rsid w:val="00CE53BB"/>
    <w:rsid w:val="00CE68FA"/>
    <w:rsid w:val="00CE7284"/>
    <w:rsid w:val="00CE78BE"/>
    <w:rsid w:val="00CE7ABB"/>
    <w:rsid w:val="00CE7C3B"/>
    <w:rsid w:val="00CF00E3"/>
    <w:rsid w:val="00CF026F"/>
    <w:rsid w:val="00CF21A6"/>
    <w:rsid w:val="00CF249C"/>
    <w:rsid w:val="00CF34AB"/>
    <w:rsid w:val="00CF3EE2"/>
    <w:rsid w:val="00CF4038"/>
    <w:rsid w:val="00CF415E"/>
    <w:rsid w:val="00CF49EA"/>
    <w:rsid w:val="00CF4A44"/>
    <w:rsid w:val="00CF4C10"/>
    <w:rsid w:val="00CF5293"/>
    <w:rsid w:val="00CF52AB"/>
    <w:rsid w:val="00CF5C8F"/>
    <w:rsid w:val="00CF60B4"/>
    <w:rsid w:val="00CF6503"/>
    <w:rsid w:val="00CF6683"/>
    <w:rsid w:val="00CF6758"/>
    <w:rsid w:val="00CF7B73"/>
    <w:rsid w:val="00CF7D22"/>
    <w:rsid w:val="00D00AD2"/>
    <w:rsid w:val="00D00B70"/>
    <w:rsid w:val="00D00E40"/>
    <w:rsid w:val="00D01355"/>
    <w:rsid w:val="00D021C4"/>
    <w:rsid w:val="00D0252C"/>
    <w:rsid w:val="00D02EBE"/>
    <w:rsid w:val="00D02FA0"/>
    <w:rsid w:val="00D03384"/>
    <w:rsid w:val="00D03D8E"/>
    <w:rsid w:val="00D042D5"/>
    <w:rsid w:val="00D0448F"/>
    <w:rsid w:val="00D04D39"/>
    <w:rsid w:val="00D0527C"/>
    <w:rsid w:val="00D0555C"/>
    <w:rsid w:val="00D05FA0"/>
    <w:rsid w:val="00D064E6"/>
    <w:rsid w:val="00D0682B"/>
    <w:rsid w:val="00D06DBB"/>
    <w:rsid w:val="00D06E65"/>
    <w:rsid w:val="00D07371"/>
    <w:rsid w:val="00D075E4"/>
    <w:rsid w:val="00D076A8"/>
    <w:rsid w:val="00D07A15"/>
    <w:rsid w:val="00D10FCB"/>
    <w:rsid w:val="00D11325"/>
    <w:rsid w:val="00D11BE4"/>
    <w:rsid w:val="00D122B2"/>
    <w:rsid w:val="00D125A3"/>
    <w:rsid w:val="00D125FC"/>
    <w:rsid w:val="00D12A40"/>
    <w:rsid w:val="00D138B5"/>
    <w:rsid w:val="00D144AD"/>
    <w:rsid w:val="00D147E0"/>
    <w:rsid w:val="00D14A1C"/>
    <w:rsid w:val="00D14D31"/>
    <w:rsid w:val="00D16068"/>
    <w:rsid w:val="00D163FC"/>
    <w:rsid w:val="00D166DE"/>
    <w:rsid w:val="00D168D3"/>
    <w:rsid w:val="00D203F8"/>
    <w:rsid w:val="00D20D50"/>
    <w:rsid w:val="00D21068"/>
    <w:rsid w:val="00D218DE"/>
    <w:rsid w:val="00D21B66"/>
    <w:rsid w:val="00D21F2D"/>
    <w:rsid w:val="00D22140"/>
    <w:rsid w:val="00D22A90"/>
    <w:rsid w:val="00D22FAF"/>
    <w:rsid w:val="00D24959"/>
    <w:rsid w:val="00D249BA"/>
    <w:rsid w:val="00D25A9E"/>
    <w:rsid w:val="00D25DFB"/>
    <w:rsid w:val="00D26229"/>
    <w:rsid w:val="00D26A43"/>
    <w:rsid w:val="00D2716A"/>
    <w:rsid w:val="00D275EA"/>
    <w:rsid w:val="00D3003E"/>
    <w:rsid w:val="00D31123"/>
    <w:rsid w:val="00D311B4"/>
    <w:rsid w:val="00D3120C"/>
    <w:rsid w:val="00D31505"/>
    <w:rsid w:val="00D31A34"/>
    <w:rsid w:val="00D31B9F"/>
    <w:rsid w:val="00D329C0"/>
    <w:rsid w:val="00D32D58"/>
    <w:rsid w:val="00D33068"/>
    <w:rsid w:val="00D343C2"/>
    <w:rsid w:val="00D34411"/>
    <w:rsid w:val="00D35CBF"/>
    <w:rsid w:val="00D35D85"/>
    <w:rsid w:val="00D36469"/>
    <w:rsid w:val="00D3655E"/>
    <w:rsid w:val="00D37ADB"/>
    <w:rsid w:val="00D40FB4"/>
    <w:rsid w:val="00D4201E"/>
    <w:rsid w:val="00D42E60"/>
    <w:rsid w:val="00D432DF"/>
    <w:rsid w:val="00D43624"/>
    <w:rsid w:val="00D43D66"/>
    <w:rsid w:val="00D44991"/>
    <w:rsid w:val="00D44FD2"/>
    <w:rsid w:val="00D45017"/>
    <w:rsid w:val="00D46257"/>
    <w:rsid w:val="00D46364"/>
    <w:rsid w:val="00D46448"/>
    <w:rsid w:val="00D466A1"/>
    <w:rsid w:val="00D46750"/>
    <w:rsid w:val="00D46A37"/>
    <w:rsid w:val="00D46D73"/>
    <w:rsid w:val="00D46F59"/>
    <w:rsid w:val="00D471AE"/>
    <w:rsid w:val="00D4753D"/>
    <w:rsid w:val="00D47640"/>
    <w:rsid w:val="00D50984"/>
    <w:rsid w:val="00D50EEC"/>
    <w:rsid w:val="00D51968"/>
    <w:rsid w:val="00D51C80"/>
    <w:rsid w:val="00D52D47"/>
    <w:rsid w:val="00D52F13"/>
    <w:rsid w:val="00D535C8"/>
    <w:rsid w:val="00D53A79"/>
    <w:rsid w:val="00D53C52"/>
    <w:rsid w:val="00D542EC"/>
    <w:rsid w:val="00D54619"/>
    <w:rsid w:val="00D5511B"/>
    <w:rsid w:val="00D55206"/>
    <w:rsid w:val="00D554DC"/>
    <w:rsid w:val="00D558B4"/>
    <w:rsid w:val="00D56078"/>
    <w:rsid w:val="00D566EF"/>
    <w:rsid w:val="00D57B1B"/>
    <w:rsid w:val="00D612AF"/>
    <w:rsid w:val="00D61959"/>
    <w:rsid w:val="00D621E3"/>
    <w:rsid w:val="00D62378"/>
    <w:rsid w:val="00D62A0E"/>
    <w:rsid w:val="00D63394"/>
    <w:rsid w:val="00D63AE7"/>
    <w:rsid w:val="00D63CDC"/>
    <w:rsid w:val="00D64811"/>
    <w:rsid w:val="00D657AF"/>
    <w:rsid w:val="00D65A69"/>
    <w:rsid w:val="00D65B05"/>
    <w:rsid w:val="00D65BAA"/>
    <w:rsid w:val="00D65BF2"/>
    <w:rsid w:val="00D65F23"/>
    <w:rsid w:val="00D66107"/>
    <w:rsid w:val="00D6614F"/>
    <w:rsid w:val="00D661E3"/>
    <w:rsid w:val="00D66F1E"/>
    <w:rsid w:val="00D670B5"/>
    <w:rsid w:val="00D67387"/>
    <w:rsid w:val="00D67CBD"/>
    <w:rsid w:val="00D70193"/>
    <w:rsid w:val="00D703A6"/>
    <w:rsid w:val="00D705EF"/>
    <w:rsid w:val="00D71883"/>
    <w:rsid w:val="00D71B0C"/>
    <w:rsid w:val="00D737BE"/>
    <w:rsid w:val="00D74176"/>
    <w:rsid w:val="00D74708"/>
    <w:rsid w:val="00D7473F"/>
    <w:rsid w:val="00D750C5"/>
    <w:rsid w:val="00D7542E"/>
    <w:rsid w:val="00D75CD2"/>
    <w:rsid w:val="00D76958"/>
    <w:rsid w:val="00D77242"/>
    <w:rsid w:val="00D7778F"/>
    <w:rsid w:val="00D8024A"/>
    <w:rsid w:val="00D80952"/>
    <w:rsid w:val="00D80B5F"/>
    <w:rsid w:val="00D80C7D"/>
    <w:rsid w:val="00D81E7E"/>
    <w:rsid w:val="00D821F9"/>
    <w:rsid w:val="00D833F4"/>
    <w:rsid w:val="00D84743"/>
    <w:rsid w:val="00D861F8"/>
    <w:rsid w:val="00D87121"/>
    <w:rsid w:val="00D8787D"/>
    <w:rsid w:val="00D87DFC"/>
    <w:rsid w:val="00D907AD"/>
    <w:rsid w:val="00D90A83"/>
    <w:rsid w:val="00D90C7F"/>
    <w:rsid w:val="00D910BF"/>
    <w:rsid w:val="00D918C6"/>
    <w:rsid w:val="00D933F1"/>
    <w:rsid w:val="00D9376E"/>
    <w:rsid w:val="00D937A7"/>
    <w:rsid w:val="00D94BAF"/>
    <w:rsid w:val="00D9598E"/>
    <w:rsid w:val="00D95D45"/>
    <w:rsid w:val="00D95FB7"/>
    <w:rsid w:val="00D96FCF"/>
    <w:rsid w:val="00D97187"/>
    <w:rsid w:val="00D97671"/>
    <w:rsid w:val="00DA006F"/>
    <w:rsid w:val="00DA0A92"/>
    <w:rsid w:val="00DA1D0E"/>
    <w:rsid w:val="00DA21E1"/>
    <w:rsid w:val="00DA2757"/>
    <w:rsid w:val="00DA2FCB"/>
    <w:rsid w:val="00DA3450"/>
    <w:rsid w:val="00DA3D75"/>
    <w:rsid w:val="00DA41F6"/>
    <w:rsid w:val="00DA47C4"/>
    <w:rsid w:val="00DA4937"/>
    <w:rsid w:val="00DA4F16"/>
    <w:rsid w:val="00DA65CB"/>
    <w:rsid w:val="00DA69A2"/>
    <w:rsid w:val="00DA7476"/>
    <w:rsid w:val="00DA7B83"/>
    <w:rsid w:val="00DB029E"/>
    <w:rsid w:val="00DB0696"/>
    <w:rsid w:val="00DB0846"/>
    <w:rsid w:val="00DB0A2A"/>
    <w:rsid w:val="00DB1366"/>
    <w:rsid w:val="00DB1374"/>
    <w:rsid w:val="00DB20A6"/>
    <w:rsid w:val="00DB28F0"/>
    <w:rsid w:val="00DB34DB"/>
    <w:rsid w:val="00DB3E57"/>
    <w:rsid w:val="00DB4B3A"/>
    <w:rsid w:val="00DB4DE4"/>
    <w:rsid w:val="00DB55C7"/>
    <w:rsid w:val="00DB5C69"/>
    <w:rsid w:val="00DB71B6"/>
    <w:rsid w:val="00DB74F6"/>
    <w:rsid w:val="00DB751E"/>
    <w:rsid w:val="00DB758F"/>
    <w:rsid w:val="00DC03AA"/>
    <w:rsid w:val="00DC0BF6"/>
    <w:rsid w:val="00DC0DC8"/>
    <w:rsid w:val="00DC11F9"/>
    <w:rsid w:val="00DC1A10"/>
    <w:rsid w:val="00DC2323"/>
    <w:rsid w:val="00DC23E3"/>
    <w:rsid w:val="00DC2842"/>
    <w:rsid w:val="00DC2865"/>
    <w:rsid w:val="00DC2D58"/>
    <w:rsid w:val="00DC4C88"/>
    <w:rsid w:val="00DC6B46"/>
    <w:rsid w:val="00DC744A"/>
    <w:rsid w:val="00DC756F"/>
    <w:rsid w:val="00DC7A5A"/>
    <w:rsid w:val="00DC7AE2"/>
    <w:rsid w:val="00DC7F71"/>
    <w:rsid w:val="00DD0391"/>
    <w:rsid w:val="00DD0F63"/>
    <w:rsid w:val="00DD1167"/>
    <w:rsid w:val="00DD15C4"/>
    <w:rsid w:val="00DD1E98"/>
    <w:rsid w:val="00DD26F0"/>
    <w:rsid w:val="00DD3406"/>
    <w:rsid w:val="00DD37F4"/>
    <w:rsid w:val="00DD64F9"/>
    <w:rsid w:val="00DD6926"/>
    <w:rsid w:val="00DD798A"/>
    <w:rsid w:val="00DE144B"/>
    <w:rsid w:val="00DE1A9A"/>
    <w:rsid w:val="00DE2881"/>
    <w:rsid w:val="00DE3232"/>
    <w:rsid w:val="00DE4550"/>
    <w:rsid w:val="00DE46FE"/>
    <w:rsid w:val="00DE4EEE"/>
    <w:rsid w:val="00DE570E"/>
    <w:rsid w:val="00DE59A7"/>
    <w:rsid w:val="00DE5D51"/>
    <w:rsid w:val="00DE607E"/>
    <w:rsid w:val="00DE6DD9"/>
    <w:rsid w:val="00DE7AF3"/>
    <w:rsid w:val="00DE7C7E"/>
    <w:rsid w:val="00DE7CEF"/>
    <w:rsid w:val="00DF0097"/>
    <w:rsid w:val="00DF0B8A"/>
    <w:rsid w:val="00DF0D71"/>
    <w:rsid w:val="00DF16F2"/>
    <w:rsid w:val="00DF1D92"/>
    <w:rsid w:val="00DF2C1E"/>
    <w:rsid w:val="00DF2E90"/>
    <w:rsid w:val="00DF3FD3"/>
    <w:rsid w:val="00DF5313"/>
    <w:rsid w:val="00DF5376"/>
    <w:rsid w:val="00DF5B88"/>
    <w:rsid w:val="00DF612D"/>
    <w:rsid w:val="00DF6262"/>
    <w:rsid w:val="00DF6337"/>
    <w:rsid w:val="00DF6676"/>
    <w:rsid w:val="00E00167"/>
    <w:rsid w:val="00E003B8"/>
    <w:rsid w:val="00E005EC"/>
    <w:rsid w:val="00E00647"/>
    <w:rsid w:val="00E00C0C"/>
    <w:rsid w:val="00E01B5E"/>
    <w:rsid w:val="00E01EE5"/>
    <w:rsid w:val="00E01F48"/>
    <w:rsid w:val="00E024C8"/>
    <w:rsid w:val="00E02CB1"/>
    <w:rsid w:val="00E0377E"/>
    <w:rsid w:val="00E04670"/>
    <w:rsid w:val="00E04DAE"/>
    <w:rsid w:val="00E0515F"/>
    <w:rsid w:val="00E0629B"/>
    <w:rsid w:val="00E06A6A"/>
    <w:rsid w:val="00E0758F"/>
    <w:rsid w:val="00E07616"/>
    <w:rsid w:val="00E07911"/>
    <w:rsid w:val="00E07EE5"/>
    <w:rsid w:val="00E105E4"/>
    <w:rsid w:val="00E1099F"/>
    <w:rsid w:val="00E11D86"/>
    <w:rsid w:val="00E12CA1"/>
    <w:rsid w:val="00E13272"/>
    <w:rsid w:val="00E13342"/>
    <w:rsid w:val="00E13471"/>
    <w:rsid w:val="00E14522"/>
    <w:rsid w:val="00E149D6"/>
    <w:rsid w:val="00E15728"/>
    <w:rsid w:val="00E157DB"/>
    <w:rsid w:val="00E15BEB"/>
    <w:rsid w:val="00E16166"/>
    <w:rsid w:val="00E16683"/>
    <w:rsid w:val="00E16BE1"/>
    <w:rsid w:val="00E16C6D"/>
    <w:rsid w:val="00E16D7B"/>
    <w:rsid w:val="00E16DEF"/>
    <w:rsid w:val="00E20463"/>
    <w:rsid w:val="00E2049C"/>
    <w:rsid w:val="00E20689"/>
    <w:rsid w:val="00E20699"/>
    <w:rsid w:val="00E20D5B"/>
    <w:rsid w:val="00E21031"/>
    <w:rsid w:val="00E21907"/>
    <w:rsid w:val="00E21E2A"/>
    <w:rsid w:val="00E21F5E"/>
    <w:rsid w:val="00E22142"/>
    <w:rsid w:val="00E2283A"/>
    <w:rsid w:val="00E22AC3"/>
    <w:rsid w:val="00E231ED"/>
    <w:rsid w:val="00E23F0F"/>
    <w:rsid w:val="00E244CE"/>
    <w:rsid w:val="00E25D04"/>
    <w:rsid w:val="00E25F36"/>
    <w:rsid w:val="00E26153"/>
    <w:rsid w:val="00E26576"/>
    <w:rsid w:val="00E276FC"/>
    <w:rsid w:val="00E2793D"/>
    <w:rsid w:val="00E27A65"/>
    <w:rsid w:val="00E27B24"/>
    <w:rsid w:val="00E27CA6"/>
    <w:rsid w:val="00E27FFC"/>
    <w:rsid w:val="00E30331"/>
    <w:rsid w:val="00E304FC"/>
    <w:rsid w:val="00E30747"/>
    <w:rsid w:val="00E30767"/>
    <w:rsid w:val="00E30B16"/>
    <w:rsid w:val="00E30D82"/>
    <w:rsid w:val="00E31067"/>
    <w:rsid w:val="00E3110A"/>
    <w:rsid w:val="00E31248"/>
    <w:rsid w:val="00E3133B"/>
    <w:rsid w:val="00E326F3"/>
    <w:rsid w:val="00E32B64"/>
    <w:rsid w:val="00E337A6"/>
    <w:rsid w:val="00E345AA"/>
    <w:rsid w:val="00E34641"/>
    <w:rsid w:val="00E34BF4"/>
    <w:rsid w:val="00E34DBE"/>
    <w:rsid w:val="00E34ED3"/>
    <w:rsid w:val="00E354B1"/>
    <w:rsid w:val="00E35611"/>
    <w:rsid w:val="00E35758"/>
    <w:rsid w:val="00E36165"/>
    <w:rsid w:val="00E370DE"/>
    <w:rsid w:val="00E372F2"/>
    <w:rsid w:val="00E37459"/>
    <w:rsid w:val="00E374CA"/>
    <w:rsid w:val="00E37A33"/>
    <w:rsid w:val="00E37ACD"/>
    <w:rsid w:val="00E40609"/>
    <w:rsid w:val="00E406BA"/>
    <w:rsid w:val="00E407CF"/>
    <w:rsid w:val="00E40BDE"/>
    <w:rsid w:val="00E415E4"/>
    <w:rsid w:val="00E422B2"/>
    <w:rsid w:val="00E42F7D"/>
    <w:rsid w:val="00E43564"/>
    <w:rsid w:val="00E43894"/>
    <w:rsid w:val="00E450CF"/>
    <w:rsid w:val="00E45283"/>
    <w:rsid w:val="00E4533A"/>
    <w:rsid w:val="00E453F3"/>
    <w:rsid w:val="00E458D7"/>
    <w:rsid w:val="00E45F27"/>
    <w:rsid w:val="00E46716"/>
    <w:rsid w:val="00E46BE6"/>
    <w:rsid w:val="00E4717B"/>
    <w:rsid w:val="00E47A94"/>
    <w:rsid w:val="00E52565"/>
    <w:rsid w:val="00E540E2"/>
    <w:rsid w:val="00E54A4C"/>
    <w:rsid w:val="00E54D5A"/>
    <w:rsid w:val="00E54E4D"/>
    <w:rsid w:val="00E552EF"/>
    <w:rsid w:val="00E55777"/>
    <w:rsid w:val="00E5598D"/>
    <w:rsid w:val="00E560BD"/>
    <w:rsid w:val="00E5619D"/>
    <w:rsid w:val="00E56501"/>
    <w:rsid w:val="00E5685B"/>
    <w:rsid w:val="00E56D2D"/>
    <w:rsid w:val="00E56DB3"/>
    <w:rsid w:val="00E56EB7"/>
    <w:rsid w:val="00E57461"/>
    <w:rsid w:val="00E57E50"/>
    <w:rsid w:val="00E60267"/>
    <w:rsid w:val="00E6126E"/>
    <w:rsid w:val="00E612BB"/>
    <w:rsid w:val="00E62223"/>
    <w:rsid w:val="00E62616"/>
    <w:rsid w:val="00E63010"/>
    <w:rsid w:val="00E63402"/>
    <w:rsid w:val="00E63C5A"/>
    <w:rsid w:val="00E63D8D"/>
    <w:rsid w:val="00E63E9B"/>
    <w:rsid w:val="00E63F1C"/>
    <w:rsid w:val="00E63FD9"/>
    <w:rsid w:val="00E64BAD"/>
    <w:rsid w:val="00E64C7E"/>
    <w:rsid w:val="00E64EFA"/>
    <w:rsid w:val="00E6500B"/>
    <w:rsid w:val="00E660FE"/>
    <w:rsid w:val="00E66199"/>
    <w:rsid w:val="00E66303"/>
    <w:rsid w:val="00E70989"/>
    <w:rsid w:val="00E70F87"/>
    <w:rsid w:val="00E71743"/>
    <w:rsid w:val="00E722F7"/>
    <w:rsid w:val="00E72671"/>
    <w:rsid w:val="00E726CB"/>
    <w:rsid w:val="00E72842"/>
    <w:rsid w:val="00E72E79"/>
    <w:rsid w:val="00E730B5"/>
    <w:rsid w:val="00E73346"/>
    <w:rsid w:val="00E73404"/>
    <w:rsid w:val="00E75734"/>
    <w:rsid w:val="00E757E3"/>
    <w:rsid w:val="00E763A3"/>
    <w:rsid w:val="00E76C0B"/>
    <w:rsid w:val="00E76FAA"/>
    <w:rsid w:val="00E7745F"/>
    <w:rsid w:val="00E77E9E"/>
    <w:rsid w:val="00E77EDD"/>
    <w:rsid w:val="00E77F0E"/>
    <w:rsid w:val="00E802C7"/>
    <w:rsid w:val="00E80B16"/>
    <w:rsid w:val="00E81156"/>
    <w:rsid w:val="00E812AF"/>
    <w:rsid w:val="00E8173F"/>
    <w:rsid w:val="00E81FE9"/>
    <w:rsid w:val="00E820EB"/>
    <w:rsid w:val="00E82237"/>
    <w:rsid w:val="00E831EC"/>
    <w:rsid w:val="00E8320E"/>
    <w:rsid w:val="00E83E52"/>
    <w:rsid w:val="00E8472A"/>
    <w:rsid w:val="00E84A05"/>
    <w:rsid w:val="00E84A4A"/>
    <w:rsid w:val="00E851ED"/>
    <w:rsid w:val="00E852B8"/>
    <w:rsid w:val="00E85A14"/>
    <w:rsid w:val="00E85D0F"/>
    <w:rsid w:val="00E85E25"/>
    <w:rsid w:val="00E86AAA"/>
    <w:rsid w:val="00E8755F"/>
    <w:rsid w:val="00E877BE"/>
    <w:rsid w:val="00E911D3"/>
    <w:rsid w:val="00E914F4"/>
    <w:rsid w:val="00E9186F"/>
    <w:rsid w:val="00E91DD2"/>
    <w:rsid w:val="00E92B2B"/>
    <w:rsid w:val="00E9358E"/>
    <w:rsid w:val="00E9387C"/>
    <w:rsid w:val="00E94FC1"/>
    <w:rsid w:val="00E94FF3"/>
    <w:rsid w:val="00E95A42"/>
    <w:rsid w:val="00E95EDC"/>
    <w:rsid w:val="00E9603F"/>
    <w:rsid w:val="00E96059"/>
    <w:rsid w:val="00E96293"/>
    <w:rsid w:val="00E96523"/>
    <w:rsid w:val="00E96685"/>
    <w:rsid w:val="00E968D7"/>
    <w:rsid w:val="00E96B71"/>
    <w:rsid w:val="00E97F4B"/>
    <w:rsid w:val="00EA02BF"/>
    <w:rsid w:val="00EA0AC3"/>
    <w:rsid w:val="00EA0F48"/>
    <w:rsid w:val="00EA19FB"/>
    <w:rsid w:val="00EA5198"/>
    <w:rsid w:val="00EA58A4"/>
    <w:rsid w:val="00EA6416"/>
    <w:rsid w:val="00EA6A56"/>
    <w:rsid w:val="00EA6B86"/>
    <w:rsid w:val="00EA7281"/>
    <w:rsid w:val="00EA7289"/>
    <w:rsid w:val="00EB0806"/>
    <w:rsid w:val="00EB0AD1"/>
    <w:rsid w:val="00EB0F35"/>
    <w:rsid w:val="00EB1212"/>
    <w:rsid w:val="00EB126C"/>
    <w:rsid w:val="00EB16FC"/>
    <w:rsid w:val="00EB26C2"/>
    <w:rsid w:val="00EB3332"/>
    <w:rsid w:val="00EB3711"/>
    <w:rsid w:val="00EB39F9"/>
    <w:rsid w:val="00EB3F17"/>
    <w:rsid w:val="00EB41C4"/>
    <w:rsid w:val="00EB4414"/>
    <w:rsid w:val="00EB48FE"/>
    <w:rsid w:val="00EB4B18"/>
    <w:rsid w:val="00EB529F"/>
    <w:rsid w:val="00EB5929"/>
    <w:rsid w:val="00EB6753"/>
    <w:rsid w:val="00EB6CDD"/>
    <w:rsid w:val="00EC0568"/>
    <w:rsid w:val="00EC07EE"/>
    <w:rsid w:val="00EC1664"/>
    <w:rsid w:val="00EC20AF"/>
    <w:rsid w:val="00EC21A7"/>
    <w:rsid w:val="00EC2A77"/>
    <w:rsid w:val="00EC3524"/>
    <w:rsid w:val="00EC3772"/>
    <w:rsid w:val="00EC3B0A"/>
    <w:rsid w:val="00EC3D3F"/>
    <w:rsid w:val="00EC3D69"/>
    <w:rsid w:val="00EC4CEA"/>
    <w:rsid w:val="00EC4E50"/>
    <w:rsid w:val="00EC55A3"/>
    <w:rsid w:val="00EC577E"/>
    <w:rsid w:val="00EC598C"/>
    <w:rsid w:val="00EC5A64"/>
    <w:rsid w:val="00EC5FDF"/>
    <w:rsid w:val="00EC6466"/>
    <w:rsid w:val="00EC6CFB"/>
    <w:rsid w:val="00EC75EC"/>
    <w:rsid w:val="00EC770A"/>
    <w:rsid w:val="00ED019C"/>
    <w:rsid w:val="00ED03C7"/>
    <w:rsid w:val="00ED0552"/>
    <w:rsid w:val="00ED07B8"/>
    <w:rsid w:val="00ED0A96"/>
    <w:rsid w:val="00ED0DAB"/>
    <w:rsid w:val="00ED11FD"/>
    <w:rsid w:val="00ED139D"/>
    <w:rsid w:val="00ED1774"/>
    <w:rsid w:val="00ED1E11"/>
    <w:rsid w:val="00ED1F48"/>
    <w:rsid w:val="00ED1F6C"/>
    <w:rsid w:val="00ED2D78"/>
    <w:rsid w:val="00ED34D7"/>
    <w:rsid w:val="00ED3A6C"/>
    <w:rsid w:val="00ED3D29"/>
    <w:rsid w:val="00ED43B3"/>
    <w:rsid w:val="00ED4994"/>
    <w:rsid w:val="00ED4DAC"/>
    <w:rsid w:val="00ED565F"/>
    <w:rsid w:val="00ED57C1"/>
    <w:rsid w:val="00ED6F5C"/>
    <w:rsid w:val="00ED71B0"/>
    <w:rsid w:val="00ED73E8"/>
    <w:rsid w:val="00ED758C"/>
    <w:rsid w:val="00ED7BC8"/>
    <w:rsid w:val="00EE0C3C"/>
    <w:rsid w:val="00EE104A"/>
    <w:rsid w:val="00EE1325"/>
    <w:rsid w:val="00EE14F9"/>
    <w:rsid w:val="00EE24A4"/>
    <w:rsid w:val="00EE2A66"/>
    <w:rsid w:val="00EE2CB3"/>
    <w:rsid w:val="00EE2D8D"/>
    <w:rsid w:val="00EE3A80"/>
    <w:rsid w:val="00EE3C1C"/>
    <w:rsid w:val="00EE3F1A"/>
    <w:rsid w:val="00EE4C18"/>
    <w:rsid w:val="00EE51C0"/>
    <w:rsid w:val="00EE52AA"/>
    <w:rsid w:val="00EE5E0F"/>
    <w:rsid w:val="00EE6192"/>
    <w:rsid w:val="00EE649D"/>
    <w:rsid w:val="00EE6B4D"/>
    <w:rsid w:val="00EE6CA0"/>
    <w:rsid w:val="00EE6D55"/>
    <w:rsid w:val="00EE6DAB"/>
    <w:rsid w:val="00EE6E29"/>
    <w:rsid w:val="00EE767F"/>
    <w:rsid w:val="00EE7BED"/>
    <w:rsid w:val="00EF084D"/>
    <w:rsid w:val="00EF086D"/>
    <w:rsid w:val="00EF13A3"/>
    <w:rsid w:val="00EF1857"/>
    <w:rsid w:val="00EF1EE2"/>
    <w:rsid w:val="00EF2928"/>
    <w:rsid w:val="00EF2D1F"/>
    <w:rsid w:val="00EF3195"/>
    <w:rsid w:val="00EF4620"/>
    <w:rsid w:val="00EF48D1"/>
    <w:rsid w:val="00EF4943"/>
    <w:rsid w:val="00EF4A5A"/>
    <w:rsid w:val="00EF4C0F"/>
    <w:rsid w:val="00EF4D5A"/>
    <w:rsid w:val="00EF4FC1"/>
    <w:rsid w:val="00EF5415"/>
    <w:rsid w:val="00EF5915"/>
    <w:rsid w:val="00EF5AE5"/>
    <w:rsid w:val="00EF64C4"/>
    <w:rsid w:val="00EF6500"/>
    <w:rsid w:val="00F00561"/>
    <w:rsid w:val="00F00839"/>
    <w:rsid w:val="00F00A27"/>
    <w:rsid w:val="00F00DFA"/>
    <w:rsid w:val="00F010C7"/>
    <w:rsid w:val="00F0139C"/>
    <w:rsid w:val="00F0189B"/>
    <w:rsid w:val="00F01C66"/>
    <w:rsid w:val="00F02122"/>
    <w:rsid w:val="00F0227B"/>
    <w:rsid w:val="00F024EE"/>
    <w:rsid w:val="00F0298F"/>
    <w:rsid w:val="00F02BC5"/>
    <w:rsid w:val="00F030D2"/>
    <w:rsid w:val="00F042B9"/>
    <w:rsid w:val="00F046EF"/>
    <w:rsid w:val="00F0686D"/>
    <w:rsid w:val="00F06EB5"/>
    <w:rsid w:val="00F07043"/>
    <w:rsid w:val="00F072F2"/>
    <w:rsid w:val="00F07369"/>
    <w:rsid w:val="00F07500"/>
    <w:rsid w:val="00F1012C"/>
    <w:rsid w:val="00F10137"/>
    <w:rsid w:val="00F10BCC"/>
    <w:rsid w:val="00F111F7"/>
    <w:rsid w:val="00F119EA"/>
    <w:rsid w:val="00F11C02"/>
    <w:rsid w:val="00F11DF6"/>
    <w:rsid w:val="00F12BC8"/>
    <w:rsid w:val="00F12F6D"/>
    <w:rsid w:val="00F13091"/>
    <w:rsid w:val="00F131A1"/>
    <w:rsid w:val="00F140DF"/>
    <w:rsid w:val="00F15764"/>
    <w:rsid w:val="00F161F0"/>
    <w:rsid w:val="00F16587"/>
    <w:rsid w:val="00F1754D"/>
    <w:rsid w:val="00F20E54"/>
    <w:rsid w:val="00F21ADD"/>
    <w:rsid w:val="00F222D8"/>
    <w:rsid w:val="00F22342"/>
    <w:rsid w:val="00F229FB"/>
    <w:rsid w:val="00F22C3C"/>
    <w:rsid w:val="00F2315D"/>
    <w:rsid w:val="00F233F2"/>
    <w:rsid w:val="00F23CD0"/>
    <w:rsid w:val="00F24206"/>
    <w:rsid w:val="00F2440A"/>
    <w:rsid w:val="00F24551"/>
    <w:rsid w:val="00F247F6"/>
    <w:rsid w:val="00F25A88"/>
    <w:rsid w:val="00F265A5"/>
    <w:rsid w:val="00F27F86"/>
    <w:rsid w:val="00F3116A"/>
    <w:rsid w:val="00F3224C"/>
    <w:rsid w:val="00F327C2"/>
    <w:rsid w:val="00F32C2C"/>
    <w:rsid w:val="00F32D6D"/>
    <w:rsid w:val="00F33F77"/>
    <w:rsid w:val="00F3407C"/>
    <w:rsid w:val="00F34938"/>
    <w:rsid w:val="00F34AB5"/>
    <w:rsid w:val="00F35866"/>
    <w:rsid w:val="00F362DB"/>
    <w:rsid w:val="00F3648A"/>
    <w:rsid w:val="00F3667D"/>
    <w:rsid w:val="00F3689B"/>
    <w:rsid w:val="00F37776"/>
    <w:rsid w:val="00F37992"/>
    <w:rsid w:val="00F37C1E"/>
    <w:rsid w:val="00F37C38"/>
    <w:rsid w:val="00F40496"/>
    <w:rsid w:val="00F40C2F"/>
    <w:rsid w:val="00F414DF"/>
    <w:rsid w:val="00F42457"/>
    <w:rsid w:val="00F4285B"/>
    <w:rsid w:val="00F42E63"/>
    <w:rsid w:val="00F4313E"/>
    <w:rsid w:val="00F437DF"/>
    <w:rsid w:val="00F43AB0"/>
    <w:rsid w:val="00F43B6D"/>
    <w:rsid w:val="00F43C47"/>
    <w:rsid w:val="00F43FAB"/>
    <w:rsid w:val="00F4444C"/>
    <w:rsid w:val="00F450DC"/>
    <w:rsid w:val="00F45F02"/>
    <w:rsid w:val="00F4642E"/>
    <w:rsid w:val="00F4646E"/>
    <w:rsid w:val="00F46C66"/>
    <w:rsid w:val="00F478C3"/>
    <w:rsid w:val="00F500D9"/>
    <w:rsid w:val="00F51608"/>
    <w:rsid w:val="00F5166F"/>
    <w:rsid w:val="00F51A1F"/>
    <w:rsid w:val="00F51A44"/>
    <w:rsid w:val="00F525AA"/>
    <w:rsid w:val="00F527D3"/>
    <w:rsid w:val="00F52B5E"/>
    <w:rsid w:val="00F53182"/>
    <w:rsid w:val="00F537C7"/>
    <w:rsid w:val="00F53F6E"/>
    <w:rsid w:val="00F540CE"/>
    <w:rsid w:val="00F55427"/>
    <w:rsid w:val="00F55680"/>
    <w:rsid w:val="00F5573B"/>
    <w:rsid w:val="00F56147"/>
    <w:rsid w:val="00F5685F"/>
    <w:rsid w:val="00F574BC"/>
    <w:rsid w:val="00F57B36"/>
    <w:rsid w:val="00F57C0A"/>
    <w:rsid w:val="00F57CC3"/>
    <w:rsid w:val="00F60E06"/>
    <w:rsid w:val="00F60F9D"/>
    <w:rsid w:val="00F629BB"/>
    <w:rsid w:val="00F635DD"/>
    <w:rsid w:val="00F636DF"/>
    <w:rsid w:val="00F63C3D"/>
    <w:rsid w:val="00F64EC2"/>
    <w:rsid w:val="00F653A9"/>
    <w:rsid w:val="00F66542"/>
    <w:rsid w:val="00F6659E"/>
    <w:rsid w:val="00F66899"/>
    <w:rsid w:val="00F66FB6"/>
    <w:rsid w:val="00F67FD3"/>
    <w:rsid w:val="00F71213"/>
    <w:rsid w:val="00F71663"/>
    <w:rsid w:val="00F72524"/>
    <w:rsid w:val="00F727B8"/>
    <w:rsid w:val="00F72813"/>
    <w:rsid w:val="00F72AAF"/>
    <w:rsid w:val="00F72ABA"/>
    <w:rsid w:val="00F7427A"/>
    <w:rsid w:val="00F7453B"/>
    <w:rsid w:val="00F74B02"/>
    <w:rsid w:val="00F750CC"/>
    <w:rsid w:val="00F77111"/>
    <w:rsid w:val="00F77AD4"/>
    <w:rsid w:val="00F77CA4"/>
    <w:rsid w:val="00F77F28"/>
    <w:rsid w:val="00F817DC"/>
    <w:rsid w:val="00F8259C"/>
    <w:rsid w:val="00F82AD7"/>
    <w:rsid w:val="00F8343A"/>
    <w:rsid w:val="00F837B8"/>
    <w:rsid w:val="00F84644"/>
    <w:rsid w:val="00F84B60"/>
    <w:rsid w:val="00F84DC3"/>
    <w:rsid w:val="00F8541A"/>
    <w:rsid w:val="00F85EED"/>
    <w:rsid w:val="00F867D8"/>
    <w:rsid w:val="00F87085"/>
    <w:rsid w:val="00F870F2"/>
    <w:rsid w:val="00F8715A"/>
    <w:rsid w:val="00F872F2"/>
    <w:rsid w:val="00F90043"/>
    <w:rsid w:val="00F90A03"/>
    <w:rsid w:val="00F90C7E"/>
    <w:rsid w:val="00F90D9B"/>
    <w:rsid w:val="00F90E17"/>
    <w:rsid w:val="00F910C3"/>
    <w:rsid w:val="00F91BBF"/>
    <w:rsid w:val="00F9268D"/>
    <w:rsid w:val="00F93083"/>
    <w:rsid w:val="00F93388"/>
    <w:rsid w:val="00F934AF"/>
    <w:rsid w:val="00F94013"/>
    <w:rsid w:val="00F9529A"/>
    <w:rsid w:val="00F952FC"/>
    <w:rsid w:val="00F958FE"/>
    <w:rsid w:val="00F96247"/>
    <w:rsid w:val="00F96FD7"/>
    <w:rsid w:val="00F97657"/>
    <w:rsid w:val="00FA0912"/>
    <w:rsid w:val="00FA096D"/>
    <w:rsid w:val="00FA0A9E"/>
    <w:rsid w:val="00FA136C"/>
    <w:rsid w:val="00FA2075"/>
    <w:rsid w:val="00FA33C3"/>
    <w:rsid w:val="00FA3788"/>
    <w:rsid w:val="00FA3B69"/>
    <w:rsid w:val="00FA48D2"/>
    <w:rsid w:val="00FA4E3A"/>
    <w:rsid w:val="00FA520F"/>
    <w:rsid w:val="00FA56B6"/>
    <w:rsid w:val="00FA59C2"/>
    <w:rsid w:val="00FA6034"/>
    <w:rsid w:val="00FA623E"/>
    <w:rsid w:val="00FA6AC2"/>
    <w:rsid w:val="00FA7AE3"/>
    <w:rsid w:val="00FA7DCA"/>
    <w:rsid w:val="00FB0036"/>
    <w:rsid w:val="00FB010F"/>
    <w:rsid w:val="00FB050D"/>
    <w:rsid w:val="00FB0E70"/>
    <w:rsid w:val="00FB1543"/>
    <w:rsid w:val="00FB191F"/>
    <w:rsid w:val="00FB1BA2"/>
    <w:rsid w:val="00FB1DC1"/>
    <w:rsid w:val="00FB1DD4"/>
    <w:rsid w:val="00FB1F20"/>
    <w:rsid w:val="00FB30A8"/>
    <w:rsid w:val="00FB3930"/>
    <w:rsid w:val="00FB40FF"/>
    <w:rsid w:val="00FB416C"/>
    <w:rsid w:val="00FB48C3"/>
    <w:rsid w:val="00FB50C3"/>
    <w:rsid w:val="00FB6215"/>
    <w:rsid w:val="00FB66E3"/>
    <w:rsid w:val="00FB6FAF"/>
    <w:rsid w:val="00FB78DA"/>
    <w:rsid w:val="00FB7CC4"/>
    <w:rsid w:val="00FC01EF"/>
    <w:rsid w:val="00FC0335"/>
    <w:rsid w:val="00FC0440"/>
    <w:rsid w:val="00FC05E5"/>
    <w:rsid w:val="00FC0DDC"/>
    <w:rsid w:val="00FC137D"/>
    <w:rsid w:val="00FC14DE"/>
    <w:rsid w:val="00FC2396"/>
    <w:rsid w:val="00FC2A17"/>
    <w:rsid w:val="00FC2E1B"/>
    <w:rsid w:val="00FC37AC"/>
    <w:rsid w:val="00FC3B83"/>
    <w:rsid w:val="00FC3E99"/>
    <w:rsid w:val="00FC4B61"/>
    <w:rsid w:val="00FC4EB1"/>
    <w:rsid w:val="00FC5951"/>
    <w:rsid w:val="00FC5FA2"/>
    <w:rsid w:val="00FC7677"/>
    <w:rsid w:val="00FC7A59"/>
    <w:rsid w:val="00FD0EC3"/>
    <w:rsid w:val="00FD1221"/>
    <w:rsid w:val="00FD131C"/>
    <w:rsid w:val="00FD13C4"/>
    <w:rsid w:val="00FD17C4"/>
    <w:rsid w:val="00FD1BE2"/>
    <w:rsid w:val="00FD1C99"/>
    <w:rsid w:val="00FD23B3"/>
    <w:rsid w:val="00FD2C1B"/>
    <w:rsid w:val="00FD3625"/>
    <w:rsid w:val="00FD38C3"/>
    <w:rsid w:val="00FD4038"/>
    <w:rsid w:val="00FD4112"/>
    <w:rsid w:val="00FD4391"/>
    <w:rsid w:val="00FD5615"/>
    <w:rsid w:val="00FD596F"/>
    <w:rsid w:val="00FD5C77"/>
    <w:rsid w:val="00FD631C"/>
    <w:rsid w:val="00FD679C"/>
    <w:rsid w:val="00FD6C22"/>
    <w:rsid w:val="00FD6C32"/>
    <w:rsid w:val="00FD7663"/>
    <w:rsid w:val="00FE01EB"/>
    <w:rsid w:val="00FE1129"/>
    <w:rsid w:val="00FE1801"/>
    <w:rsid w:val="00FE1AC0"/>
    <w:rsid w:val="00FE1B2A"/>
    <w:rsid w:val="00FE25A8"/>
    <w:rsid w:val="00FE2771"/>
    <w:rsid w:val="00FE2845"/>
    <w:rsid w:val="00FE2B3F"/>
    <w:rsid w:val="00FE2F5D"/>
    <w:rsid w:val="00FE31C8"/>
    <w:rsid w:val="00FE4AF6"/>
    <w:rsid w:val="00FE528C"/>
    <w:rsid w:val="00FE533F"/>
    <w:rsid w:val="00FE5B56"/>
    <w:rsid w:val="00FE5BAB"/>
    <w:rsid w:val="00FE6694"/>
    <w:rsid w:val="00FE6FDF"/>
    <w:rsid w:val="00FE7159"/>
    <w:rsid w:val="00FF0E2D"/>
    <w:rsid w:val="00FF121C"/>
    <w:rsid w:val="00FF14F6"/>
    <w:rsid w:val="00FF1653"/>
    <w:rsid w:val="00FF3A79"/>
    <w:rsid w:val="00FF4AE0"/>
    <w:rsid w:val="00FF5F54"/>
    <w:rsid w:val="00FF6B2D"/>
    <w:rsid w:val="00FF6B30"/>
    <w:rsid w:val="00FF6F07"/>
    <w:rsid w:val="00FF6FFA"/>
    <w:rsid w:val="00FF77FE"/>
    <w:rsid w:val="00FF7CBB"/>
    <w:rsid w:val="00FF7D7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3E520AB4"/>
  <w15:docId w15:val="{4D8B6E2E-C616-408F-B293-AD8E35036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DengXian" w:hAnsi="Calibri" w:cs="Times New Roman"/>
        <w:lang w:val="en-US" w:eastAsia="zh-CN" w:bidi="ar-SA"/>
      </w:rPr>
    </w:rPrDefault>
    <w:pPrDefault>
      <w:pPr>
        <w:suppressAutoHyphens/>
      </w:pPr>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uiPriority="9"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A31A7"/>
    <w:pPr>
      <w:suppressAutoHyphens w:val="0"/>
    </w:pPr>
    <w:rPr>
      <w:rFonts w:ascii="Times New Roman" w:eastAsia="Times New Roman" w:hAnsi="Times New Roman"/>
      <w:sz w:val="24"/>
      <w:szCs w:val="24"/>
      <w:lang w:eastAsia="en-US"/>
    </w:rPr>
  </w:style>
  <w:style w:type="paragraph" w:styleId="Heading1">
    <w:name w:val="heading 1"/>
    <w:next w:val="Normal"/>
    <w:link w:val="Heading1Char"/>
    <w:uiPriority w:val="9"/>
    <w:qFormat/>
    <w:pPr>
      <w:keepNext/>
      <w:keepLines/>
      <w:numPr>
        <w:numId w:val="1"/>
      </w:numPr>
      <w:tabs>
        <w:tab w:val="left" w:pos="0"/>
        <w:tab w:val="left" w:pos="426"/>
      </w:tabs>
      <w:spacing w:before="360" w:after="120" w:line="288" w:lineRule="auto"/>
      <w:textAlignment w:val="baseline"/>
      <w:outlineLvl w:val="0"/>
    </w:pPr>
    <w:rPr>
      <w:rFonts w:ascii="Arial" w:eastAsia="Batang" w:hAnsi="Arial"/>
      <w:sz w:val="32"/>
      <w:szCs w:val="32"/>
      <w:lang w:val="en-GB" w:eastAsia="ko-KR"/>
    </w:rPr>
  </w:style>
  <w:style w:type="paragraph" w:styleId="Heading2">
    <w:name w:val="heading 2"/>
    <w:basedOn w:val="Normal"/>
    <w:next w:val="Normal"/>
    <w:uiPriority w:val="9"/>
    <w:qFormat/>
    <w:pPr>
      <w:keepNext/>
      <w:keepLines/>
      <w:spacing w:before="40"/>
      <w:outlineLvl w:val="1"/>
    </w:pPr>
    <w:rPr>
      <w:rFonts w:eastAsia="DengXian Light"/>
      <w:sz w:val="28"/>
      <w:szCs w:val="26"/>
    </w:rPr>
  </w:style>
  <w:style w:type="paragraph" w:styleId="Heading3">
    <w:name w:val="heading 3"/>
    <w:basedOn w:val="Normal"/>
    <w:next w:val="Normal"/>
    <w:uiPriority w:val="9"/>
    <w:qFormat/>
    <w:pPr>
      <w:keepNext/>
      <w:keepLines/>
      <w:spacing w:before="40"/>
      <w:outlineLvl w:val="2"/>
    </w:pPr>
    <w:rPr>
      <w:rFonts w:eastAsia="DengXian Light"/>
      <w:color w:val="000000"/>
    </w:rPr>
  </w:style>
  <w:style w:type="paragraph" w:styleId="Heading4">
    <w:name w:val="heading 4"/>
    <w:basedOn w:val="Normal"/>
    <w:next w:val="Normal"/>
    <w:semiHidden/>
    <w:unhideWhenUsed/>
    <w:qFormat/>
    <w:rsid w:val="00267EAC"/>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Pr>
      <w:b/>
      <w:bCs/>
    </w:rPr>
  </w:style>
  <w:style w:type="character" w:styleId="Hyperlink">
    <w:name w:val="Hyperlink"/>
    <w:basedOn w:val="DefaultParagraphFont"/>
    <w:uiPriority w:val="99"/>
    <w:rPr>
      <w:color w:val="0563C1"/>
      <w:u w:val="single"/>
    </w:rPr>
  </w:style>
  <w:style w:type="character" w:styleId="CommentReference">
    <w:name w:val="annotation reference"/>
    <w:basedOn w:val="DefaultParagraphFont"/>
    <w:qFormat/>
    <w:rPr>
      <w:sz w:val="16"/>
      <w:szCs w:val="16"/>
    </w:rPr>
  </w:style>
  <w:style w:type="character" w:customStyle="1" w:styleId="a">
    <w:name w:val="批注文字 字符"/>
    <w:basedOn w:val="DefaultParagraphFont"/>
    <w:qFormat/>
    <w:rPr>
      <w:sz w:val="20"/>
      <w:szCs w:val="20"/>
    </w:rPr>
  </w:style>
  <w:style w:type="character" w:customStyle="1" w:styleId="a0">
    <w:name w:val="批注主题 字符"/>
    <w:basedOn w:val="a"/>
    <w:qFormat/>
    <w:rPr>
      <w:b/>
      <w:bCs/>
      <w:sz w:val="20"/>
      <w:szCs w:val="20"/>
    </w:rPr>
  </w:style>
  <w:style w:type="character" w:customStyle="1" w:styleId="a1">
    <w:name w:val="批注框文本 字符"/>
    <w:basedOn w:val="DefaultParagraphFont"/>
    <w:qFormat/>
    <w:rPr>
      <w:rFonts w:ascii="Segoe UI" w:hAnsi="Segoe UI" w:cs="Segoe UI"/>
      <w:sz w:val="18"/>
      <w:szCs w:val="18"/>
    </w:rPr>
  </w:style>
  <w:style w:type="character" w:customStyle="1" w:styleId="TALChar">
    <w:name w:val="TAL Char"/>
    <w:basedOn w:val="DefaultParagraphFont"/>
    <w:qFormat/>
    <w:rPr>
      <w:rFonts w:ascii="Arial" w:hAnsi="Arial" w:cs="Arial"/>
    </w:rPr>
  </w:style>
  <w:style w:type="character" w:customStyle="1" w:styleId="TAHCar">
    <w:name w:val="TAH Car"/>
    <w:basedOn w:val="DefaultParagraphFont"/>
    <w:qFormat/>
    <w:rPr>
      <w:rFonts w:ascii="Arial" w:hAnsi="Arial" w:cs="Arial"/>
      <w:b/>
      <w:bCs/>
      <w:lang w:eastAsia="en-GB"/>
    </w:rPr>
  </w:style>
  <w:style w:type="character" w:customStyle="1" w:styleId="a2">
    <w:name w:val="页眉 字符"/>
    <w:basedOn w:val="DefaultParagraphFont"/>
    <w:qFormat/>
    <w:rPr>
      <w:sz w:val="18"/>
      <w:szCs w:val="18"/>
    </w:rPr>
  </w:style>
  <w:style w:type="character" w:customStyle="1" w:styleId="a3">
    <w:name w:val="页脚 字符"/>
    <w:basedOn w:val="DefaultParagraphFont"/>
    <w:qFormat/>
    <w:rPr>
      <w:sz w:val="18"/>
      <w:szCs w:val="18"/>
    </w:rPr>
  </w:style>
  <w:style w:type="character" w:customStyle="1" w:styleId="a4">
    <w:name w:val="列表段落 字符"/>
    <w:basedOn w:val="DefaultParagraphFont"/>
    <w:qFormat/>
  </w:style>
  <w:style w:type="character" w:customStyle="1" w:styleId="normaltextrun">
    <w:name w:val="normaltextrun"/>
    <w:basedOn w:val="DefaultParagraphFont"/>
    <w:qFormat/>
    <w:rPr>
      <w:rFonts w:ascii="Times New Roman" w:hAnsi="Times New Roman" w:cs="Times New Roman"/>
    </w:rPr>
  </w:style>
  <w:style w:type="character" w:customStyle="1" w:styleId="eop">
    <w:name w:val="eop"/>
    <w:basedOn w:val="DefaultParagraphFont"/>
    <w:qFormat/>
    <w:rPr>
      <w:rFonts w:ascii="Times New Roman" w:hAnsi="Times New Roman" w:cs="Times New Roman"/>
    </w:rPr>
  </w:style>
  <w:style w:type="character" w:styleId="PlaceholderText">
    <w:name w:val="Placeholder Text"/>
    <w:basedOn w:val="DefaultParagraphFont"/>
    <w:qFormat/>
    <w:rPr>
      <w:color w:val="808080"/>
    </w:rPr>
  </w:style>
  <w:style w:type="character" w:customStyle="1" w:styleId="1">
    <w:name w:val="标题 1 字符"/>
    <w:basedOn w:val="DefaultParagraphFont"/>
    <w:qFormat/>
    <w:rPr>
      <w:rFonts w:ascii="Arial" w:eastAsia="Batang" w:hAnsi="Arial" w:cs="Times New Roman"/>
      <w:sz w:val="32"/>
      <w:szCs w:val="32"/>
      <w:lang w:val="en-GB" w:eastAsia="ko-KR"/>
    </w:rPr>
  </w:style>
  <w:style w:type="character" w:customStyle="1" w:styleId="2222Char">
    <w:name w:val="스타일 스타일 스타일 스타일 양쪽 첫 줄:  2 글자 + 첫 줄:  2 글자 + 첫 줄:  2 글자 + 첫 줄:  2... Char"/>
    <w:basedOn w:val="DefaultParagraphFont"/>
    <w:qFormat/>
    <w:rPr>
      <w:rFonts w:ascii="Times New Roman" w:eastAsia="Malgun Gothic" w:hAnsi="Times New Roman" w:cs="Batang"/>
      <w:szCs w:val="20"/>
      <w:lang w:val="en-GB"/>
    </w:rPr>
  </w:style>
  <w:style w:type="character" w:customStyle="1" w:styleId="proposalChar">
    <w:name w:val="proposal Char"/>
    <w:qFormat/>
    <w:rPr>
      <w:rFonts w:ascii="Times New Roman" w:hAnsi="Times New Roman" w:cs="Times New Roman"/>
      <w:b/>
      <w:sz w:val="20"/>
      <w:szCs w:val="20"/>
      <w:lang w:eastAsia="zh-CN"/>
    </w:rPr>
  </w:style>
  <w:style w:type="character" w:customStyle="1" w:styleId="bullet1">
    <w:name w:val="bullet1 字符"/>
    <w:qFormat/>
    <w:rPr>
      <w:rFonts w:ascii="Times New Roman" w:hAnsi="Times New Roman" w:cs="Times New Roman"/>
      <w:sz w:val="20"/>
      <w:szCs w:val="24"/>
      <w:lang w:eastAsia="zh-CN"/>
    </w:rPr>
  </w:style>
  <w:style w:type="character" w:customStyle="1" w:styleId="a5">
    <w:name w:val="正文文本 字符"/>
    <w:basedOn w:val="DefaultParagraphFont"/>
    <w:qFormat/>
    <w:rPr>
      <w:rFonts w:ascii="Calibri" w:eastAsia="DengXian" w:hAnsi="Calibri" w:cs="Calibri"/>
      <w:lang w:eastAsia="ko-KR"/>
    </w:rPr>
  </w:style>
  <w:style w:type="character" w:customStyle="1" w:styleId="bullet2">
    <w:name w:val="bullet2 字符"/>
    <w:basedOn w:val="bullet1"/>
    <w:qFormat/>
    <w:rPr>
      <w:rFonts w:ascii="Times New Roman" w:hAnsi="Times New Roman" w:cs="Times New Roman"/>
      <w:sz w:val="20"/>
      <w:szCs w:val="24"/>
      <w:lang w:eastAsia="zh-CN"/>
    </w:rPr>
  </w:style>
  <w:style w:type="character" w:customStyle="1" w:styleId="000proposalChar">
    <w:name w:val="000_proposal Char"/>
    <w:basedOn w:val="DefaultParagraphFont"/>
    <w:qFormat/>
    <w:rPr>
      <w:rFonts w:ascii="Times New Roman" w:hAnsi="Times New Roman" w:cs="Times New Roman"/>
      <w:b/>
      <w:bCs/>
      <w:i/>
      <w:iCs/>
      <w:sz w:val="20"/>
      <w:szCs w:val="24"/>
      <w:lang w:eastAsia="zh-CN"/>
    </w:rPr>
  </w:style>
  <w:style w:type="character" w:customStyle="1" w:styleId="00TextChar">
    <w:name w:val="00_Text Char"/>
    <w:basedOn w:val="DefaultParagraphFont"/>
    <w:qFormat/>
    <w:rPr>
      <w:rFonts w:ascii="Times New Roman" w:hAnsi="Times New Roman" w:cs="Times New Roman"/>
      <w:sz w:val="20"/>
      <w:szCs w:val="24"/>
      <w:lang w:eastAsia="zh-CN"/>
    </w:rPr>
  </w:style>
  <w:style w:type="character" w:customStyle="1" w:styleId="000proposalsChar">
    <w:name w:val="000_proposals Char"/>
    <w:basedOn w:val="00TextChar"/>
    <w:qFormat/>
    <w:rPr>
      <w:rFonts w:ascii="Times New Roman" w:hAnsi="Times New Roman" w:cs="Times New Roman"/>
      <w:b/>
      <w:bCs/>
      <w:i/>
      <w:iCs/>
      <w:sz w:val="20"/>
      <w:szCs w:val="24"/>
      <w:lang w:eastAsia="zh-CN"/>
    </w:rPr>
  </w:style>
  <w:style w:type="character" w:customStyle="1" w:styleId="LGTdocChar">
    <w:name w:val="LGTdoc_본문 Char"/>
    <w:qFormat/>
    <w:rPr>
      <w:rFonts w:ascii="Times New Roman" w:eastAsia="Batang" w:hAnsi="Times New Roman" w:cs="Times New Roman"/>
      <w:kern w:val="2"/>
      <w:szCs w:val="24"/>
      <w:lang w:val="en-GB" w:eastAsia="ko-KR"/>
    </w:rPr>
  </w:style>
  <w:style w:type="character" w:customStyle="1" w:styleId="0MaintextChar">
    <w:name w:val="0 Main text Char"/>
    <w:basedOn w:val="DefaultParagraphFont"/>
    <w:qFormat/>
    <w:rPr>
      <w:rFonts w:ascii="Times New Roman" w:eastAsia="Times New Roman" w:hAnsi="Times New Roman" w:cs="Batang"/>
      <w:sz w:val="20"/>
      <w:szCs w:val="20"/>
      <w:lang w:val="en-GB"/>
    </w:rPr>
  </w:style>
  <w:style w:type="character" w:customStyle="1" w:styleId="a6">
    <w:name w:val="题注 字符"/>
    <w:qFormat/>
    <w:rPr>
      <w:rFonts w:eastAsia="DengXian"/>
      <w:b/>
      <w:bCs/>
      <w:kern w:val="2"/>
      <w:sz w:val="20"/>
      <w:szCs w:val="20"/>
      <w:lang w:eastAsia="ko-KR"/>
    </w:rPr>
  </w:style>
  <w:style w:type="character" w:customStyle="1" w:styleId="msoins2">
    <w:name w:val="msoins2"/>
    <w:qFormat/>
  </w:style>
  <w:style w:type="character" w:customStyle="1" w:styleId="a7">
    <w:name w:val="清單段落 字元"/>
    <w:basedOn w:val="DefaultParagraphFont"/>
    <w:uiPriority w:val="34"/>
    <w:qFormat/>
    <w:rPr>
      <w:rFonts w:ascii="Calibri" w:hAnsi="Calibri" w:cs="Calibri"/>
    </w:rPr>
  </w:style>
  <w:style w:type="character" w:customStyle="1" w:styleId="2">
    <w:name w:val="标题 2 字符"/>
    <w:basedOn w:val="DefaultParagraphFont"/>
    <w:qFormat/>
    <w:rPr>
      <w:rFonts w:ascii="Times New Roman" w:eastAsia="DengXian Light" w:hAnsi="Times New Roman" w:cs="Times New Roman"/>
      <w:sz w:val="28"/>
      <w:szCs w:val="26"/>
      <w:lang w:eastAsia="zh-TW"/>
    </w:rPr>
  </w:style>
  <w:style w:type="character" w:customStyle="1" w:styleId="3">
    <w:name w:val="标题 3 字符"/>
    <w:basedOn w:val="DefaultParagraphFont"/>
    <w:qFormat/>
    <w:rPr>
      <w:rFonts w:ascii="Times New Roman" w:eastAsia="DengXian Light" w:hAnsi="Times New Roman" w:cs="Times New Roman"/>
      <w:color w:val="000000"/>
      <w:sz w:val="24"/>
      <w:szCs w:val="24"/>
      <w:lang w:eastAsia="zh-TW"/>
    </w:rPr>
  </w:style>
  <w:style w:type="character" w:customStyle="1" w:styleId="a8">
    <w:name w:val="文档结构图 字符"/>
    <w:basedOn w:val="DefaultParagraphFont"/>
    <w:qFormat/>
    <w:rPr>
      <w:rFonts w:ascii="SimSun" w:hAnsi="SimSun" w:cs="Calibri"/>
      <w:sz w:val="18"/>
      <w:szCs w:val="18"/>
      <w:lang w:eastAsia="zh-TW"/>
    </w:rPr>
  </w:style>
  <w:style w:type="character" w:customStyle="1" w:styleId="a9">
    <w:name w:val="列出段落 字符"/>
    <w:aliases w:val="列表段落 字符3,- Bullets 字符2,?? ?? 字符2,????? 字符2,???? 字符2,Lista1 字符2,中等深浅网格 1 - 着色 21 字符2,¥¡¡¡¡ì¬º¥¹¥È¶ÎÂä 字符2,ÁÐ³ö¶ÎÂä 字符2,¥ê¥¹¥È¶ÎÂä 字符2,列表段落1 字符2,—ño’i—Ž 字符2,1st level - Bullet List Paragraph 字符2,Lettre d'introduction 字符2,Paragrafo elenco 字符2,列 字符"/>
    <w:basedOn w:val="DefaultParagraphFont"/>
    <w:uiPriority w:val="34"/>
    <w:qFormat/>
  </w:style>
  <w:style w:type="character" w:customStyle="1" w:styleId="apple-converted-space">
    <w:name w:val="apple-converted-space"/>
    <w:basedOn w:val="DefaultParagraphFont"/>
    <w:qFormat/>
  </w:style>
  <w:style w:type="character" w:customStyle="1" w:styleId="B1Zchn">
    <w:name w:val="B1 Zchn"/>
    <w:link w:val="B1"/>
    <w:qFormat/>
    <w:rPr>
      <w:rFonts w:ascii="Times New Roman" w:eastAsia="Times New Roman" w:hAnsi="Times New Roman"/>
      <w:sz w:val="20"/>
      <w:szCs w:val="20"/>
    </w:rPr>
  </w:style>
  <w:style w:type="character" w:customStyle="1" w:styleId="msoins0">
    <w:name w:val="msoins"/>
    <w:basedOn w:val="DefaultParagraphFont"/>
    <w:qFormat/>
  </w:style>
  <w:style w:type="character" w:customStyle="1" w:styleId="xapple-converted-space">
    <w:name w:val="x_apple-converted-space"/>
    <w:basedOn w:val="DefaultParagraphFont"/>
    <w:qFormat/>
  </w:style>
  <w:style w:type="character" w:customStyle="1" w:styleId="TALCar">
    <w:name w:val="TAL Car"/>
    <w:basedOn w:val="DefaultParagraphFont"/>
    <w:link w:val="TAL"/>
    <w:qFormat/>
    <w:rPr>
      <w:rFonts w:ascii="Arial" w:hAnsi="Arial" w:cs="Arial"/>
      <w:sz w:val="24"/>
      <w:szCs w:val="24"/>
      <w:lang w:eastAsia="ko-KR"/>
    </w:rPr>
  </w:style>
  <w:style w:type="character" w:customStyle="1" w:styleId="B1Char1">
    <w:name w:val="B1 Char1"/>
    <w:qFormat/>
    <w:rsid w:val="00BB6E66"/>
    <w:rPr>
      <w:rFonts w:eastAsia="Times New Roman"/>
    </w:rPr>
  </w:style>
  <w:style w:type="character" w:customStyle="1" w:styleId="table0">
    <w:name w:val="table 字符"/>
    <w:basedOn w:val="DefaultParagraphFont"/>
    <w:qFormat/>
    <w:rsid w:val="004A4AC4"/>
    <w:rPr>
      <w:rFonts w:ascii="Times New Roman" w:eastAsiaTheme="minorEastAsia" w:hAnsi="Times New Roman"/>
      <w:szCs w:val="24"/>
    </w:rPr>
  </w:style>
  <w:style w:type="character" w:customStyle="1" w:styleId="B2Char">
    <w:name w:val="B2 Char"/>
    <w:link w:val="B2"/>
    <w:qFormat/>
    <w:rsid w:val="001C2799"/>
    <w:rPr>
      <w:rFonts w:ascii="Times New Roman" w:eastAsia="Times New Roman" w:hAnsi="Times New Roman"/>
      <w:lang w:val="en-GB" w:eastAsia="ja-JP"/>
    </w:rPr>
  </w:style>
  <w:style w:type="character" w:customStyle="1" w:styleId="B3Char2">
    <w:name w:val="B3 Char2"/>
    <w:link w:val="B3"/>
    <w:qFormat/>
    <w:rsid w:val="001C2799"/>
    <w:rPr>
      <w:rFonts w:ascii="Times New Roman" w:eastAsia="Times New Roman" w:hAnsi="Times New Roman"/>
      <w:lang w:val="en-GB" w:eastAsia="ja-JP"/>
    </w:rPr>
  </w:style>
  <w:style w:type="character" w:customStyle="1" w:styleId="Doc-text2Char">
    <w:name w:val="Doc-text2 Char"/>
    <w:qFormat/>
    <w:rsid w:val="008E5F22"/>
    <w:rPr>
      <w:rFonts w:ascii="Arial" w:eastAsia="MS Mincho" w:hAnsi="Arial"/>
      <w:szCs w:val="24"/>
      <w:lang w:val="en-GB" w:eastAsia="en-GB"/>
    </w:rPr>
  </w:style>
  <w:style w:type="character" w:customStyle="1" w:styleId="4">
    <w:name w:val="标题 4 字符"/>
    <w:basedOn w:val="DefaultParagraphFont"/>
    <w:semiHidden/>
    <w:qFormat/>
    <w:rsid w:val="00267EAC"/>
    <w:rPr>
      <w:rFonts w:asciiTheme="majorHAnsi" w:eastAsiaTheme="majorEastAsia" w:hAnsiTheme="majorHAnsi" w:cstheme="majorBidi"/>
      <w:i/>
      <w:iCs/>
      <w:color w:val="365F91" w:themeColor="accent1" w:themeShade="BF"/>
      <w:sz w:val="24"/>
      <w:szCs w:val="24"/>
      <w:lang w:eastAsia="ko-KR"/>
    </w:rPr>
  </w:style>
  <w:style w:type="character" w:customStyle="1" w:styleId="PLChar">
    <w:name w:val="PL Char"/>
    <w:link w:val="PL"/>
    <w:qFormat/>
    <w:rsid w:val="00E95CE9"/>
    <w:rPr>
      <w:rFonts w:ascii="Courier New" w:eastAsia="Times New Roman" w:hAnsi="Courier New"/>
      <w:sz w:val="16"/>
      <w:shd w:val="clear" w:color="auto" w:fill="E6E6E6"/>
      <w:lang w:val="en-GB" w:eastAsia="en-GB"/>
    </w:rPr>
  </w:style>
  <w:style w:type="character" w:customStyle="1" w:styleId="THChar">
    <w:name w:val="TH Char"/>
    <w:link w:val="TH"/>
    <w:qFormat/>
    <w:rsid w:val="00E95CE9"/>
    <w:rPr>
      <w:rFonts w:ascii="Arial" w:eastAsia="Times New Roman" w:hAnsi="Arial"/>
      <w:b/>
      <w:lang w:val="en-GB" w:eastAsia="ja-JP"/>
    </w:rPr>
  </w:style>
  <w:style w:type="character" w:customStyle="1" w:styleId="CommentTextChar">
    <w:name w:val="Comment Text Char"/>
    <w:link w:val="CommentText"/>
    <w:qFormat/>
    <w:rsid w:val="00F07DBD"/>
    <w:rPr>
      <w:rFonts w:ascii="Times New Roman" w:eastAsia="SimSun" w:hAnsi="Times New Roman"/>
      <w:lang w:eastAsia="en-US"/>
    </w:rPr>
  </w:style>
  <w:style w:type="character" w:customStyle="1" w:styleId="10">
    <w:name w:val="题注 字符1"/>
    <w:uiPriority w:val="99"/>
    <w:qFormat/>
    <w:rsid w:val="001D7865"/>
    <w:rPr>
      <w:rFonts w:ascii="Times New Roman" w:hAnsi="Times New Roman"/>
      <w:b/>
      <w:bCs/>
      <w:kern w:val="2"/>
      <w:lang w:eastAsia="ko-KR"/>
    </w:rPr>
  </w:style>
  <w:style w:type="character" w:customStyle="1" w:styleId="Normal9pointspacingChar">
    <w:name w:val="Normal 9 point spacing Char"/>
    <w:link w:val="Normal9pointspacing"/>
    <w:qFormat/>
    <w:rsid w:val="007C7AEB"/>
    <w:rPr>
      <w:rFonts w:ascii="Times New Roman" w:eastAsia="MS Mincho" w:hAnsi="Times New Roman"/>
      <w:szCs w:val="24"/>
      <w:lang w:val="x-none" w:eastAsia="en-US"/>
    </w:rPr>
  </w:style>
  <w:style w:type="character" w:customStyle="1" w:styleId="bullet30">
    <w:name w:val="bullet3 字符"/>
    <w:basedOn w:val="bullet1"/>
    <w:qFormat/>
    <w:rsid w:val="00E8365A"/>
    <w:rPr>
      <w:rFonts w:ascii="Times New Roman" w:eastAsia="SimSun" w:hAnsi="Times New Roman" w:cs="Times New Roman"/>
      <w:sz w:val="20"/>
      <w:szCs w:val="24"/>
      <w:lang w:eastAsia="zh-CN"/>
    </w:rPr>
  </w:style>
  <w:style w:type="character" w:customStyle="1" w:styleId="boldbullet1">
    <w:name w:val="boldbullet1 字符"/>
    <w:basedOn w:val="bullet1"/>
    <w:qFormat/>
    <w:rsid w:val="00E8365A"/>
    <w:rPr>
      <w:rFonts w:ascii="Times New Roman" w:eastAsia="SimSun" w:hAnsi="Times New Roman" w:cs="Times New Roman"/>
      <w:b/>
      <w:sz w:val="20"/>
      <w:szCs w:val="24"/>
      <w:lang w:eastAsia="zh-CN"/>
    </w:rPr>
  </w:style>
  <w:style w:type="character" w:customStyle="1" w:styleId="LineNumbering">
    <w:name w:val="Line Numbering"/>
  </w:style>
  <w:style w:type="paragraph" w:customStyle="1" w:styleId="Heading">
    <w:name w:val="Heading"/>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uiPriority w:val="99"/>
    <w:qFormat/>
    <w:pPr>
      <w:spacing w:after="120"/>
    </w:pPr>
  </w:style>
  <w:style w:type="paragraph" w:styleId="List">
    <w:name w:val="List"/>
    <w:basedOn w:val="BodyText"/>
    <w:rPr>
      <w:rFonts w:cs="Lucida Sans"/>
    </w:rPr>
  </w:style>
  <w:style w:type="paragraph" w:styleId="Caption">
    <w:name w:val="caption"/>
    <w:aliases w:val="cap,cap Char,Caption Char,Caption Char1 Char,cap Char Char1,Caption Char Char1 Char,cap Char2,条目,cap1,cap2,cap11,Légende-figure,Légende-figure Char,Beschrifubg,Beschriftung Char,label,cap11 Char,cap11 Char Char Char,captions,Caption Char2"/>
    <w:basedOn w:val="Normal"/>
    <w:next w:val="Normal"/>
    <w:link w:val="CaptionChar1"/>
    <w:qFormat/>
    <w:pPr>
      <w:widowControl w:val="0"/>
      <w:spacing w:after="160" w:line="254" w:lineRule="auto"/>
      <w:jc w:val="both"/>
    </w:pPr>
    <w:rPr>
      <w:b/>
      <w:bCs/>
      <w:kern w:val="2"/>
      <w:sz w:val="20"/>
      <w:szCs w:val="20"/>
    </w:rPr>
  </w:style>
  <w:style w:type="paragraph" w:customStyle="1" w:styleId="Index">
    <w:name w:val="Index"/>
    <w:basedOn w:val="Normal"/>
    <w:qFormat/>
    <w:pPr>
      <w:suppressLineNumbers/>
    </w:pPr>
    <w:rPr>
      <w:rFonts w:cs="Lucida Sans"/>
    </w:rPr>
  </w:style>
  <w:style w:type="paragraph" w:styleId="DocumentMap">
    <w:name w:val="Document Map"/>
    <w:basedOn w:val="Normal"/>
    <w:qFormat/>
    <w:rPr>
      <w:rFonts w:ascii="SimSun" w:eastAsia="SimSun" w:hAnsi="SimSun"/>
      <w:sz w:val="18"/>
      <w:szCs w:val="18"/>
    </w:rPr>
  </w:style>
  <w:style w:type="paragraph" w:styleId="CommentText">
    <w:name w:val="annotation text"/>
    <w:basedOn w:val="Normal"/>
    <w:link w:val="CommentTextChar"/>
    <w:uiPriority w:val="99"/>
    <w:qFormat/>
    <w:pPr>
      <w:spacing w:after="160"/>
    </w:pPr>
    <w:rPr>
      <w:rFonts w:eastAsia="SimSun"/>
      <w:sz w:val="20"/>
      <w:szCs w:val="20"/>
    </w:rPr>
  </w:style>
  <w:style w:type="paragraph" w:styleId="BalloonText">
    <w:name w:val="Balloon Text"/>
    <w:basedOn w:val="Normal"/>
    <w:qFormat/>
    <w:rPr>
      <w:rFonts w:ascii="Segoe UI" w:eastAsia="SimSun" w:hAnsi="Segoe UI" w:cs="Segoe UI"/>
      <w:sz w:val="18"/>
      <w:szCs w:val="18"/>
    </w:rPr>
  </w:style>
  <w:style w:type="paragraph" w:customStyle="1" w:styleId="HeaderandFooter">
    <w:name w:val="Header and Footer"/>
    <w:basedOn w:val="Normal"/>
    <w:qFormat/>
  </w:style>
  <w:style w:type="paragraph" w:styleId="Footer">
    <w:name w:val="footer"/>
    <w:basedOn w:val="Normal"/>
    <w:pPr>
      <w:tabs>
        <w:tab w:val="center" w:pos="4153"/>
        <w:tab w:val="right" w:pos="8306"/>
      </w:tabs>
      <w:snapToGrid w:val="0"/>
      <w:spacing w:after="160"/>
    </w:pPr>
    <w:rPr>
      <w:rFonts w:eastAsia="SimSun"/>
      <w:sz w:val="18"/>
      <w:szCs w:val="18"/>
    </w:rPr>
  </w:style>
  <w:style w:type="paragraph" w:styleId="Header">
    <w:name w:val="header"/>
    <w:basedOn w:val="Normal"/>
    <w:pPr>
      <w:pBdr>
        <w:bottom w:val="single" w:sz="6" w:space="1" w:color="000000"/>
      </w:pBdr>
      <w:tabs>
        <w:tab w:val="center" w:pos="4153"/>
        <w:tab w:val="right" w:pos="8306"/>
      </w:tabs>
      <w:snapToGrid w:val="0"/>
      <w:spacing w:after="160"/>
      <w:jc w:val="center"/>
    </w:pPr>
    <w:rPr>
      <w:rFonts w:eastAsia="SimSun"/>
      <w:sz w:val="18"/>
      <w:szCs w:val="18"/>
    </w:rPr>
  </w:style>
  <w:style w:type="paragraph" w:styleId="NormalWeb">
    <w:name w:val="Normal (Web)"/>
    <w:basedOn w:val="Normal"/>
    <w:uiPriority w:val="99"/>
    <w:qFormat/>
    <w:pPr>
      <w:spacing w:before="100" w:after="100"/>
    </w:pPr>
  </w:style>
  <w:style w:type="paragraph" w:styleId="CommentSubject">
    <w:name w:val="annotation subject"/>
    <w:basedOn w:val="CommentText"/>
    <w:next w:val="CommentText"/>
    <w:qFormat/>
    <w:rPr>
      <w:b/>
      <w:bC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Bullet,列,列表段,목록 단,목록 단락"/>
    <w:basedOn w:val="Normal"/>
    <w:link w:val="ListParagraphChar"/>
    <w:uiPriority w:val="34"/>
    <w:qFormat/>
    <w:pPr>
      <w:spacing w:after="160" w:line="254" w:lineRule="auto"/>
      <w:ind w:left="720"/>
    </w:pPr>
    <w:rPr>
      <w:rFonts w:eastAsia="SimSun"/>
    </w:rPr>
  </w:style>
  <w:style w:type="paragraph" w:customStyle="1" w:styleId="TAL">
    <w:name w:val="TAL"/>
    <w:basedOn w:val="Normal"/>
    <w:link w:val="TALCar"/>
    <w:qFormat/>
    <w:pPr>
      <w:keepNext/>
    </w:pPr>
    <w:rPr>
      <w:rFonts w:ascii="Arial" w:hAnsi="Arial" w:cs="Arial"/>
    </w:rPr>
  </w:style>
  <w:style w:type="paragraph" w:customStyle="1" w:styleId="TAH">
    <w:name w:val="TAH"/>
    <w:basedOn w:val="Normal"/>
    <w:qFormat/>
    <w:pPr>
      <w:keepNext/>
      <w:jc w:val="center"/>
    </w:pPr>
    <w:rPr>
      <w:rFonts w:ascii="Arial" w:hAnsi="Arial" w:cs="Arial"/>
      <w:b/>
      <w:bCs/>
      <w:lang w:eastAsia="en-GB"/>
    </w:rPr>
  </w:style>
  <w:style w:type="paragraph" w:customStyle="1" w:styleId="paragraph">
    <w:name w:val="paragraph"/>
    <w:basedOn w:val="Normal"/>
    <w:qFormat/>
    <w:pPr>
      <w:spacing w:before="100" w:after="100"/>
    </w:pPr>
    <w:rPr>
      <w:rFonts w:eastAsia="Malgun Gothic"/>
    </w:rPr>
  </w:style>
  <w:style w:type="paragraph" w:customStyle="1" w:styleId="11">
    <w:name w:val="修订1"/>
    <w:qFormat/>
    <w:pPr>
      <w:textAlignment w:val="baseline"/>
    </w:pPr>
    <w:rPr>
      <w:sz w:val="22"/>
      <w:szCs w:val="22"/>
      <w:lang w:eastAsia="en-US"/>
    </w:rPr>
  </w:style>
  <w:style w:type="paragraph" w:customStyle="1" w:styleId="2222">
    <w:name w:val="스타일 스타일 스타일 스타일 양쪽 첫 줄:  2 글자 + 첫 줄:  2 글자 + 첫 줄:  2 글자 + 첫 줄:  2..."/>
    <w:basedOn w:val="Normal"/>
    <w:qFormat/>
    <w:pPr>
      <w:spacing w:after="180" w:line="336" w:lineRule="auto"/>
      <w:ind w:firstLine="200"/>
      <w:jc w:val="both"/>
    </w:pPr>
    <w:rPr>
      <w:rFonts w:eastAsia="Malgun Gothic" w:cs="Batang"/>
      <w:szCs w:val="20"/>
      <w:lang w:val="en-GB"/>
    </w:rPr>
  </w:style>
  <w:style w:type="paragraph" w:customStyle="1" w:styleId="proposal0">
    <w:name w:val="proposal"/>
    <w:basedOn w:val="BodyText"/>
    <w:next w:val="Normal"/>
    <w:qFormat/>
    <w:pPr>
      <w:numPr>
        <w:numId w:val="2"/>
      </w:numPr>
      <w:jc w:val="both"/>
    </w:pPr>
    <w:rPr>
      <w:rFonts w:eastAsia="SimSun"/>
      <w:b/>
      <w:sz w:val="20"/>
      <w:szCs w:val="20"/>
      <w:lang w:eastAsia="zh-CN"/>
    </w:rPr>
  </w:style>
  <w:style w:type="paragraph" w:customStyle="1" w:styleId="bullet10">
    <w:name w:val="bullet1"/>
    <w:basedOn w:val="Normal"/>
    <w:qFormat/>
    <w:pPr>
      <w:spacing w:after="120"/>
      <w:jc w:val="both"/>
    </w:pPr>
    <w:rPr>
      <w:rFonts w:eastAsia="SimSun"/>
      <w:sz w:val="20"/>
      <w:lang w:eastAsia="zh-CN"/>
    </w:rPr>
  </w:style>
  <w:style w:type="paragraph" w:customStyle="1" w:styleId="bullet20">
    <w:name w:val="bullet2"/>
    <w:basedOn w:val="bullet10"/>
    <w:qFormat/>
    <w:pPr>
      <w:ind w:left="1440" w:hanging="360"/>
    </w:pPr>
  </w:style>
  <w:style w:type="paragraph" w:customStyle="1" w:styleId="bullet3">
    <w:name w:val="bullet3"/>
    <w:basedOn w:val="bullet10"/>
    <w:qFormat/>
    <w:pPr>
      <w:numPr>
        <w:numId w:val="3"/>
      </w:numPr>
      <w:tabs>
        <w:tab w:val="left" w:pos="360"/>
      </w:tabs>
    </w:pPr>
  </w:style>
  <w:style w:type="paragraph" w:customStyle="1" w:styleId="ListParagraph2">
    <w:name w:val="List Paragraph2"/>
    <w:basedOn w:val="Normal"/>
    <w:uiPriority w:val="34"/>
    <w:qFormat/>
    <w:pPr>
      <w:spacing w:after="200" w:line="276" w:lineRule="auto"/>
      <w:ind w:firstLine="420"/>
    </w:pPr>
    <w:rPr>
      <w:rFonts w:eastAsia="t"/>
      <w:sz w:val="20"/>
      <w:lang w:eastAsia="zh-CN"/>
    </w:rPr>
  </w:style>
  <w:style w:type="paragraph" w:customStyle="1" w:styleId="000proposal">
    <w:name w:val="000_proposal"/>
    <w:basedOn w:val="Normal"/>
    <w:qFormat/>
    <w:pPr>
      <w:spacing w:before="120" w:after="120" w:line="264" w:lineRule="auto"/>
      <w:jc w:val="both"/>
    </w:pPr>
    <w:rPr>
      <w:rFonts w:eastAsia="SimSun"/>
      <w:b/>
      <w:bCs/>
      <w:i/>
      <w:iCs/>
      <w:sz w:val="20"/>
      <w:lang w:eastAsia="zh-CN"/>
    </w:rPr>
  </w:style>
  <w:style w:type="paragraph" w:customStyle="1" w:styleId="00Text">
    <w:name w:val="00_Text"/>
    <w:basedOn w:val="Normal"/>
    <w:qFormat/>
    <w:pPr>
      <w:spacing w:before="120" w:after="120" w:line="264" w:lineRule="auto"/>
      <w:jc w:val="both"/>
    </w:pPr>
    <w:rPr>
      <w:rFonts w:eastAsia="SimSun"/>
      <w:sz w:val="20"/>
      <w:lang w:eastAsia="zh-CN"/>
    </w:rPr>
  </w:style>
  <w:style w:type="paragraph" w:customStyle="1" w:styleId="000proposals">
    <w:name w:val="000_proposals"/>
    <w:basedOn w:val="00Text"/>
    <w:qFormat/>
    <w:pPr>
      <w:spacing w:before="0" w:line="240" w:lineRule="auto"/>
    </w:pPr>
    <w:rPr>
      <w:b/>
      <w:bCs/>
      <w:i/>
      <w:iCs/>
    </w:rPr>
  </w:style>
  <w:style w:type="paragraph" w:customStyle="1" w:styleId="LGTdoc">
    <w:name w:val="LGTdoc_본문"/>
    <w:basedOn w:val="Normal"/>
    <w:qFormat/>
    <w:pPr>
      <w:widowControl w:val="0"/>
      <w:snapToGrid w:val="0"/>
      <w:spacing w:before="120" w:line="264" w:lineRule="auto"/>
      <w:jc w:val="both"/>
    </w:pPr>
    <w:rPr>
      <w:rFonts w:eastAsia="Batang"/>
      <w:kern w:val="2"/>
      <w:lang w:val="en-GB"/>
    </w:rPr>
  </w:style>
  <w:style w:type="paragraph" w:customStyle="1" w:styleId="0Maintext">
    <w:name w:val="0 Main text"/>
    <w:basedOn w:val="Normal"/>
    <w:qFormat/>
    <w:pPr>
      <w:spacing w:after="100" w:line="288" w:lineRule="auto"/>
      <w:ind w:firstLine="360"/>
      <w:jc w:val="both"/>
    </w:pPr>
    <w:rPr>
      <w:rFonts w:cs="Batang"/>
      <w:sz w:val="20"/>
      <w:szCs w:val="20"/>
      <w:lang w:val="en-GB"/>
    </w:rPr>
  </w:style>
  <w:style w:type="paragraph" w:customStyle="1" w:styleId="LGTdoc1">
    <w:name w:val="LGTdoc_제목1"/>
    <w:basedOn w:val="Normal"/>
    <w:qFormat/>
    <w:pPr>
      <w:snapToGrid w:val="0"/>
      <w:spacing w:after="100"/>
      <w:jc w:val="both"/>
    </w:pPr>
    <w:rPr>
      <w:rFonts w:eastAsia="Batang"/>
      <w:b/>
      <w:sz w:val="28"/>
      <w:szCs w:val="20"/>
      <w:lang w:val="en-GB"/>
    </w:rPr>
  </w:style>
  <w:style w:type="paragraph" w:customStyle="1" w:styleId="Proposal">
    <w:name w:val="Proposal"/>
    <w:basedOn w:val="Normal"/>
    <w:qFormat/>
    <w:pPr>
      <w:numPr>
        <w:numId w:val="4"/>
      </w:numPr>
      <w:tabs>
        <w:tab w:val="left" w:pos="0"/>
        <w:tab w:val="left" w:pos="397"/>
      </w:tabs>
      <w:jc w:val="both"/>
    </w:pPr>
    <w:rPr>
      <w:b/>
      <w:bCs/>
      <w:sz w:val="20"/>
      <w:szCs w:val="20"/>
      <w:lang w:val="en-GB" w:eastAsia="zh-CN"/>
    </w:rPr>
  </w:style>
  <w:style w:type="paragraph" w:customStyle="1" w:styleId="20">
    <w:name w:val="列出段落2"/>
    <w:basedOn w:val="Normal"/>
    <w:uiPriority w:val="34"/>
    <w:qFormat/>
    <w:pPr>
      <w:spacing w:after="200" w:line="276" w:lineRule="auto"/>
      <w:ind w:firstLine="420"/>
    </w:pPr>
    <w:rPr>
      <w:rFonts w:eastAsia="t"/>
      <w:sz w:val="20"/>
      <w:lang w:eastAsia="zh-CN"/>
    </w:rPr>
  </w:style>
  <w:style w:type="paragraph" w:styleId="NoSpacing">
    <w:name w:val="No Spacing"/>
    <w:qFormat/>
    <w:pPr>
      <w:textAlignment w:val="baseline"/>
    </w:pPr>
    <w:rPr>
      <w:rFonts w:eastAsia="PMingLiU" w:cs="Calibri"/>
      <w:sz w:val="22"/>
      <w:szCs w:val="22"/>
      <w:lang w:eastAsia="zh-TW"/>
    </w:rPr>
  </w:style>
  <w:style w:type="paragraph" w:customStyle="1" w:styleId="B1">
    <w:name w:val="B1"/>
    <w:basedOn w:val="Normal"/>
    <w:link w:val="B1Zchn"/>
    <w:qFormat/>
    <w:pPr>
      <w:spacing w:after="180"/>
      <w:ind w:left="568" w:hanging="284"/>
    </w:pPr>
    <w:rPr>
      <w:sz w:val="20"/>
      <w:szCs w:val="20"/>
    </w:rPr>
  </w:style>
  <w:style w:type="paragraph" w:customStyle="1" w:styleId="xmsonormal">
    <w:name w:val="x_msonormal"/>
    <w:basedOn w:val="Normal"/>
    <w:qFormat/>
    <w:rPr>
      <w:rFonts w:ascii="Calibri" w:hAnsi="Calibri" w:cs="Calibri"/>
      <w:sz w:val="22"/>
      <w:szCs w:val="22"/>
    </w:rPr>
  </w:style>
  <w:style w:type="paragraph" w:customStyle="1" w:styleId="table">
    <w:name w:val="table"/>
    <w:basedOn w:val="Normal"/>
    <w:next w:val="Normal"/>
    <w:qFormat/>
    <w:rsid w:val="004A4AC4"/>
    <w:pPr>
      <w:numPr>
        <w:numId w:val="8"/>
      </w:numPr>
      <w:spacing w:after="120"/>
      <w:jc w:val="center"/>
    </w:pPr>
    <w:rPr>
      <w:rFonts w:eastAsiaTheme="minorEastAsia"/>
      <w:sz w:val="20"/>
      <w:lang w:eastAsia="zh-CN"/>
    </w:rPr>
  </w:style>
  <w:style w:type="paragraph" w:customStyle="1" w:styleId="B2">
    <w:name w:val="B2"/>
    <w:basedOn w:val="ListBullet3"/>
    <w:link w:val="B2Char"/>
    <w:qFormat/>
    <w:rsid w:val="001C2799"/>
    <w:pPr>
      <w:spacing w:after="180"/>
      <w:ind w:left="851" w:hanging="284"/>
      <w:contextualSpacing w:val="0"/>
      <w:textAlignment w:val="baseline"/>
    </w:pPr>
    <w:rPr>
      <w:sz w:val="20"/>
      <w:szCs w:val="20"/>
      <w:lang w:val="en-GB" w:eastAsia="ja-JP"/>
    </w:rPr>
  </w:style>
  <w:style w:type="paragraph" w:styleId="ListBullet3">
    <w:name w:val="List Bullet 3"/>
    <w:basedOn w:val="Normal"/>
    <w:semiHidden/>
    <w:unhideWhenUsed/>
    <w:rsid w:val="001C2799"/>
    <w:pPr>
      <w:ind w:left="566" w:hanging="283"/>
      <w:contextualSpacing/>
    </w:pPr>
  </w:style>
  <w:style w:type="paragraph" w:customStyle="1" w:styleId="B3">
    <w:name w:val="B3"/>
    <w:basedOn w:val="ListBullet4"/>
    <w:link w:val="B3Char2"/>
    <w:qFormat/>
    <w:rsid w:val="001C2799"/>
    <w:pPr>
      <w:spacing w:after="180"/>
      <w:ind w:left="1135" w:hanging="284"/>
      <w:contextualSpacing w:val="0"/>
      <w:textAlignment w:val="baseline"/>
    </w:pPr>
    <w:rPr>
      <w:sz w:val="20"/>
      <w:szCs w:val="20"/>
      <w:lang w:val="en-GB" w:eastAsia="ja-JP"/>
    </w:rPr>
  </w:style>
  <w:style w:type="paragraph" w:styleId="ListBullet4">
    <w:name w:val="List Bullet 4"/>
    <w:basedOn w:val="Normal"/>
    <w:semiHidden/>
    <w:unhideWhenUsed/>
    <w:rsid w:val="001C2799"/>
    <w:pPr>
      <w:ind w:left="849" w:hanging="283"/>
      <w:contextualSpacing/>
    </w:pPr>
  </w:style>
  <w:style w:type="paragraph" w:customStyle="1" w:styleId="Doc-text2">
    <w:name w:val="Doc-text2"/>
    <w:basedOn w:val="Normal"/>
    <w:qFormat/>
    <w:rsid w:val="008E5F22"/>
    <w:pPr>
      <w:tabs>
        <w:tab w:val="left" w:pos="1622"/>
      </w:tabs>
      <w:ind w:left="1622" w:hanging="363"/>
    </w:pPr>
    <w:rPr>
      <w:rFonts w:ascii="Arial" w:eastAsia="MS Mincho" w:hAnsi="Arial"/>
      <w:sz w:val="20"/>
      <w:lang w:val="en-GB" w:eastAsia="en-GB"/>
    </w:rPr>
  </w:style>
  <w:style w:type="paragraph" w:customStyle="1" w:styleId="12">
    <w:name w:val="正文1"/>
    <w:qFormat/>
    <w:rsid w:val="00CA7D19"/>
    <w:pPr>
      <w:spacing w:beforeAutospacing="1" w:after="180"/>
    </w:pPr>
    <w:rPr>
      <w:rFonts w:ascii="Times New Roman" w:eastAsia="SimSun" w:hAnsi="Times New Roman"/>
      <w:sz w:val="24"/>
      <w:szCs w:val="24"/>
    </w:rPr>
  </w:style>
  <w:style w:type="paragraph" w:customStyle="1" w:styleId="PL">
    <w:name w:val="PL"/>
    <w:link w:val="PLChar"/>
    <w:qFormat/>
    <w:rsid w:val="00E95CE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textAlignment w:val="baseline"/>
    </w:pPr>
    <w:rPr>
      <w:rFonts w:ascii="Courier New" w:eastAsia="Times New Roman" w:hAnsi="Courier New"/>
      <w:sz w:val="16"/>
      <w:lang w:val="en-GB" w:eastAsia="en-GB"/>
    </w:rPr>
  </w:style>
  <w:style w:type="paragraph" w:customStyle="1" w:styleId="TH">
    <w:name w:val="TH"/>
    <w:basedOn w:val="Normal"/>
    <w:link w:val="THChar"/>
    <w:qFormat/>
    <w:rsid w:val="00E95CE9"/>
    <w:pPr>
      <w:keepNext/>
      <w:keepLines/>
      <w:spacing w:before="60" w:after="180"/>
      <w:jc w:val="center"/>
      <w:textAlignment w:val="baseline"/>
    </w:pPr>
    <w:rPr>
      <w:rFonts w:ascii="Arial" w:hAnsi="Arial"/>
      <w:b/>
      <w:sz w:val="20"/>
      <w:szCs w:val="20"/>
      <w:lang w:val="en-GB" w:eastAsia="ja-JP"/>
    </w:rPr>
  </w:style>
  <w:style w:type="paragraph" w:customStyle="1" w:styleId="xxxmsonormal">
    <w:name w:val="x_xxmsonormal"/>
    <w:basedOn w:val="Normal"/>
    <w:uiPriority w:val="99"/>
    <w:qFormat/>
    <w:rsid w:val="008E4457"/>
    <w:rPr>
      <w:rFonts w:eastAsia="Malgun Gothic"/>
    </w:rPr>
  </w:style>
  <w:style w:type="paragraph" w:customStyle="1" w:styleId="RAN1bullet1">
    <w:name w:val="RAN1 bullet1"/>
    <w:basedOn w:val="Normal"/>
    <w:qFormat/>
    <w:rsid w:val="00F07DBD"/>
    <w:pPr>
      <w:numPr>
        <w:numId w:val="9"/>
      </w:numPr>
    </w:pPr>
    <w:rPr>
      <w:rFonts w:ascii="Times" w:eastAsia="Batang" w:hAnsi="Times"/>
      <w:sz w:val="20"/>
      <w:lang w:val="en-GB"/>
    </w:rPr>
  </w:style>
  <w:style w:type="paragraph" w:customStyle="1" w:styleId="Normal9pointspacing">
    <w:name w:val="Normal 9 point spacing"/>
    <w:basedOn w:val="BodyText"/>
    <w:link w:val="Normal9pointspacingChar"/>
    <w:qFormat/>
    <w:rsid w:val="007C7AEB"/>
    <w:pPr>
      <w:spacing w:before="240" w:after="60"/>
      <w:jc w:val="both"/>
    </w:pPr>
    <w:rPr>
      <w:rFonts w:eastAsia="MS Mincho"/>
      <w:sz w:val="20"/>
      <w:lang w:val="x-none"/>
    </w:rPr>
  </w:style>
  <w:style w:type="paragraph" w:customStyle="1" w:styleId="boldbullet10">
    <w:name w:val="boldbullet1"/>
    <w:basedOn w:val="bullet10"/>
    <w:qFormat/>
    <w:rsid w:val="00E8365A"/>
    <w:pPr>
      <w:ind w:left="420" w:hanging="420"/>
    </w:pPr>
    <w:rPr>
      <w:b/>
    </w:rPr>
  </w:style>
  <w:style w:type="paragraph" w:styleId="Revision">
    <w:name w:val="Revision"/>
    <w:uiPriority w:val="99"/>
    <w:semiHidden/>
    <w:qFormat/>
    <w:rsid w:val="00735669"/>
    <w:rPr>
      <w:rFonts w:ascii="Times New Roman" w:hAnsi="Times New Roman"/>
      <w:sz w:val="24"/>
      <w:szCs w:val="24"/>
      <w:lang w:eastAsia="ko-KR"/>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basedOn w:val="DefaultParagraphFont"/>
    <w:link w:val="ListParagraph"/>
    <w:uiPriority w:val="34"/>
    <w:qFormat/>
    <w:rsid w:val="00BC19F2"/>
    <w:rPr>
      <w:rFonts w:ascii="Times New Roman" w:eastAsia="SimSun" w:hAnsi="Times New Roman"/>
      <w:sz w:val="24"/>
      <w:szCs w:val="24"/>
      <w:lang w:eastAsia="en-US"/>
    </w:rPr>
  </w:style>
  <w:style w:type="paragraph" w:customStyle="1" w:styleId="observation">
    <w:name w:val="observation"/>
    <w:basedOn w:val="Normal"/>
    <w:link w:val="observation1"/>
    <w:qFormat/>
    <w:rsid w:val="00FE1B2A"/>
    <w:pPr>
      <w:numPr>
        <w:numId w:val="13"/>
      </w:numPr>
      <w:spacing w:after="120"/>
      <w:jc w:val="both"/>
    </w:pPr>
    <w:rPr>
      <w:rFonts w:eastAsiaTheme="minorEastAsia"/>
      <w:b/>
      <w:sz w:val="20"/>
    </w:rPr>
  </w:style>
  <w:style w:type="character" w:customStyle="1" w:styleId="observation1">
    <w:name w:val="observation 字符"/>
    <w:basedOn w:val="proposalChar"/>
    <w:link w:val="observation"/>
    <w:rsid w:val="00FE1B2A"/>
    <w:rPr>
      <w:rFonts w:ascii="Times New Roman" w:eastAsiaTheme="minorEastAsia" w:hAnsi="Times New Roman" w:cs="Times New Roman"/>
      <w:b/>
      <w:sz w:val="20"/>
      <w:szCs w:val="24"/>
      <w:lang w:eastAsia="en-US"/>
    </w:rPr>
  </w:style>
  <w:style w:type="paragraph" w:customStyle="1" w:styleId="boldbullet2">
    <w:name w:val="boldbullet2"/>
    <w:basedOn w:val="bullet20"/>
    <w:link w:val="boldbullet20"/>
    <w:qFormat/>
    <w:rsid w:val="00FE1B2A"/>
    <w:pPr>
      <w:numPr>
        <w:ilvl w:val="1"/>
      </w:numPr>
      <w:ind w:left="840" w:hanging="420"/>
    </w:pPr>
    <w:rPr>
      <w:b/>
    </w:rPr>
  </w:style>
  <w:style w:type="character" w:customStyle="1" w:styleId="boldbullet20">
    <w:name w:val="boldbullet2 字符"/>
    <w:basedOn w:val="bullet2"/>
    <w:link w:val="boldbullet2"/>
    <w:rsid w:val="00FE1B2A"/>
    <w:rPr>
      <w:rFonts w:ascii="Times New Roman" w:eastAsia="SimSun" w:hAnsi="Times New Roman" w:cs="Times New Roman"/>
      <w:b/>
      <w:sz w:val="20"/>
      <w:szCs w:val="24"/>
      <w:lang w:eastAsia="zh-CN"/>
    </w:rPr>
  </w:style>
  <w:style w:type="paragraph" w:customStyle="1" w:styleId="Observation0">
    <w:name w:val="Observation"/>
    <w:basedOn w:val="Proposal"/>
    <w:qFormat/>
    <w:rsid w:val="00FE1B2A"/>
    <w:pPr>
      <w:numPr>
        <w:numId w:val="14"/>
      </w:numPr>
      <w:tabs>
        <w:tab w:val="clear" w:pos="397"/>
        <w:tab w:val="left" w:pos="0"/>
        <w:tab w:val="left" w:pos="1701"/>
      </w:tabs>
      <w:spacing w:after="120" w:line="259" w:lineRule="auto"/>
    </w:pPr>
    <w:rPr>
      <w:rFonts w:ascii="Arial" w:eastAsiaTheme="minorHAnsi" w:hAnsi="Arial" w:cstheme="minorBidi"/>
      <w:szCs w:val="22"/>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1,Légende-figure Char1,Légende-figure Char Char,Beschrifubg Char"/>
    <w:link w:val="Caption"/>
    <w:qFormat/>
    <w:rsid w:val="007E4351"/>
    <w:rPr>
      <w:rFonts w:ascii="Times New Roman" w:hAnsi="Times New Roman"/>
      <w:b/>
      <w:bCs/>
      <w:kern w:val="2"/>
      <w:lang w:eastAsia="ko-KR"/>
    </w:rPr>
  </w:style>
  <w:style w:type="paragraph" w:styleId="HTMLPreformatted">
    <w:name w:val="HTML Preformatted"/>
    <w:basedOn w:val="Normal"/>
    <w:link w:val="HTMLPreformattedChar"/>
    <w:uiPriority w:val="99"/>
    <w:semiHidden/>
    <w:unhideWhenUsed/>
    <w:rsid w:val="004061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eastAsia="SimSun" w:hAnsi="SimSun" w:cs="SimSun"/>
      <w:lang w:eastAsia="zh-CN"/>
    </w:rPr>
  </w:style>
  <w:style w:type="character" w:customStyle="1" w:styleId="HTMLPreformattedChar">
    <w:name w:val="HTML Preformatted Char"/>
    <w:basedOn w:val="DefaultParagraphFont"/>
    <w:link w:val="HTMLPreformatted"/>
    <w:uiPriority w:val="99"/>
    <w:semiHidden/>
    <w:rsid w:val="004061FF"/>
    <w:rPr>
      <w:rFonts w:ascii="SimSun" w:eastAsia="SimSun" w:hAnsi="SimSun" w:cs="SimSun"/>
      <w:sz w:val="24"/>
      <w:szCs w:val="24"/>
    </w:rPr>
  </w:style>
  <w:style w:type="paragraph" w:customStyle="1" w:styleId="user-name">
    <w:name w:val="user-name"/>
    <w:basedOn w:val="Normal"/>
    <w:rsid w:val="004061FF"/>
    <w:pPr>
      <w:spacing w:before="100" w:beforeAutospacing="1" w:after="100" w:afterAutospacing="1"/>
    </w:pPr>
    <w:rPr>
      <w:rFonts w:ascii="SimSun" w:eastAsia="SimSun" w:hAnsi="SimSun" w:cs="SimSun"/>
      <w:lang w:eastAsia="zh-CN"/>
    </w:rPr>
  </w:style>
  <w:style w:type="character" w:customStyle="1" w:styleId="user-send-time">
    <w:name w:val="user-send-time"/>
    <w:basedOn w:val="DefaultParagraphFont"/>
    <w:rsid w:val="004061FF"/>
  </w:style>
  <w:style w:type="character" w:customStyle="1" w:styleId="BodyTextChar">
    <w:name w:val="Body Text Char"/>
    <w:basedOn w:val="DefaultParagraphFont"/>
    <w:link w:val="BodyText"/>
    <w:uiPriority w:val="99"/>
    <w:rsid w:val="00E04670"/>
    <w:rPr>
      <w:rFonts w:ascii="Times New Roman" w:hAnsi="Times New Roman"/>
      <w:sz w:val="24"/>
      <w:szCs w:val="24"/>
      <w:lang w:eastAsia="ko-KR"/>
    </w:rPr>
  </w:style>
  <w:style w:type="character" w:customStyle="1" w:styleId="Heading1Char">
    <w:name w:val="Heading 1 Char"/>
    <w:basedOn w:val="DefaultParagraphFont"/>
    <w:link w:val="Heading1"/>
    <w:uiPriority w:val="9"/>
    <w:rsid w:val="00237DFC"/>
    <w:rPr>
      <w:rFonts w:ascii="Arial" w:eastAsia="Batang" w:hAnsi="Arial"/>
      <w:sz w:val="32"/>
      <w:szCs w:val="32"/>
      <w:lang w:val="en-GB" w:eastAsia="ko-KR"/>
    </w:rPr>
  </w:style>
  <w:style w:type="table" w:customStyle="1" w:styleId="TableGrid1">
    <w:name w:val="Table Grid1"/>
    <w:basedOn w:val="TableNormal"/>
    <w:next w:val="TableGrid"/>
    <w:uiPriority w:val="39"/>
    <w:rsid w:val="00912C17"/>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39"/>
    <w:rsid w:val="00AA1C69"/>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AA1C69"/>
    <w:pPr>
      <w:suppressAutoHyphens w:val="0"/>
    </w:pPr>
    <w:rPr>
      <w:rFonts w:ascii="Times New Roman" w:eastAsia="Batang" w:hAnsi="Times New Roman"/>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yle1">
    <w:name w:val="Style1"/>
    <w:basedOn w:val="Normal"/>
    <w:link w:val="Style1Char"/>
    <w:qFormat/>
    <w:rsid w:val="00B85B03"/>
    <w:pPr>
      <w:spacing w:after="180" w:line="288" w:lineRule="auto"/>
      <w:ind w:firstLine="360"/>
      <w:jc w:val="both"/>
    </w:pPr>
    <w:rPr>
      <w:rFonts w:eastAsia="Malgun Gothic" w:cs="Batang"/>
      <w:sz w:val="20"/>
      <w:szCs w:val="20"/>
      <w:lang w:val="en-GB"/>
    </w:rPr>
  </w:style>
  <w:style w:type="character" w:customStyle="1" w:styleId="Style1Char">
    <w:name w:val="Style1 Char"/>
    <w:basedOn w:val="DefaultParagraphFont"/>
    <w:link w:val="Style1"/>
    <w:qFormat/>
    <w:rsid w:val="00B85B03"/>
    <w:rPr>
      <w:rFonts w:ascii="Times New Roman" w:eastAsia="Malgun Gothic" w:hAnsi="Times New Roman" w:cs="Batang"/>
      <w:lang w:val="en-GB" w:eastAsia="en-US"/>
    </w:rPr>
  </w:style>
  <w:style w:type="character" w:customStyle="1" w:styleId="ui-provider">
    <w:name w:val="ui-provider"/>
    <w:basedOn w:val="DefaultParagraphFont"/>
    <w:rsid w:val="00F11DF6"/>
  </w:style>
  <w:style w:type="table" w:customStyle="1" w:styleId="5">
    <w:name w:val="网格型5"/>
    <w:basedOn w:val="TableNormal"/>
    <w:next w:val="TableGrid"/>
    <w:uiPriority w:val="39"/>
    <w:rsid w:val="0031449C"/>
    <w:pPr>
      <w:suppressAutoHyphens w:val="0"/>
    </w:pPr>
    <w:rPr>
      <w:rFonts w:eastAsia="Malgun Gothic"/>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link w:val="figure0"/>
    <w:qFormat/>
    <w:rsid w:val="00EA7289"/>
    <w:pPr>
      <w:numPr>
        <w:numId w:val="35"/>
      </w:numPr>
      <w:spacing w:after="120"/>
      <w:jc w:val="center"/>
    </w:pPr>
    <w:rPr>
      <w:rFonts w:eastAsiaTheme="minorEastAsia"/>
      <w:sz w:val="20"/>
      <w:lang w:eastAsia="zh-CN"/>
    </w:rPr>
  </w:style>
  <w:style w:type="character" w:customStyle="1" w:styleId="figure0">
    <w:name w:val="figure 字符"/>
    <w:basedOn w:val="DefaultParagraphFont"/>
    <w:link w:val="figure"/>
    <w:rsid w:val="00EA7289"/>
    <w:rPr>
      <w:rFonts w:ascii="Times New Roman" w:eastAsiaTheme="minorEastAsia" w:hAnsi="Times New Roman"/>
      <w:szCs w:val="24"/>
    </w:rPr>
  </w:style>
  <w:style w:type="paragraph" w:customStyle="1" w:styleId="EQ">
    <w:name w:val="EQ"/>
    <w:basedOn w:val="Normal"/>
    <w:next w:val="Normal"/>
    <w:uiPriority w:val="99"/>
    <w:qFormat/>
    <w:rsid w:val="00E43894"/>
    <w:pPr>
      <w:keepLines/>
      <w:tabs>
        <w:tab w:val="center" w:pos="4536"/>
        <w:tab w:val="right" w:pos="9072"/>
      </w:tabs>
      <w:spacing w:after="180"/>
    </w:pPr>
    <w:rPr>
      <w:rFonts w:eastAsia="SimSun"/>
      <w:noProof/>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385154">
      <w:bodyDiv w:val="1"/>
      <w:marLeft w:val="0"/>
      <w:marRight w:val="0"/>
      <w:marTop w:val="0"/>
      <w:marBottom w:val="0"/>
      <w:divBdr>
        <w:top w:val="none" w:sz="0" w:space="0" w:color="auto"/>
        <w:left w:val="none" w:sz="0" w:space="0" w:color="auto"/>
        <w:bottom w:val="none" w:sz="0" w:space="0" w:color="auto"/>
        <w:right w:val="none" w:sz="0" w:space="0" w:color="auto"/>
      </w:divBdr>
    </w:div>
    <w:div w:id="57480683">
      <w:bodyDiv w:val="1"/>
      <w:marLeft w:val="0"/>
      <w:marRight w:val="0"/>
      <w:marTop w:val="0"/>
      <w:marBottom w:val="0"/>
      <w:divBdr>
        <w:top w:val="none" w:sz="0" w:space="0" w:color="auto"/>
        <w:left w:val="none" w:sz="0" w:space="0" w:color="auto"/>
        <w:bottom w:val="none" w:sz="0" w:space="0" w:color="auto"/>
        <w:right w:val="none" w:sz="0" w:space="0" w:color="auto"/>
      </w:divBdr>
    </w:div>
    <w:div w:id="110394119">
      <w:bodyDiv w:val="1"/>
      <w:marLeft w:val="0"/>
      <w:marRight w:val="0"/>
      <w:marTop w:val="0"/>
      <w:marBottom w:val="0"/>
      <w:divBdr>
        <w:top w:val="none" w:sz="0" w:space="0" w:color="auto"/>
        <w:left w:val="none" w:sz="0" w:space="0" w:color="auto"/>
        <w:bottom w:val="none" w:sz="0" w:space="0" w:color="auto"/>
        <w:right w:val="none" w:sz="0" w:space="0" w:color="auto"/>
      </w:divBdr>
    </w:div>
    <w:div w:id="160197601">
      <w:bodyDiv w:val="1"/>
      <w:marLeft w:val="0"/>
      <w:marRight w:val="0"/>
      <w:marTop w:val="0"/>
      <w:marBottom w:val="0"/>
      <w:divBdr>
        <w:top w:val="none" w:sz="0" w:space="0" w:color="auto"/>
        <w:left w:val="none" w:sz="0" w:space="0" w:color="auto"/>
        <w:bottom w:val="none" w:sz="0" w:space="0" w:color="auto"/>
        <w:right w:val="none" w:sz="0" w:space="0" w:color="auto"/>
      </w:divBdr>
    </w:div>
    <w:div w:id="268852884">
      <w:bodyDiv w:val="1"/>
      <w:marLeft w:val="0"/>
      <w:marRight w:val="0"/>
      <w:marTop w:val="0"/>
      <w:marBottom w:val="0"/>
      <w:divBdr>
        <w:top w:val="none" w:sz="0" w:space="0" w:color="auto"/>
        <w:left w:val="none" w:sz="0" w:space="0" w:color="auto"/>
        <w:bottom w:val="none" w:sz="0" w:space="0" w:color="auto"/>
        <w:right w:val="none" w:sz="0" w:space="0" w:color="auto"/>
      </w:divBdr>
      <w:divsChild>
        <w:div w:id="1380015237">
          <w:marLeft w:val="547"/>
          <w:marRight w:val="0"/>
          <w:marTop w:val="0"/>
          <w:marBottom w:val="0"/>
          <w:divBdr>
            <w:top w:val="none" w:sz="0" w:space="0" w:color="auto"/>
            <w:left w:val="none" w:sz="0" w:space="0" w:color="auto"/>
            <w:bottom w:val="none" w:sz="0" w:space="0" w:color="auto"/>
            <w:right w:val="none" w:sz="0" w:space="0" w:color="auto"/>
          </w:divBdr>
        </w:div>
        <w:div w:id="314577066">
          <w:marLeft w:val="1166"/>
          <w:marRight w:val="0"/>
          <w:marTop w:val="0"/>
          <w:marBottom w:val="0"/>
          <w:divBdr>
            <w:top w:val="none" w:sz="0" w:space="0" w:color="auto"/>
            <w:left w:val="none" w:sz="0" w:space="0" w:color="auto"/>
            <w:bottom w:val="none" w:sz="0" w:space="0" w:color="auto"/>
            <w:right w:val="none" w:sz="0" w:space="0" w:color="auto"/>
          </w:divBdr>
        </w:div>
        <w:div w:id="1816949331">
          <w:marLeft w:val="1166"/>
          <w:marRight w:val="0"/>
          <w:marTop w:val="0"/>
          <w:marBottom w:val="0"/>
          <w:divBdr>
            <w:top w:val="none" w:sz="0" w:space="0" w:color="auto"/>
            <w:left w:val="none" w:sz="0" w:space="0" w:color="auto"/>
            <w:bottom w:val="none" w:sz="0" w:space="0" w:color="auto"/>
            <w:right w:val="none" w:sz="0" w:space="0" w:color="auto"/>
          </w:divBdr>
        </w:div>
      </w:divsChild>
    </w:div>
    <w:div w:id="399984038">
      <w:bodyDiv w:val="1"/>
      <w:marLeft w:val="0"/>
      <w:marRight w:val="0"/>
      <w:marTop w:val="0"/>
      <w:marBottom w:val="0"/>
      <w:divBdr>
        <w:top w:val="none" w:sz="0" w:space="0" w:color="auto"/>
        <w:left w:val="none" w:sz="0" w:space="0" w:color="auto"/>
        <w:bottom w:val="none" w:sz="0" w:space="0" w:color="auto"/>
        <w:right w:val="none" w:sz="0" w:space="0" w:color="auto"/>
      </w:divBdr>
    </w:div>
    <w:div w:id="483551183">
      <w:bodyDiv w:val="1"/>
      <w:marLeft w:val="0"/>
      <w:marRight w:val="0"/>
      <w:marTop w:val="0"/>
      <w:marBottom w:val="0"/>
      <w:divBdr>
        <w:top w:val="none" w:sz="0" w:space="0" w:color="auto"/>
        <w:left w:val="none" w:sz="0" w:space="0" w:color="auto"/>
        <w:bottom w:val="none" w:sz="0" w:space="0" w:color="auto"/>
        <w:right w:val="none" w:sz="0" w:space="0" w:color="auto"/>
      </w:divBdr>
    </w:div>
    <w:div w:id="541602066">
      <w:bodyDiv w:val="1"/>
      <w:marLeft w:val="0"/>
      <w:marRight w:val="0"/>
      <w:marTop w:val="0"/>
      <w:marBottom w:val="0"/>
      <w:divBdr>
        <w:top w:val="none" w:sz="0" w:space="0" w:color="auto"/>
        <w:left w:val="none" w:sz="0" w:space="0" w:color="auto"/>
        <w:bottom w:val="none" w:sz="0" w:space="0" w:color="auto"/>
        <w:right w:val="none" w:sz="0" w:space="0" w:color="auto"/>
      </w:divBdr>
    </w:div>
    <w:div w:id="575433961">
      <w:bodyDiv w:val="1"/>
      <w:marLeft w:val="0"/>
      <w:marRight w:val="0"/>
      <w:marTop w:val="0"/>
      <w:marBottom w:val="0"/>
      <w:divBdr>
        <w:top w:val="none" w:sz="0" w:space="0" w:color="auto"/>
        <w:left w:val="none" w:sz="0" w:space="0" w:color="auto"/>
        <w:bottom w:val="none" w:sz="0" w:space="0" w:color="auto"/>
        <w:right w:val="none" w:sz="0" w:space="0" w:color="auto"/>
      </w:divBdr>
    </w:div>
    <w:div w:id="580605725">
      <w:bodyDiv w:val="1"/>
      <w:marLeft w:val="0"/>
      <w:marRight w:val="0"/>
      <w:marTop w:val="0"/>
      <w:marBottom w:val="0"/>
      <w:divBdr>
        <w:top w:val="none" w:sz="0" w:space="0" w:color="auto"/>
        <w:left w:val="none" w:sz="0" w:space="0" w:color="auto"/>
        <w:bottom w:val="none" w:sz="0" w:space="0" w:color="auto"/>
        <w:right w:val="none" w:sz="0" w:space="0" w:color="auto"/>
      </w:divBdr>
    </w:div>
    <w:div w:id="581335817">
      <w:bodyDiv w:val="1"/>
      <w:marLeft w:val="0"/>
      <w:marRight w:val="0"/>
      <w:marTop w:val="0"/>
      <w:marBottom w:val="0"/>
      <w:divBdr>
        <w:top w:val="none" w:sz="0" w:space="0" w:color="auto"/>
        <w:left w:val="none" w:sz="0" w:space="0" w:color="auto"/>
        <w:bottom w:val="none" w:sz="0" w:space="0" w:color="auto"/>
        <w:right w:val="none" w:sz="0" w:space="0" w:color="auto"/>
      </w:divBdr>
    </w:div>
    <w:div w:id="626401420">
      <w:bodyDiv w:val="1"/>
      <w:marLeft w:val="0"/>
      <w:marRight w:val="0"/>
      <w:marTop w:val="0"/>
      <w:marBottom w:val="0"/>
      <w:divBdr>
        <w:top w:val="none" w:sz="0" w:space="0" w:color="auto"/>
        <w:left w:val="none" w:sz="0" w:space="0" w:color="auto"/>
        <w:bottom w:val="none" w:sz="0" w:space="0" w:color="auto"/>
        <w:right w:val="none" w:sz="0" w:space="0" w:color="auto"/>
      </w:divBdr>
    </w:div>
    <w:div w:id="671294045">
      <w:bodyDiv w:val="1"/>
      <w:marLeft w:val="0"/>
      <w:marRight w:val="0"/>
      <w:marTop w:val="0"/>
      <w:marBottom w:val="0"/>
      <w:divBdr>
        <w:top w:val="none" w:sz="0" w:space="0" w:color="auto"/>
        <w:left w:val="none" w:sz="0" w:space="0" w:color="auto"/>
        <w:bottom w:val="none" w:sz="0" w:space="0" w:color="auto"/>
        <w:right w:val="none" w:sz="0" w:space="0" w:color="auto"/>
      </w:divBdr>
    </w:div>
    <w:div w:id="765542399">
      <w:bodyDiv w:val="1"/>
      <w:marLeft w:val="0"/>
      <w:marRight w:val="0"/>
      <w:marTop w:val="0"/>
      <w:marBottom w:val="0"/>
      <w:divBdr>
        <w:top w:val="none" w:sz="0" w:space="0" w:color="auto"/>
        <w:left w:val="none" w:sz="0" w:space="0" w:color="auto"/>
        <w:bottom w:val="none" w:sz="0" w:space="0" w:color="auto"/>
        <w:right w:val="none" w:sz="0" w:space="0" w:color="auto"/>
      </w:divBdr>
    </w:div>
    <w:div w:id="794251852">
      <w:bodyDiv w:val="1"/>
      <w:marLeft w:val="0"/>
      <w:marRight w:val="0"/>
      <w:marTop w:val="0"/>
      <w:marBottom w:val="0"/>
      <w:divBdr>
        <w:top w:val="none" w:sz="0" w:space="0" w:color="auto"/>
        <w:left w:val="none" w:sz="0" w:space="0" w:color="auto"/>
        <w:bottom w:val="none" w:sz="0" w:space="0" w:color="auto"/>
        <w:right w:val="none" w:sz="0" w:space="0" w:color="auto"/>
      </w:divBdr>
    </w:div>
    <w:div w:id="971983410">
      <w:bodyDiv w:val="1"/>
      <w:marLeft w:val="0"/>
      <w:marRight w:val="0"/>
      <w:marTop w:val="0"/>
      <w:marBottom w:val="0"/>
      <w:divBdr>
        <w:top w:val="none" w:sz="0" w:space="0" w:color="auto"/>
        <w:left w:val="none" w:sz="0" w:space="0" w:color="auto"/>
        <w:bottom w:val="none" w:sz="0" w:space="0" w:color="auto"/>
        <w:right w:val="none" w:sz="0" w:space="0" w:color="auto"/>
      </w:divBdr>
    </w:div>
    <w:div w:id="982925808">
      <w:bodyDiv w:val="1"/>
      <w:marLeft w:val="0"/>
      <w:marRight w:val="0"/>
      <w:marTop w:val="0"/>
      <w:marBottom w:val="0"/>
      <w:divBdr>
        <w:top w:val="none" w:sz="0" w:space="0" w:color="auto"/>
        <w:left w:val="none" w:sz="0" w:space="0" w:color="auto"/>
        <w:bottom w:val="none" w:sz="0" w:space="0" w:color="auto"/>
        <w:right w:val="none" w:sz="0" w:space="0" w:color="auto"/>
      </w:divBdr>
      <w:divsChild>
        <w:div w:id="83647683">
          <w:marLeft w:val="994"/>
          <w:marRight w:val="0"/>
          <w:marTop w:val="0"/>
          <w:marBottom w:val="0"/>
          <w:divBdr>
            <w:top w:val="none" w:sz="0" w:space="0" w:color="auto"/>
            <w:left w:val="none" w:sz="0" w:space="0" w:color="auto"/>
            <w:bottom w:val="none" w:sz="0" w:space="0" w:color="auto"/>
            <w:right w:val="none" w:sz="0" w:space="0" w:color="auto"/>
          </w:divBdr>
        </w:div>
        <w:div w:id="1799913110">
          <w:marLeft w:val="1411"/>
          <w:marRight w:val="0"/>
          <w:marTop w:val="0"/>
          <w:marBottom w:val="0"/>
          <w:divBdr>
            <w:top w:val="none" w:sz="0" w:space="0" w:color="auto"/>
            <w:left w:val="none" w:sz="0" w:space="0" w:color="auto"/>
            <w:bottom w:val="none" w:sz="0" w:space="0" w:color="auto"/>
            <w:right w:val="none" w:sz="0" w:space="0" w:color="auto"/>
          </w:divBdr>
        </w:div>
        <w:div w:id="283267044">
          <w:marLeft w:val="994"/>
          <w:marRight w:val="0"/>
          <w:marTop w:val="0"/>
          <w:marBottom w:val="0"/>
          <w:divBdr>
            <w:top w:val="none" w:sz="0" w:space="0" w:color="auto"/>
            <w:left w:val="none" w:sz="0" w:space="0" w:color="auto"/>
            <w:bottom w:val="none" w:sz="0" w:space="0" w:color="auto"/>
            <w:right w:val="none" w:sz="0" w:space="0" w:color="auto"/>
          </w:divBdr>
        </w:div>
      </w:divsChild>
    </w:div>
    <w:div w:id="1091387705">
      <w:bodyDiv w:val="1"/>
      <w:marLeft w:val="0"/>
      <w:marRight w:val="0"/>
      <w:marTop w:val="0"/>
      <w:marBottom w:val="0"/>
      <w:divBdr>
        <w:top w:val="none" w:sz="0" w:space="0" w:color="auto"/>
        <w:left w:val="none" w:sz="0" w:space="0" w:color="auto"/>
        <w:bottom w:val="none" w:sz="0" w:space="0" w:color="auto"/>
        <w:right w:val="none" w:sz="0" w:space="0" w:color="auto"/>
      </w:divBdr>
    </w:div>
    <w:div w:id="1195656741">
      <w:bodyDiv w:val="1"/>
      <w:marLeft w:val="0"/>
      <w:marRight w:val="0"/>
      <w:marTop w:val="0"/>
      <w:marBottom w:val="0"/>
      <w:divBdr>
        <w:top w:val="none" w:sz="0" w:space="0" w:color="auto"/>
        <w:left w:val="none" w:sz="0" w:space="0" w:color="auto"/>
        <w:bottom w:val="none" w:sz="0" w:space="0" w:color="auto"/>
        <w:right w:val="none" w:sz="0" w:space="0" w:color="auto"/>
      </w:divBdr>
    </w:div>
    <w:div w:id="1268580852">
      <w:bodyDiv w:val="1"/>
      <w:marLeft w:val="0"/>
      <w:marRight w:val="0"/>
      <w:marTop w:val="0"/>
      <w:marBottom w:val="0"/>
      <w:divBdr>
        <w:top w:val="none" w:sz="0" w:space="0" w:color="auto"/>
        <w:left w:val="none" w:sz="0" w:space="0" w:color="auto"/>
        <w:bottom w:val="none" w:sz="0" w:space="0" w:color="auto"/>
        <w:right w:val="none" w:sz="0" w:space="0" w:color="auto"/>
      </w:divBdr>
    </w:div>
    <w:div w:id="1295796172">
      <w:bodyDiv w:val="1"/>
      <w:marLeft w:val="0"/>
      <w:marRight w:val="0"/>
      <w:marTop w:val="0"/>
      <w:marBottom w:val="0"/>
      <w:divBdr>
        <w:top w:val="none" w:sz="0" w:space="0" w:color="auto"/>
        <w:left w:val="none" w:sz="0" w:space="0" w:color="auto"/>
        <w:bottom w:val="none" w:sz="0" w:space="0" w:color="auto"/>
        <w:right w:val="none" w:sz="0" w:space="0" w:color="auto"/>
      </w:divBdr>
    </w:div>
    <w:div w:id="1325351108">
      <w:bodyDiv w:val="1"/>
      <w:marLeft w:val="0"/>
      <w:marRight w:val="0"/>
      <w:marTop w:val="0"/>
      <w:marBottom w:val="0"/>
      <w:divBdr>
        <w:top w:val="none" w:sz="0" w:space="0" w:color="auto"/>
        <w:left w:val="none" w:sz="0" w:space="0" w:color="auto"/>
        <w:bottom w:val="none" w:sz="0" w:space="0" w:color="auto"/>
        <w:right w:val="none" w:sz="0" w:space="0" w:color="auto"/>
      </w:divBdr>
    </w:div>
    <w:div w:id="1331178864">
      <w:bodyDiv w:val="1"/>
      <w:marLeft w:val="0"/>
      <w:marRight w:val="0"/>
      <w:marTop w:val="0"/>
      <w:marBottom w:val="0"/>
      <w:divBdr>
        <w:top w:val="none" w:sz="0" w:space="0" w:color="auto"/>
        <w:left w:val="none" w:sz="0" w:space="0" w:color="auto"/>
        <w:bottom w:val="none" w:sz="0" w:space="0" w:color="auto"/>
        <w:right w:val="none" w:sz="0" w:space="0" w:color="auto"/>
      </w:divBdr>
    </w:div>
    <w:div w:id="1361541996">
      <w:bodyDiv w:val="1"/>
      <w:marLeft w:val="0"/>
      <w:marRight w:val="0"/>
      <w:marTop w:val="0"/>
      <w:marBottom w:val="0"/>
      <w:divBdr>
        <w:top w:val="none" w:sz="0" w:space="0" w:color="auto"/>
        <w:left w:val="none" w:sz="0" w:space="0" w:color="auto"/>
        <w:bottom w:val="none" w:sz="0" w:space="0" w:color="auto"/>
        <w:right w:val="none" w:sz="0" w:space="0" w:color="auto"/>
      </w:divBdr>
    </w:div>
    <w:div w:id="1407189259">
      <w:bodyDiv w:val="1"/>
      <w:marLeft w:val="0"/>
      <w:marRight w:val="0"/>
      <w:marTop w:val="0"/>
      <w:marBottom w:val="0"/>
      <w:divBdr>
        <w:top w:val="none" w:sz="0" w:space="0" w:color="auto"/>
        <w:left w:val="none" w:sz="0" w:space="0" w:color="auto"/>
        <w:bottom w:val="none" w:sz="0" w:space="0" w:color="auto"/>
        <w:right w:val="none" w:sz="0" w:space="0" w:color="auto"/>
      </w:divBdr>
    </w:div>
    <w:div w:id="1433866225">
      <w:bodyDiv w:val="1"/>
      <w:marLeft w:val="0"/>
      <w:marRight w:val="0"/>
      <w:marTop w:val="0"/>
      <w:marBottom w:val="0"/>
      <w:divBdr>
        <w:top w:val="none" w:sz="0" w:space="0" w:color="auto"/>
        <w:left w:val="none" w:sz="0" w:space="0" w:color="auto"/>
        <w:bottom w:val="none" w:sz="0" w:space="0" w:color="auto"/>
        <w:right w:val="none" w:sz="0" w:space="0" w:color="auto"/>
      </w:divBdr>
    </w:div>
    <w:div w:id="1445688808">
      <w:bodyDiv w:val="1"/>
      <w:marLeft w:val="0"/>
      <w:marRight w:val="0"/>
      <w:marTop w:val="0"/>
      <w:marBottom w:val="0"/>
      <w:divBdr>
        <w:top w:val="none" w:sz="0" w:space="0" w:color="auto"/>
        <w:left w:val="none" w:sz="0" w:space="0" w:color="auto"/>
        <w:bottom w:val="none" w:sz="0" w:space="0" w:color="auto"/>
        <w:right w:val="none" w:sz="0" w:space="0" w:color="auto"/>
      </w:divBdr>
    </w:div>
    <w:div w:id="1451898915">
      <w:bodyDiv w:val="1"/>
      <w:marLeft w:val="0"/>
      <w:marRight w:val="0"/>
      <w:marTop w:val="0"/>
      <w:marBottom w:val="0"/>
      <w:divBdr>
        <w:top w:val="none" w:sz="0" w:space="0" w:color="auto"/>
        <w:left w:val="none" w:sz="0" w:space="0" w:color="auto"/>
        <w:bottom w:val="none" w:sz="0" w:space="0" w:color="auto"/>
        <w:right w:val="none" w:sz="0" w:space="0" w:color="auto"/>
      </w:divBdr>
    </w:div>
    <w:div w:id="1542353678">
      <w:bodyDiv w:val="1"/>
      <w:marLeft w:val="0"/>
      <w:marRight w:val="0"/>
      <w:marTop w:val="0"/>
      <w:marBottom w:val="0"/>
      <w:divBdr>
        <w:top w:val="none" w:sz="0" w:space="0" w:color="auto"/>
        <w:left w:val="none" w:sz="0" w:space="0" w:color="auto"/>
        <w:bottom w:val="none" w:sz="0" w:space="0" w:color="auto"/>
        <w:right w:val="none" w:sz="0" w:space="0" w:color="auto"/>
      </w:divBdr>
    </w:div>
    <w:div w:id="1567498459">
      <w:bodyDiv w:val="1"/>
      <w:marLeft w:val="0"/>
      <w:marRight w:val="0"/>
      <w:marTop w:val="0"/>
      <w:marBottom w:val="0"/>
      <w:divBdr>
        <w:top w:val="none" w:sz="0" w:space="0" w:color="auto"/>
        <w:left w:val="none" w:sz="0" w:space="0" w:color="auto"/>
        <w:bottom w:val="none" w:sz="0" w:space="0" w:color="auto"/>
        <w:right w:val="none" w:sz="0" w:space="0" w:color="auto"/>
      </w:divBdr>
    </w:div>
    <w:div w:id="1744642887">
      <w:bodyDiv w:val="1"/>
      <w:marLeft w:val="0"/>
      <w:marRight w:val="0"/>
      <w:marTop w:val="0"/>
      <w:marBottom w:val="0"/>
      <w:divBdr>
        <w:top w:val="none" w:sz="0" w:space="0" w:color="auto"/>
        <w:left w:val="none" w:sz="0" w:space="0" w:color="auto"/>
        <w:bottom w:val="none" w:sz="0" w:space="0" w:color="auto"/>
        <w:right w:val="none" w:sz="0" w:space="0" w:color="auto"/>
      </w:divBdr>
    </w:div>
    <w:div w:id="1755317831">
      <w:bodyDiv w:val="1"/>
      <w:marLeft w:val="0"/>
      <w:marRight w:val="0"/>
      <w:marTop w:val="0"/>
      <w:marBottom w:val="0"/>
      <w:divBdr>
        <w:top w:val="none" w:sz="0" w:space="0" w:color="auto"/>
        <w:left w:val="none" w:sz="0" w:space="0" w:color="auto"/>
        <w:bottom w:val="none" w:sz="0" w:space="0" w:color="auto"/>
        <w:right w:val="none" w:sz="0" w:space="0" w:color="auto"/>
      </w:divBdr>
    </w:div>
    <w:div w:id="1787389374">
      <w:bodyDiv w:val="1"/>
      <w:marLeft w:val="0"/>
      <w:marRight w:val="0"/>
      <w:marTop w:val="0"/>
      <w:marBottom w:val="0"/>
      <w:divBdr>
        <w:top w:val="none" w:sz="0" w:space="0" w:color="auto"/>
        <w:left w:val="none" w:sz="0" w:space="0" w:color="auto"/>
        <w:bottom w:val="none" w:sz="0" w:space="0" w:color="auto"/>
        <w:right w:val="none" w:sz="0" w:space="0" w:color="auto"/>
      </w:divBdr>
    </w:div>
    <w:div w:id="1821771960">
      <w:bodyDiv w:val="1"/>
      <w:marLeft w:val="0"/>
      <w:marRight w:val="0"/>
      <w:marTop w:val="0"/>
      <w:marBottom w:val="0"/>
      <w:divBdr>
        <w:top w:val="none" w:sz="0" w:space="0" w:color="auto"/>
        <w:left w:val="none" w:sz="0" w:space="0" w:color="auto"/>
        <w:bottom w:val="none" w:sz="0" w:space="0" w:color="auto"/>
        <w:right w:val="none" w:sz="0" w:space="0" w:color="auto"/>
      </w:divBdr>
    </w:div>
    <w:div w:id="1836023247">
      <w:bodyDiv w:val="1"/>
      <w:marLeft w:val="0"/>
      <w:marRight w:val="0"/>
      <w:marTop w:val="0"/>
      <w:marBottom w:val="0"/>
      <w:divBdr>
        <w:top w:val="none" w:sz="0" w:space="0" w:color="auto"/>
        <w:left w:val="none" w:sz="0" w:space="0" w:color="auto"/>
        <w:bottom w:val="none" w:sz="0" w:space="0" w:color="auto"/>
        <w:right w:val="none" w:sz="0" w:space="0" w:color="auto"/>
      </w:divBdr>
      <w:divsChild>
        <w:div w:id="758721338">
          <w:marLeft w:val="994"/>
          <w:marRight w:val="0"/>
          <w:marTop w:val="0"/>
          <w:marBottom w:val="0"/>
          <w:divBdr>
            <w:top w:val="none" w:sz="0" w:space="0" w:color="auto"/>
            <w:left w:val="none" w:sz="0" w:space="0" w:color="auto"/>
            <w:bottom w:val="none" w:sz="0" w:space="0" w:color="auto"/>
            <w:right w:val="none" w:sz="0" w:space="0" w:color="auto"/>
          </w:divBdr>
        </w:div>
      </w:divsChild>
    </w:div>
    <w:div w:id="1836847066">
      <w:bodyDiv w:val="1"/>
      <w:marLeft w:val="0"/>
      <w:marRight w:val="0"/>
      <w:marTop w:val="0"/>
      <w:marBottom w:val="0"/>
      <w:divBdr>
        <w:top w:val="none" w:sz="0" w:space="0" w:color="auto"/>
        <w:left w:val="none" w:sz="0" w:space="0" w:color="auto"/>
        <w:bottom w:val="none" w:sz="0" w:space="0" w:color="auto"/>
        <w:right w:val="none" w:sz="0" w:space="0" w:color="auto"/>
      </w:divBdr>
    </w:div>
    <w:div w:id="1857962087">
      <w:bodyDiv w:val="1"/>
      <w:marLeft w:val="0"/>
      <w:marRight w:val="0"/>
      <w:marTop w:val="0"/>
      <w:marBottom w:val="0"/>
      <w:divBdr>
        <w:top w:val="none" w:sz="0" w:space="0" w:color="auto"/>
        <w:left w:val="none" w:sz="0" w:space="0" w:color="auto"/>
        <w:bottom w:val="none" w:sz="0" w:space="0" w:color="auto"/>
        <w:right w:val="none" w:sz="0" w:space="0" w:color="auto"/>
      </w:divBdr>
    </w:div>
    <w:div w:id="1892570256">
      <w:bodyDiv w:val="1"/>
      <w:marLeft w:val="0"/>
      <w:marRight w:val="0"/>
      <w:marTop w:val="0"/>
      <w:marBottom w:val="0"/>
      <w:divBdr>
        <w:top w:val="none" w:sz="0" w:space="0" w:color="auto"/>
        <w:left w:val="none" w:sz="0" w:space="0" w:color="auto"/>
        <w:bottom w:val="none" w:sz="0" w:space="0" w:color="auto"/>
        <w:right w:val="none" w:sz="0" w:space="0" w:color="auto"/>
      </w:divBdr>
    </w:div>
    <w:div w:id="2000234669">
      <w:bodyDiv w:val="1"/>
      <w:marLeft w:val="0"/>
      <w:marRight w:val="0"/>
      <w:marTop w:val="0"/>
      <w:marBottom w:val="0"/>
      <w:divBdr>
        <w:top w:val="none" w:sz="0" w:space="0" w:color="auto"/>
        <w:left w:val="none" w:sz="0" w:space="0" w:color="auto"/>
        <w:bottom w:val="none" w:sz="0" w:space="0" w:color="auto"/>
        <w:right w:val="none" w:sz="0" w:space="0" w:color="auto"/>
      </w:divBdr>
    </w:div>
    <w:div w:id="2047363312">
      <w:bodyDiv w:val="1"/>
      <w:marLeft w:val="0"/>
      <w:marRight w:val="0"/>
      <w:marTop w:val="0"/>
      <w:marBottom w:val="0"/>
      <w:divBdr>
        <w:top w:val="none" w:sz="0" w:space="0" w:color="auto"/>
        <w:left w:val="none" w:sz="0" w:space="0" w:color="auto"/>
        <w:bottom w:val="none" w:sz="0" w:space="0" w:color="auto"/>
        <w:right w:val="none" w:sz="0" w:space="0" w:color="auto"/>
      </w:divBdr>
    </w:div>
    <w:div w:id="2104064271">
      <w:bodyDiv w:val="1"/>
      <w:marLeft w:val="0"/>
      <w:marRight w:val="0"/>
      <w:marTop w:val="0"/>
      <w:marBottom w:val="0"/>
      <w:divBdr>
        <w:top w:val="none" w:sz="0" w:space="0" w:color="auto"/>
        <w:left w:val="none" w:sz="0" w:space="0" w:color="auto"/>
        <w:bottom w:val="none" w:sz="0" w:space="0" w:color="auto"/>
        <w:right w:val="none" w:sz="0" w:space="0" w:color="auto"/>
      </w:divBdr>
      <w:divsChild>
        <w:div w:id="1590624947">
          <w:marLeft w:val="0"/>
          <w:marRight w:val="0"/>
          <w:marTop w:val="0"/>
          <w:marBottom w:val="0"/>
          <w:divBdr>
            <w:top w:val="none" w:sz="0" w:space="0" w:color="auto"/>
            <w:left w:val="none" w:sz="0" w:space="0" w:color="auto"/>
            <w:bottom w:val="none" w:sz="0" w:space="0" w:color="auto"/>
            <w:right w:val="none" w:sz="0" w:space="0" w:color="auto"/>
          </w:divBdr>
          <w:divsChild>
            <w:div w:id="2121532545">
              <w:marLeft w:val="0"/>
              <w:marRight w:val="0"/>
              <w:marTop w:val="0"/>
              <w:marBottom w:val="0"/>
              <w:divBdr>
                <w:top w:val="none" w:sz="0" w:space="0" w:color="auto"/>
                <w:left w:val="none" w:sz="0" w:space="0" w:color="auto"/>
                <w:bottom w:val="none" w:sz="0" w:space="0" w:color="auto"/>
                <w:right w:val="none" w:sz="0" w:space="0" w:color="auto"/>
              </w:divBdr>
              <w:divsChild>
                <w:div w:id="73867383">
                  <w:marLeft w:val="120"/>
                  <w:marRight w:val="0"/>
                  <w:marTop w:val="0"/>
                  <w:marBottom w:val="0"/>
                  <w:divBdr>
                    <w:top w:val="none" w:sz="0" w:space="0" w:color="auto"/>
                    <w:left w:val="none" w:sz="0" w:space="0" w:color="auto"/>
                    <w:bottom w:val="none" w:sz="0" w:space="0" w:color="auto"/>
                    <w:right w:val="none" w:sz="0" w:space="0" w:color="auto"/>
                  </w:divBdr>
                  <w:divsChild>
                    <w:div w:id="2085226853">
                      <w:marLeft w:val="0"/>
                      <w:marRight w:val="0"/>
                      <w:marTop w:val="0"/>
                      <w:marBottom w:val="0"/>
                      <w:divBdr>
                        <w:top w:val="none" w:sz="0" w:space="0" w:color="auto"/>
                        <w:left w:val="none" w:sz="0" w:space="0" w:color="auto"/>
                        <w:bottom w:val="none" w:sz="0" w:space="0" w:color="auto"/>
                        <w:right w:val="none" w:sz="0" w:space="0" w:color="auto"/>
                      </w:divBdr>
                      <w:divsChild>
                        <w:div w:id="2063600851">
                          <w:marLeft w:val="0"/>
                          <w:marRight w:val="0"/>
                          <w:marTop w:val="0"/>
                          <w:marBottom w:val="0"/>
                          <w:divBdr>
                            <w:top w:val="none" w:sz="0" w:space="0" w:color="auto"/>
                            <w:left w:val="none" w:sz="0" w:space="0" w:color="auto"/>
                            <w:bottom w:val="none" w:sz="0" w:space="0" w:color="auto"/>
                            <w:right w:val="none" w:sz="0" w:space="0" w:color="auto"/>
                          </w:divBdr>
                          <w:divsChild>
                            <w:div w:id="1107192025">
                              <w:marLeft w:val="0"/>
                              <w:marRight w:val="0"/>
                              <w:marTop w:val="0"/>
                              <w:marBottom w:val="0"/>
                              <w:divBdr>
                                <w:top w:val="none" w:sz="0" w:space="0" w:color="auto"/>
                                <w:left w:val="none" w:sz="0" w:space="0" w:color="auto"/>
                                <w:bottom w:val="none" w:sz="0" w:space="0" w:color="auto"/>
                                <w:right w:val="none" w:sz="0" w:space="0" w:color="auto"/>
                              </w:divBdr>
                              <w:divsChild>
                                <w:div w:id="1910849285">
                                  <w:marLeft w:val="0"/>
                                  <w:marRight w:val="0"/>
                                  <w:marTop w:val="0"/>
                                  <w:marBottom w:val="0"/>
                                  <w:divBdr>
                                    <w:top w:val="none" w:sz="0" w:space="0" w:color="auto"/>
                                    <w:left w:val="none" w:sz="0" w:space="0" w:color="auto"/>
                                    <w:bottom w:val="none" w:sz="0" w:space="0" w:color="auto"/>
                                    <w:right w:val="none" w:sz="0" w:space="0" w:color="auto"/>
                                  </w:divBdr>
                                  <w:divsChild>
                                    <w:div w:id="1240483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43186448">
          <w:marLeft w:val="0"/>
          <w:marRight w:val="0"/>
          <w:marTop w:val="0"/>
          <w:marBottom w:val="0"/>
          <w:divBdr>
            <w:top w:val="none" w:sz="0" w:space="0" w:color="auto"/>
            <w:left w:val="none" w:sz="0" w:space="0" w:color="auto"/>
            <w:bottom w:val="none" w:sz="0" w:space="0" w:color="auto"/>
            <w:right w:val="none" w:sz="0" w:space="0" w:color="auto"/>
          </w:divBdr>
          <w:divsChild>
            <w:div w:id="217597093">
              <w:marLeft w:val="0"/>
              <w:marRight w:val="0"/>
              <w:marTop w:val="0"/>
              <w:marBottom w:val="0"/>
              <w:divBdr>
                <w:top w:val="none" w:sz="0" w:space="0" w:color="auto"/>
                <w:left w:val="none" w:sz="0" w:space="0" w:color="auto"/>
                <w:bottom w:val="none" w:sz="0" w:space="0" w:color="auto"/>
                <w:right w:val="none" w:sz="0" w:space="0" w:color="auto"/>
              </w:divBdr>
              <w:divsChild>
                <w:div w:id="1374766916">
                  <w:marLeft w:val="120"/>
                  <w:marRight w:val="0"/>
                  <w:marTop w:val="0"/>
                  <w:marBottom w:val="0"/>
                  <w:divBdr>
                    <w:top w:val="none" w:sz="0" w:space="0" w:color="auto"/>
                    <w:left w:val="none" w:sz="0" w:space="0" w:color="auto"/>
                    <w:bottom w:val="none" w:sz="0" w:space="0" w:color="auto"/>
                    <w:right w:val="none" w:sz="0" w:space="0" w:color="auto"/>
                  </w:divBdr>
                  <w:divsChild>
                    <w:div w:id="688602619">
                      <w:marLeft w:val="0"/>
                      <w:marRight w:val="0"/>
                      <w:marTop w:val="0"/>
                      <w:marBottom w:val="0"/>
                      <w:divBdr>
                        <w:top w:val="none" w:sz="0" w:space="0" w:color="auto"/>
                        <w:left w:val="none" w:sz="0" w:space="0" w:color="auto"/>
                        <w:bottom w:val="none" w:sz="0" w:space="0" w:color="auto"/>
                        <w:right w:val="none" w:sz="0" w:space="0" w:color="auto"/>
                      </w:divBdr>
                      <w:divsChild>
                        <w:div w:id="1470249709">
                          <w:marLeft w:val="0"/>
                          <w:marRight w:val="0"/>
                          <w:marTop w:val="0"/>
                          <w:marBottom w:val="0"/>
                          <w:divBdr>
                            <w:top w:val="none" w:sz="0" w:space="0" w:color="auto"/>
                            <w:left w:val="none" w:sz="0" w:space="0" w:color="auto"/>
                            <w:bottom w:val="none" w:sz="0" w:space="0" w:color="auto"/>
                            <w:right w:val="none" w:sz="0" w:space="0" w:color="auto"/>
                          </w:divBdr>
                          <w:divsChild>
                            <w:div w:id="967931574">
                              <w:marLeft w:val="0"/>
                              <w:marRight w:val="0"/>
                              <w:marTop w:val="0"/>
                              <w:marBottom w:val="0"/>
                              <w:divBdr>
                                <w:top w:val="none" w:sz="0" w:space="0" w:color="auto"/>
                                <w:left w:val="none" w:sz="0" w:space="0" w:color="auto"/>
                                <w:bottom w:val="none" w:sz="0" w:space="0" w:color="auto"/>
                                <w:right w:val="none" w:sz="0" w:space="0" w:color="auto"/>
                              </w:divBdr>
                              <w:divsChild>
                                <w:div w:id="726495508">
                                  <w:marLeft w:val="0"/>
                                  <w:marRight w:val="0"/>
                                  <w:marTop w:val="0"/>
                                  <w:marBottom w:val="0"/>
                                  <w:divBdr>
                                    <w:top w:val="none" w:sz="0" w:space="0" w:color="auto"/>
                                    <w:left w:val="none" w:sz="0" w:space="0" w:color="auto"/>
                                    <w:bottom w:val="none" w:sz="0" w:space="0" w:color="auto"/>
                                    <w:right w:val="none" w:sz="0" w:space="0" w:color="auto"/>
                                  </w:divBdr>
                                  <w:divsChild>
                                    <w:div w:id="202057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138131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chart" Target="charts/chart1.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13/Docs/R1-2304465.zip" TargetMode="Externa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image" Target="media/image3.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chart" Target="charts/chart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TDCPRAN1%23113.xlsx" TargetMode="External"/><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oleObject" Target="file:///C:\Users\md.rahman\Desktop\md.rahman\Documents\NGC%20Standards\SLS\SLS%20Results\R18TDCPRAN1%23113.xlsx" TargetMode="External"/><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Sheet4!$V$66</c:f>
              <c:strCache>
                <c:ptCount val="1"/>
                <c:pt idx="0">
                  <c:v>Independent</c:v>
                </c:pt>
              </c:strCache>
            </c:strRef>
          </c:tx>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c:spPr>
          <c:invertIfNegative val="0"/>
          <c:cat>
            <c:strRef>
              <c:f>Sheet4!$Q$6:$Q$55</c:f>
              <c:strCache>
                <c:ptCount val="12"/>
                <c:pt idx="0">
                  <c:v>Speed3: (Alt1,Alt3)</c:v>
                </c:pt>
                <c:pt idx="1">
                  <c:v>Speed3: (Alt3,Alt3)</c:v>
                </c:pt>
                <c:pt idx="2">
                  <c:v>Speed3: (Alt1,Alt5)</c:v>
                </c:pt>
                <c:pt idx="3">
                  <c:v>Speed3: (Alt3,Alt5)</c:v>
                </c:pt>
                <c:pt idx="4">
                  <c:v>Speed5: (Alt1,Alt3)</c:v>
                </c:pt>
                <c:pt idx="5">
                  <c:v>Speed5: (Alt3,Alt3)</c:v>
                </c:pt>
                <c:pt idx="6">
                  <c:v>Speed5: (Alt1,Alt5)</c:v>
                </c:pt>
                <c:pt idx="7">
                  <c:v>Speed5: (Alt3,Alt5)</c:v>
                </c:pt>
                <c:pt idx="8">
                  <c:v>Speed10: (Alt1,Alt3)</c:v>
                </c:pt>
                <c:pt idx="9">
                  <c:v>Speed10: (Alt3,Alt3)</c:v>
                </c:pt>
                <c:pt idx="10">
                  <c:v>Speed10: (Alt1,Alt5)</c:v>
                </c:pt>
                <c:pt idx="11">
                  <c:v>Speed10: (Alt3,Alt5)</c:v>
                </c:pt>
              </c:strCache>
            </c:strRef>
          </c:cat>
          <c:val>
            <c:numRef>
              <c:f>Sheet4!$R$6:$R$55</c:f>
              <c:numCache>
                <c:formatCode>0.00%</c:formatCode>
                <c:ptCount val="12"/>
                <c:pt idx="0">
                  <c:v>0.98972417522985412</c:v>
                </c:pt>
                <c:pt idx="1">
                  <c:v>0.97345411934378945</c:v>
                </c:pt>
                <c:pt idx="2">
                  <c:v>0.96182621236704535</c:v>
                </c:pt>
                <c:pt idx="3">
                  <c:v>0.97025419145484049</c:v>
                </c:pt>
                <c:pt idx="4">
                  <c:v>0.96124031007751942</c:v>
                </c:pt>
                <c:pt idx="5">
                  <c:v>0.92329186947899777</c:v>
                </c:pt>
                <c:pt idx="6">
                  <c:v>0.93789435731025783</c:v>
                </c:pt>
                <c:pt idx="7">
                  <c:v>0.94361817198485676</c:v>
                </c:pt>
                <c:pt idx="8">
                  <c:v>0.95533621777537414</c:v>
                </c:pt>
                <c:pt idx="9">
                  <c:v>0.93072832161528762</c:v>
                </c:pt>
                <c:pt idx="10">
                  <c:v>0.92924103118802959</c:v>
                </c:pt>
                <c:pt idx="11">
                  <c:v>0.91671173607355327</c:v>
                </c:pt>
              </c:numCache>
            </c:numRef>
          </c:val>
          <c:extLst>
            <c:ext xmlns:c16="http://schemas.microsoft.com/office/drawing/2014/chart" uri="{C3380CC4-5D6E-409C-BE32-E72D297353CC}">
              <c16:uniqueId val="{00000000-AF79-4E1C-AE25-E6403204E300}"/>
            </c:ext>
          </c:extLst>
        </c:ser>
        <c:ser>
          <c:idx val="1"/>
          <c:order val="1"/>
          <c:tx>
            <c:strRef>
              <c:f>Sheet4!$V$67</c:f>
              <c:strCache>
                <c:ptCount val="1"/>
                <c:pt idx="0">
                  <c:v>Differential</c:v>
                </c:pt>
              </c:strCache>
            </c:strRef>
          </c:tx>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c:spPr>
          <c:invertIfNegative val="0"/>
          <c:cat>
            <c:strRef>
              <c:f>Sheet4!$Z$6:$Z$55</c:f>
              <c:strCache>
                <c:ptCount val="12"/>
                <c:pt idx="0">
                  <c:v>(Alt1,Alt3)</c:v>
                </c:pt>
                <c:pt idx="1">
                  <c:v>(Alt3,Alt3)</c:v>
                </c:pt>
                <c:pt idx="2">
                  <c:v>(Alt1,Alt5)</c:v>
                </c:pt>
                <c:pt idx="3">
                  <c:v>(Alt3,Alt5)</c:v>
                </c:pt>
                <c:pt idx="4">
                  <c:v>(Alt1,Alt3)</c:v>
                </c:pt>
                <c:pt idx="5">
                  <c:v>(Alt3,Alt3)</c:v>
                </c:pt>
                <c:pt idx="6">
                  <c:v>(Alt1,Alt5)</c:v>
                </c:pt>
                <c:pt idx="7">
                  <c:v>(Alt3,Alt5)</c:v>
                </c:pt>
                <c:pt idx="8">
                  <c:v>(Alt1,Alt3)</c:v>
                </c:pt>
                <c:pt idx="9">
                  <c:v>(Alt3,Alt3)</c:v>
                </c:pt>
                <c:pt idx="10">
                  <c:v>(Alt1,Alt5)</c:v>
                </c:pt>
                <c:pt idx="11">
                  <c:v>(Alt3,Alt5)</c:v>
                </c:pt>
              </c:strCache>
            </c:strRef>
          </c:cat>
          <c:val>
            <c:numRef>
              <c:f>Sheet4!$AA$6:$AA$55</c:f>
              <c:numCache>
                <c:formatCode>0.00%</c:formatCode>
                <c:ptCount val="12"/>
                <c:pt idx="0">
                  <c:v>0.98972417522985412</c:v>
                </c:pt>
                <c:pt idx="1">
                  <c:v>0.97345411934378945</c:v>
                </c:pt>
                <c:pt idx="2">
                  <c:v>0.96182621236704535</c:v>
                </c:pt>
                <c:pt idx="3">
                  <c:v>0.97025419145484049</c:v>
                </c:pt>
                <c:pt idx="4">
                  <c:v>0.96124031007751942</c:v>
                </c:pt>
                <c:pt idx="5">
                  <c:v>0.92329186947899777</c:v>
                </c:pt>
                <c:pt idx="6">
                  <c:v>0.93789435731025783</c:v>
                </c:pt>
                <c:pt idx="7">
                  <c:v>0.94361817198485676</c:v>
                </c:pt>
                <c:pt idx="8">
                  <c:v>0.95533621777537414</c:v>
                </c:pt>
                <c:pt idx="9">
                  <c:v>0.93072832161528762</c:v>
                </c:pt>
                <c:pt idx="10">
                  <c:v>0.92924103118802959</c:v>
                </c:pt>
                <c:pt idx="11">
                  <c:v>0.91671173607355327</c:v>
                </c:pt>
              </c:numCache>
            </c:numRef>
          </c:val>
          <c:extLst>
            <c:ext xmlns:c16="http://schemas.microsoft.com/office/drawing/2014/chart" uri="{C3380CC4-5D6E-409C-BE32-E72D297353CC}">
              <c16:uniqueId val="{00000001-AF79-4E1C-AE25-E6403204E300}"/>
            </c:ext>
          </c:extLst>
        </c:ser>
        <c:dLbls>
          <c:showLegendKey val="0"/>
          <c:showVal val="0"/>
          <c:showCatName val="0"/>
          <c:showSerName val="0"/>
          <c:showPercent val="0"/>
          <c:showBubbleSize val="0"/>
        </c:dLbls>
        <c:gapWidth val="100"/>
        <c:overlap val="-24"/>
        <c:axId val="753151736"/>
        <c:axId val="753153048"/>
      </c:barChart>
      <c:catAx>
        <c:axId val="753151736"/>
        <c:scaling>
          <c:orientation val="minMax"/>
        </c:scaling>
        <c:delete val="0"/>
        <c:axPos val="b"/>
        <c:title>
          <c:tx>
            <c:rich>
              <a:bodyPr rot="0" spcFirstLastPara="1" vertOverflow="ellipsis" vert="horz" wrap="square" anchor="ctr" anchorCtr="1"/>
              <a:lstStyle/>
              <a:p>
                <a:pPr>
                  <a:defRPr lang="ja-JP" sz="1000" b="1" i="0" u="none" strike="noStrike" kern="1200" baseline="0">
                    <a:solidFill>
                      <a:schemeClr val="tx2"/>
                    </a:solidFill>
                    <a:latin typeface="+mn-lt"/>
                    <a:ea typeface="+mn-ea"/>
                    <a:cs typeface="+mn-cs"/>
                  </a:defRPr>
                </a:pPr>
                <a:r>
                  <a:rPr lang="en-US" sz="1000"/>
                  <a:t>Quantization: (Amp, Phase)</a:t>
                </a:r>
              </a:p>
            </c:rich>
          </c:tx>
          <c:overlay val="0"/>
          <c:spPr>
            <a:noFill/>
            <a:ln>
              <a:noFill/>
            </a:ln>
            <a:effectLst/>
          </c:spPr>
          <c:txPr>
            <a:bodyPr rot="0" spcFirstLastPara="1" vertOverflow="ellipsis" vert="horz" wrap="square" anchor="ctr" anchorCtr="1"/>
            <a:lstStyle/>
            <a:p>
              <a:pPr>
                <a:defRPr lang="ja-JP" sz="1000" b="1" i="0" u="none" strike="noStrike" kern="1200" baseline="0">
                  <a:solidFill>
                    <a:schemeClr val="tx2"/>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2">
                <a:lumMod val="15000"/>
                <a:lumOff val="85000"/>
              </a:schemeClr>
            </a:solidFill>
            <a:round/>
          </a:ln>
          <a:effectLst/>
        </c:spPr>
        <c:txPr>
          <a:bodyPr rot="-5400000" spcFirstLastPara="1" vertOverflow="ellipsis" wrap="square" anchor="ctr" anchorCtr="1"/>
          <a:lstStyle/>
          <a:p>
            <a:pPr>
              <a:defRPr lang="ja-JP" sz="1000" b="0" i="0" u="none" strike="noStrike" kern="1200" baseline="0">
                <a:solidFill>
                  <a:schemeClr val="tx2"/>
                </a:solidFill>
                <a:latin typeface="+mn-lt"/>
                <a:ea typeface="+mn-ea"/>
                <a:cs typeface="+mn-cs"/>
              </a:defRPr>
            </a:pPr>
            <a:endParaRPr lang="en-US"/>
          </a:p>
        </c:txPr>
        <c:crossAx val="753153048"/>
        <c:crosses val="autoZero"/>
        <c:auto val="1"/>
        <c:lblAlgn val="ctr"/>
        <c:lblOffset val="100"/>
        <c:tickMarkSkip val="1"/>
        <c:noMultiLvlLbl val="0"/>
      </c:catAx>
      <c:valAx>
        <c:axId val="753153048"/>
        <c:scaling>
          <c:orientation val="minMax"/>
          <c:min val="0.9"/>
        </c:scaling>
        <c:delete val="0"/>
        <c:axPos val="l"/>
        <c:majorGridlines>
          <c:spPr>
            <a:ln w="9525" cap="flat" cmpd="sng" algn="ctr">
              <a:solidFill>
                <a:schemeClr val="tx2">
                  <a:lumMod val="15000"/>
                  <a:lumOff val="85000"/>
                </a:schemeClr>
              </a:solidFill>
              <a:round/>
            </a:ln>
            <a:effectLst/>
          </c:spPr>
        </c:majorGridlines>
        <c:title>
          <c:tx>
            <c:rich>
              <a:bodyPr rot="-5400000" spcFirstLastPara="1" vertOverflow="ellipsis" vert="horz" wrap="square" anchor="ctr" anchorCtr="1"/>
              <a:lstStyle/>
              <a:p>
                <a:pPr>
                  <a:defRPr lang="ja-JP" sz="1000" b="1" i="0" u="none" strike="noStrike" kern="1200" baseline="0">
                    <a:solidFill>
                      <a:schemeClr val="tx2"/>
                    </a:solidFill>
                    <a:latin typeface="+mn-lt"/>
                    <a:ea typeface="+mn-ea"/>
                    <a:cs typeface="+mn-cs"/>
                  </a:defRPr>
                </a:pPr>
                <a:r>
                  <a:rPr lang="en-US" sz="1000"/>
                  <a:t>Avg. UPT</a:t>
                </a:r>
              </a:p>
            </c:rich>
          </c:tx>
          <c:overlay val="0"/>
          <c:spPr>
            <a:noFill/>
            <a:ln>
              <a:noFill/>
            </a:ln>
            <a:effectLst/>
          </c:spPr>
          <c:txPr>
            <a:bodyPr rot="-5400000" spcFirstLastPara="1" vertOverflow="ellipsis" vert="horz" wrap="square" anchor="ctr" anchorCtr="1"/>
            <a:lstStyle/>
            <a:p>
              <a:pPr>
                <a:defRPr lang="ja-JP" sz="1000" b="1" i="0" u="none" strike="noStrike" kern="1200" baseline="0">
                  <a:solidFill>
                    <a:schemeClr val="tx2"/>
                  </a:solidFill>
                  <a:latin typeface="+mn-lt"/>
                  <a:ea typeface="+mn-ea"/>
                  <a:cs typeface="+mn-cs"/>
                </a:defRPr>
              </a:pPr>
              <a:endParaRPr lang="en-US"/>
            </a:p>
          </c:txPr>
        </c:title>
        <c:numFmt formatCode="0%" sourceLinked="0"/>
        <c:majorTickMark val="none"/>
        <c:minorTickMark val="none"/>
        <c:tickLblPos val="nextTo"/>
        <c:spPr>
          <a:noFill/>
          <a:ln>
            <a:noFill/>
          </a:ln>
          <a:effectLst/>
        </c:spPr>
        <c:txPr>
          <a:bodyPr rot="-60000000" spcFirstLastPara="1" vertOverflow="ellipsis" vert="horz" wrap="square" anchor="ctr" anchorCtr="1"/>
          <a:lstStyle/>
          <a:p>
            <a:pPr>
              <a:defRPr lang="ja-JP" sz="1000" b="0" i="0" u="none" strike="noStrike" kern="1200" baseline="0">
                <a:solidFill>
                  <a:schemeClr val="tx2"/>
                </a:solidFill>
                <a:latin typeface="+mn-lt"/>
                <a:ea typeface="+mn-ea"/>
                <a:cs typeface="+mn-cs"/>
              </a:defRPr>
            </a:pPr>
            <a:endParaRPr lang="en-US"/>
          </a:p>
        </c:txPr>
        <c:crossAx val="75315173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lang="ja-JP" sz="1000" b="0" i="0" u="none" strike="noStrike" kern="1200" baseline="0">
              <a:solidFill>
                <a:schemeClr val="tx2"/>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2">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lang="ja-JP" sz="1000" b="0" i="0" u="none" strike="noStrike" kern="1200" spc="0" baseline="0">
                <a:solidFill>
                  <a:schemeClr val="tx1">
                    <a:lumMod val="65000"/>
                    <a:lumOff val="35000"/>
                  </a:schemeClr>
                </a:solidFill>
                <a:latin typeface="+mn-lt"/>
                <a:ea typeface="+mn-ea"/>
                <a:cs typeface="+mn-cs"/>
              </a:defRPr>
            </a:pPr>
            <a:r>
              <a:rPr lang="en-US" sz="1000"/>
              <a:t>Independent</a:t>
            </a:r>
            <a:r>
              <a:rPr lang="en-US" sz="1000" baseline="0"/>
              <a:t> vs Differential</a:t>
            </a:r>
            <a:endParaRPr lang="en-US" sz="1000"/>
          </a:p>
        </c:rich>
      </c:tx>
      <c:overlay val="0"/>
      <c:spPr>
        <a:noFill/>
        <a:ln>
          <a:noFill/>
        </a:ln>
        <a:effectLst/>
      </c:spPr>
      <c:txPr>
        <a:bodyPr rot="0" spcFirstLastPara="1" vertOverflow="ellipsis" vert="horz" wrap="square" anchor="ctr" anchorCtr="1"/>
        <a:lstStyle/>
        <a:p>
          <a:pPr>
            <a:defRPr lang="ja-JP" sz="1000" b="0" i="0" u="none" strike="noStrike" kern="1200" spc="0" baseline="0">
              <a:solidFill>
                <a:schemeClr val="tx1">
                  <a:lumMod val="65000"/>
                  <a:lumOff val="35000"/>
                </a:schemeClr>
              </a:solidFill>
              <a:latin typeface="+mn-lt"/>
              <a:ea typeface="+mn-ea"/>
              <a:cs typeface="+mn-cs"/>
            </a:defRPr>
          </a:pPr>
          <a:endParaRPr lang="en-US"/>
        </a:p>
      </c:txPr>
    </c:title>
    <c:autoTitleDeleted val="0"/>
    <c:plotArea>
      <c:layout>
        <c:manualLayout>
          <c:layoutTarget val="inner"/>
          <c:xMode val="edge"/>
          <c:yMode val="edge"/>
          <c:x val="0.22202094291639596"/>
          <c:y val="0.1494561329825087"/>
          <c:w val="0.3927457558316283"/>
          <c:h val="0.60620180258670364"/>
        </c:manualLayout>
      </c:layout>
      <c:scatterChart>
        <c:scatterStyle val="lineMarker"/>
        <c:varyColors val="0"/>
        <c:ser>
          <c:idx val="0"/>
          <c:order val="0"/>
          <c:tx>
            <c:strRef>
              <c:f>Sheet4!$Z$59</c:f>
              <c:strCache>
                <c:ptCount val="1"/>
                <c:pt idx="0">
                  <c:v>Speed=3, Independent</c:v>
                </c:pt>
              </c:strCache>
            </c:strRef>
          </c:tx>
          <c:spPr>
            <a:ln w="19050" cap="rnd">
              <a:noFill/>
              <a:round/>
            </a:ln>
            <a:effectLst/>
          </c:spPr>
          <c:marker>
            <c:symbol val="triangle"/>
            <c:size val="7"/>
            <c:spPr>
              <a:solidFill>
                <a:schemeClr val="accent1"/>
              </a:solidFill>
              <a:ln w="9525">
                <a:solidFill>
                  <a:schemeClr val="accent1"/>
                </a:solidFill>
              </a:ln>
              <a:effectLst/>
            </c:spPr>
          </c:marker>
          <c:xVal>
            <c:numRef>
              <c:f>Sheet4!$AA$65:$AA$68</c:f>
              <c:numCache>
                <c:formatCode>General</c:formatCode>
                <c:ptCount val="4"/>
                <c:pt idx="0">
                  <c:v>45</c:v>
                </c:pt>
                <c:pt idx="1">
                  <c:v>45</c:v>
                </c:pt>
                <c:pt idx="2">
                  <c:v>40</c:v>
                </c:pt>
                <c:pt idx="3">
                  <c:v>40</c:v>
                </c:pt>
              </c:numCache>
            </c:numRef>
          </c:xVal>
          <c:yVal>
            <c:numRef>
              <c:f>Sheet4!$AB$65:$AB$68</c:f>
              <c:numCache>
                <c:formatCode>0.00%</c:formatCode>
                <c:ptCount val="4"/>
                <c:pt idx="0">
                  <c:v>0.98972417522985412</c:v>
                </c:pt>
                <c:pt idx="1">
                  <c:v>0.97345411934378945</c:v>
                </c:pt>
                <c:pt idx="2">
                  <c:v>0.96182621236704535</c:v>
                </c:pt>
                <c:pt idx="3">
                  <c:v>0.97025419145484049</c:v>
                </c:pt>
              </c:numCache>
            </c:numRef>
          </c:yVal>
          <c:smooth val="0"/>
          <c:extLst>
            <c:ext xmlns:c16="http://schemas.microsoft.com/office/drawing/2014/chart" uri="{C3380CC4-5D6E-409C-BE32-E72D297353CC}">
              <c16:uniqueId val="{00000000-0D96-40F5-810D-8983B077F00C}"/>
            </c:ext>
          </c:extLst>
        </c:ser>
        <c:ser>
          <c:idx val="1"/>
          <c:order val="1"/>
          <c:tx>
            <c:strRef>
              <c:f>Sheet4!$Z$60</c:f>
              <c:strCache>
                <c:ptCount val="1"/>
                <c:pt idx="0">
                  <c:v>Speed=3, Differential</c:v>
                </c:pt>
              </c:strCache>
            </c:strRef>
          </c:tx>
          <c:spPr>
            <a:ln w="25400" cap="rnd">
              <a:noFill/>
              <a:round/>
            </a:ln>
            <a:effectLst/>
          </c:spPr>
          <c:marker>
            <c:symbol val="circle"/>
            <c:size val="7"/>
            <c:spPr>
              <a:solidFill>
                <a:schemeClr val="accent2"/>
              </a:solidFill>
              <a:ln w="9525">
                <a:solidFill>
                  <a:schemeClr val="accent2"/>
                </a:solidFill>
              </a:ln>
              <a:effectLst/>
            </c:spPr>
          </c:marker>
          <c:xVal>
            <c:numRef>
              <c:f>Sheet4!$AC$65:$AC$68</c:f>
              <c:numCache>
                <c:formatCode>General</c:formatCode>
                <c:ptCount val="4"/>
                <c:pt idx="0">
                  <c:v>37</c:v>
                </c:pt>
                <c:pt idx="1">
                  <c:v>37</c:v>
                </c:pt>
                <c:pt idx="2">
                  <c:v>36</c:v>
                </c:pt>
                <c:pt idx="3">
                  <c:v>36</c:v>
                </c:pt>
              </c:numCache>
            </c:numRef>
          </c:xVal>
          <c:yVal>
            <c:numRef>
              <c:f>Sheet4!$AD$65:$AD$68</c:f>
              <c:numCache>
                <c:formatCode>0.00%</c:formatCode>
                <c:ptCount val="4"/>
                <c:pt idx="0">
                  <c:v>0.98972417522985412</c:v>
                </c:pt>
                <c:pt idx="1">
                  <c:v>0.97345411934378945</c:v>
                </c:pt>
                <c:pt idx="2">
                  <c:v>0.96182621236704535</c:v>
                </c:pt>
                <c:pt idx="3">
                  <c:v>0.97025419145484049</c:v>
                </c:pt>
              </c:numCache>
            </c:numRef>
          </c:yVal>
          <c:smooth val="0"/>
          <c:extLst>
            <c:ext xmlns:c16="http://schemas.microsoft.com/office/drawing/2014/chart" uri="{C3380CC4-5D6E-409C-BE32-E72D297353CC}">
              <c16:uniqueId val="{00000001-0D96-40F5-810D-8983B077F00C}"/>
            </c:ext>
          </c:extLst>
        </c:ser>
        <c:ser>
          <c:idx val="2"/>
          <c:order val="2"/>
          <c:tx>
            <c:strRef>
              <c:f>Sheet4!$Z$61</c:f>
              <c:strCache>
                <c:ptCount val="1"/>
                <c:pt idx="0">
                  <c:v>Speed=5, Independent</c:v>
                </c:pt>
              </c:strCache>
            </c:strRef>
          </c:tx>
          <c:spPr>
            <a:ln w="25400" cap="rnd">
              <a:noFill/>
              <a:round/>
            </a:ln>
            <a:effectLst/>
          </c:spPr>
          <c:marker>
            <c:symbol val="triangle"/>
            <c:size val="7"/>
            <c:spPr>
              <a:solidFill>
                <a:schemeClr val="tx1"/>
              </a:solidFill>
              <a:ln w="9525">
                <a:solidFill>
                  <a:schemeClr val="tx1"/>
                </a:solidFill>
              </a:ln>
              <a:effectLst/>
            </c:spPr>
          </c:marker>
          <c:xVal>
            <c:numRef>
              <c:f>Sheet4!$AA$69:$AA$72</c:f>
              <c:numCache>
                <c:formatCode>General</c:formatCode>
                <c:ptCount val="4"/>
                <c:pt idx="0">
                  <c:v>45</c:v>
                </c:pt>
                <c:pt idx="1">
                  <c:v>45</c:v>
                </c:pt>
                <c:pt idx="2">
                  <c:v>40</c:v>
                </c:pt>
                <c:pt idx="3">
                  <c:v>40</c:v>
                </c:pt>
              </c:numCache>
            </c:numRef>
          </c:xVal>
          <c:yVal>
            <c:numRef>
              <c:f>Sheet4!$AB$69:$AB$72</c:f>
              <c:numCache>
                <c:formatCode>0.00%</c:formatCode>
                <c:ptCount val="4"/>
                <c:pt idx="0">
                  <c:v>0.96124031007751942</c:v>
                </c:pt>
                <c:pt idx="1">
                  <c:v>0.92329186947899777</c:v>
                </c:pt>
                <c:pt idx="2">
                  <c:v>0.93789435731025783</c:v>
                </c:pt>
                <c:pt idx="3">
                  <c:v>0.94361817198485676</c:v>
                </c:pt>
              </c:numCache>
            </c:numRef>
          </c:yVal>
          <c:smooth val="0"/>
          <c:extLst>
            <c:ext xmlns:c16="http://schemas.microsoft.com/office/drawing/2014/chart" uri="{C3380CC4-5D6E-409C-BE32-E72D297353CC}">
              <c16:uniqueId val="{00000002-0D96-40F5-810D-8983B077F00C}"/>
            </c:ext>
          </c:extLst>
        </c:ser>
        <c:ser>
          <c:idx val="3"/>
          <c:order val="3"/>
          <c:tx>
            <c:strRef>
              <c:f>Sheet4!$Z$62</c:f>
              <c:strCache>
                <c:ptCount val="1"/>
                <c:pt idx="0">
                  <c:v>Speed=5, Differential</c:v>
                </c:pt>
              </c:strCache>
            </c:strRef>
          </c:tx>
          <c:spPr>
            <a:ln w="25400" cap="rnd">
              <a:noFill/>
              <a:round/>
            </a:ln>
            <a:effectLst/>
          </c:spPr>
          <c:marker>
            <c:symbol val="circle"/>
            <c:size val="7"/>
            <c:spPr>
              <a:solidFill>
                <a:schemeClr val="tx1"/>
              </a:solidFill>
              <a:ln w="9525">
                <a:solidFill>
                  <a:schemeClr val="tx1"/>
                </a:solidFill>
              </a:ln>
              <a:effectLst/>
            </c:spPr>
          </c:marker>
          <c:xVal>
            <c:numRef>
              <c:f>Sheet4!$AC$69:$AC$72</c:f>
              <c:numCache>
                <c:formatCode>General</c:formatCode>
                <c:ptCount val="4"/>
                <c:pt idx="0">
                  <c:v>37</c:v>
                </c:pt>
                <c:pt idx="1">
                  <c:v>37</c:v>
                </c:pt>
                <c:pt idx="2">
                  <c:v>36</c:v>
                </c:pt>
                <c:pt idx="3">
                  <c:v>36</c:v>
                </c:pt>
              </c:numCache>
            </c:numRef>
          </c:xVal>
          <c:yVal>
            <c:numRef>
              <c:f>Sheet4!$AD$69:$AD$72</c:f>
              <c:numCache>
                <c:formatCode>0.00%</c:formatCode>
                <c:ptCount val="4"/>
                <c:pt idx="0">
                  <c:v>0.96124031007751942</c:v>
                </c:pt>
                <c:pt idx="1">
                  <c:v>0.92329186947899777</c:v>
                </c:pt>
                <c:pt idx="2">
                  <c:v>0.93789435731025783</c:v>
                </c:pt>
                <c:pt idx="3">
                  <c:v>0.94361817198485676</c:v>
                </c:pt>
              </c:numCache>
            </c:numRef>
          </c:yVal>
          <c:smooth val="0"/>
          <c:extLst>
            <c:ext xmlns:c16="http://schemas.microsoft.com/office/drawing/2014/chart" uri="{C3380CC4-5D6E-409C-BE32-E72D297353CC}">
              <c16:uniqueId val="{00000003-0D96-40F5-810D-8983B077F00C}"/>
            </c:ext>
          </c:extLst>
        </c:ser>
        <c:ser>
          <c:idx val="4"/>
          <c:order val="4"/>
          <c:tx>
            <c:strRef>
              <c:f>Sheet4!$Z$63</c:f>
              <c:strCache>
                <c:ptCount val="1"/>
                <c:pt idx="0">
                  <c:v>Speed=10, Independent</c:v>
                </c:pt>
              </c:strCache>
            </c:strRef>
          </c:tx>
          <c:spPr>
            <a:ln w="25400" cap="rnd">
              <a:noFill/>
              <a:round/>
            </a:ln>
            <a:effectLst/>
          </c:spPr>
          <c:marker>
            <c:symbol val="triangle"/>
            <c:size val="7"/>
            <c:spPr>
              <a:solidFill>
                <a:srgbClr val="FF0000"/>
              </a:solidFill>
              <a:ln w="9525">
                <a:solidFill>
                  <a:srgbClr val="FF0000"/>
                </a:solidFill>
              </a:ln>
              <a:effectLst/>
            </c:spPr>
          </c:marker>
          <c:xVal>
            <c:numRef>
              <c:f>Sheet4!$AA$73:$AA$76</c:f>
              <c:numCache>
                <c:formatCode>General</c:formatCode>
                <c:ptCount val="4"/>
                <c:pt idx="0">
                  <c:v>45</c:v>
                </c:pt>
                <c:pt idx="1">
                  <c:v>45</c:v>
                </c:pt>
                <c:pt idx="2">
                  <c:v>40</c:v>
                </c:pt>
                <c:pt idx="3">
                  <c:v>40</c:v>
                </c:pt>
              </c:numCache>
            </c:numRef>
          </c:xVal>
          <c:yVal>
            <c:numRef>
              <c:f>Sheet4!$AB$73:$AB$76</c:f>
              <c:numCache>
                <c:formatCode>0.00%</c:formatCode>
                <c:ptCount val="4"/>
                <c:pt idx="0">
                  <c:v>0.95533621777537414</c:v>
                </c:pt>
                <c:pt idx="1">
                  <c:v>0.93072832161528762</c:v>
                </c:pt>
                <c:pt idx="2">
                  <c:v>0.92924103118802959</c:v>
                </c:pt>
                <c:pt idx="3">
                  <c:v>0.91671173607355327</c:v>
                </c:pt>
              </c:numCache>
            </c:numRef>
          </c:yVal>
          <c:smooth val="0"/>
          <c:extLst>
            <c:ext xmlns:c16="http://schemas.microsoft.com/office/drawing/2014/chart" uri="{C3380CC4-5D6E-409C-BE32-E72D297353CC}">
              <c16:uniqueId val="{00000004-0D96-40F5-810D-8983B077F00C}"/>
            </c:ext>
          </c:extLst>
        </c:ser>
        <c:ser>
          <c:idx val="5"/>
          <c:order val="5"/>
          <c:tx>
            <c:strRef>
              <c:f>Sheet4!$Z$64</c:f>
              <c:strCache>
                <c:ptCount val="1"/>
                <c:pt idx="0">
                  <c:v>Speed=10, Differential</c:v>
                </c:pt>
              </c:strCache>
            </c:strRef>
          </c:tx>
          <c:spPr>
            <a:ln w="25400" cap="rnd">
              <a:noFill/>
              <a:round/>
            </a:ln>
            <a:effectLst/>
          </c:spPr>
          <c:marker>
            <c:symbol val="circle"/>
            <c:size val="7"/>
            <c:spPr>
              <a:solidFill>
                <a:srgbClr val="FF0000"/>
              </a:solidFill>
              <a:ln w="9525">
                <a:solidFill>
                  <a:srgbClr val="FF0000"/>
                </a:solidFill>
              </a:ln>
              <a:effectLst/>
            </c:spPr>
          </c:marker>
          <c:xVal>
            <c:numRef>
              <c:f>Sheet4!$AC$73:$AC$76</c:f>
              <c:numCache>
                <c:formatCode>General</c:formatCode>
                <c:ptCount val="4"/>
                <c:pt idx="0">
                  <c:v>37</c:v>
                </c:pt>
                <c:pt idx="1">
                  <c:v>37</c:v>
                </c:pt>
                <c:pt idx="2">
                  <c:v>36</c:v>
                </c:pt>
                <c:pt idx="3">
                  <c:v>36</c:v>
                </c:pt>
              </c:numCache>
            </c:numRef>
          </c:xVal>
          <c:yVal>
            <c:numRef>
              <c:f>Sheet4!$AD$73:$AD$76</c:f>
              <c:numCache>
                <c:formatCode>0.00%</c:formatCode>
                <c:ptCount val="4"/>
                <c:pt idx="0">
                  <c:v>0.95533621777537414</c:v>
                </c:pt>
                <c:pt idx="1">
                  <c:v>0.93072832161528762</c:v>
                </c:pt>
                <c:pt idx="2">
                  <c:v>0.92924103118802959</c:v>
                </c:pt>
                <c:pt idx="3">
                  <c:v>0.91671173607355327</c:v>
                </c:pt>
              </c:numCache>
            </c:numRef>
          </c:yVal>
          <c:smooth val="0"/>
          <c:extLst>
            <c:ext xmlns:c16="http://schemas.microsoft.com/office/drawing/2014/chart" uri="{C3380CC4-5D6E-409C-BE32-E72D297353CC}">
              <c16:uniqueId val="{00000005-0D96-40F5-810D-8983B077F00C}"/>
            </c:ext>
          </c:extLst>
        </c:ser>
        <c:dLbls>
          <c:showLegendKey val="0"/>
          <c:showVal val="0"/>
          <c:showCatName val="0"/>
          <c:showSerName val="0"/>
          <c:showPercent val="0"/>
          <c:showBubbleSize val="0"/>
        </c:dLbls>
        <c:axId val="455834680"/>
        <c:axId val="455839928"/>
      </c:scatterChart>
      <c:valAx>
        <c:axId val="455834680"/>
        <c:scaling>
          <c:orientation val="minMax"/>
          <c:max val="46"/>
          <c:min val="35"/>
        </c:scaling>
        <c:delete val="0"/>
        <c:axPos val="b"/>
        <c:majorGridlines>
          <c:spPr>
            <a:ln w="9525" cap="flat" cmpd="sng" algn="ctr">
              <a:solidFill>
                <a:schemeClr val="tx1">
                  <a:lumMod val="15000"/>
                  <a:lumOff val="85000"/>
                </a:schemeClr>
              </a:solidFill>
              <a:round/>
            </a:ln>
            <a:effectLst/>
          </c:spPr>
        </c:majorGridlines>
        <c:title>
          <c:tx>
            <c:rich>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sz="1000"/>
                  <a:t>Overhead</a:t>
                </a:r>
                <a:r>
                  <a:rPr lang="en-US" sz="1000" baseline="0"/>
                  <a:t> (number of bits)</a:t>
                </a:r>
                <a:endParaRPr lang="en-US" sz="1000"/>
              </a:p>
            </c:rich>
          </c:tx>
          <c:overlay val="0"/>
          <c:spPr>
            <a:noFill/>
            <a:ln>
              <a:noFill/>
            </a:ln>
            <a:effectLst/>
          </c:spPr>
          <c:txPr>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en-US"/>
          </a:p>
        </c:txPr>
        <c:crossAx val="455839928"/>
        <c:crosses val="autoZero"/>
        <c:crossBetween val="midCat"/>
      </c:valAx>
      <c:valAx>
        <c:axId val="455839928"/>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r>
                  <a:rPr lang="en-US" sz="1000"/>
                  <a:t>Avg. UPT</a:t>
                </a:r>
              </a:p>
            </c:rich>
          </c:tx>
          <c:overlay val="0"/>
          <c:spPr>
            <a:noFill/>
            <a:ln>
              <a:noFill/>
            </a:ln>
            <a:effectLst/>
          </c:spPr>
          <c:txPr>
            <a:bodyPr rot="-54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en-US"/>
            </a:p>
          </c:txPr>
        </c:title>
        <c:numFmt formatCode="0%" sourceLinked="0"/>
        <c:majorTickMark val="none"/>
        <c:minorTickMark val="none"/>
        <c:tickLblPos val="nextTo"/>
        <c:spPr>
          <a:noFill/>
          <a:ln w="9525" cap="flat" cmpd="sng" algn="ctr">
            <a:solidFill>
              <a:schemeClr val="tx1">
                <a:lumMod val="25000"/>
                <a:lumOff val="75000"/>
              </a:schemeClr>
            </a:solidFill>
            <a:round/>
          </a:ln>
          <a:effectLst/>
        </c:spPr>
        <c:txPr>
          <a:bodyPr rot="-6000000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en-US"/>
          </a:p>
        </c:txPr>
        <c:crossAx val="455834680"/>
        <c:crosses val="autoZero"/>
        <c:crossBetween val="midCat"/>
      </c:valAx>
      <c:spPr>
        <a:noFill/>
        <a:ln>
          <a:noFill/>
        </a:ln>
        <a:effectLst/>
      </c:spPr>
    </c:plotArea>
    <c:legend>
      <c:legendPos val="r"/>
      <c:layout>
        <c:manualLayout>
          <c:xMode val="edge"/>
          <c:yMode val="edge"/>
          <c:x val="0.65398308469370126"/>
          <c:y val="0.23717681462966439"/>
          <c:w val="0.32905826873238514"/>
          <c:h val="0.63172263441975651"/>
        </c:manualLayout>
      </c:layout>
      <c:overlay val="0"/>
      <c:spPr>
        <a:noFill/>
        <a:ln>
          <a:noFill/>
        </a:ln>
        <a:effectLst/>
      </c:spPr>
      <c:txPr>
        <a:bodyPr rot="0" spcFirstLastPara="1" vertOverflow="ellipsis" vert="horz" wrap="square" anchor="ctr" anchorCtr="1"/>
        <a:lstStyle/>
        <a:p>
          <a:pPr>
            <a:defRPr lang="ja-JP" sz="1000" b="0" i="0" u="none" strike="noStrike" kern="1200" baseline="0">
              <a:solidFill>
                <a:schemeClr val="tx1">
                  <a:lumMod val="65000"/>
                  <a:lumOff val="35000"/>
                </a:schemeClr>
              </a:solidFill>
              <a:latin typeface="+mn-lt"/>
              <a:ea typeface="+mn-ea"/>
              <a:cs typeface="+mn-cs"/>
            </a:defRPr>
          </a:pPr>
          <a:endParaRPr lang="en-US"/>
        </a:p>
      </c:txPr>
    </c:legend>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7">
  <cs:axisTitle>
    <cs:lnRef idx="0"/>
    <cs:fillRef idx="0"/>
    <cs:effectRef idx="0"/>
    <cs:fontRef idx="minor">
      <a:schemeClr val="tx2"/>
    </cs:fontRef>
    <cs:defRPr sz="1197" b="1" kern="1200"/>
  </cs:axisTitle>
  <cs:categoryAxis>
    <cs:lnRef idx="0"/>
    <cs:fillRef idx="0"/>
    <cs:effectRef idx="0"/>
    <cs:fontRef idx="minor">
      <a:schemeClr val="tx2"/>
    </cs:fontRef>
    <cs:spPr>
      <a:ln w="9525" cap="flat" cmpd="sng" algn="ctr">
        <a:solidFill>
          <a:schemeClr val="tx2">
            <a:lumMod val="15000"/>
            <a:lumOff val="85000"/>
          </a:schemeClr>
        </a:solidFill>
        <a:round/>
      </a:ln>
    </cs:spPr>
    <cs:defRPr sz="1197"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2">
            <a:lumMod val="15000"/>
            <a:lumOff val="85000"/>
          </a:schemeClr>
        </a:solidFill>
        <a:round/>
      </a:ln>
    </cs:spPr>
    <cs:defRPr sz="1197" kern="1200"/>
  </cs:chartArea>
  <cs:dataLabel>
    <cs:lnRef idx="0"/>
    <cs:fillRef idx="0"/>
    <cs:effectRef idx="0"/>
    <cs:fontRef idx="minor">
      <a:schemeClr val="tx2"/>
    </cs:fontRef>
    <cs:defRPr sz="1197" kern="1200"/>
  </cs:dataLabel>
  <cs:dataLabelCallout>
    <cs:lnRef idx="0"/>
    <cs:fillRef idx="0"/>
    <cs:effectRef idx="0"/>
    <cs:fontRef idx="minor">
      <a:schemeClr val="dk2">
        <a:lumMod val="75000"/>
      </a:schemeClr>
    </cs:fontRef>
    <cs:spPr>
      <a:solidFill>
        <a:schemeClr val="lt1"/>
      </a:solidFill>
      <a:ln>
        <a:solidFill>
          <a:schemeClr val="dk1">
            <a:lumMod val="25000"/>
            <a:lumOff val="75000"/>
          </a:schemeClr>
        </a:solidFill>
      </a:ln>
    </cs:spPr>
    <cs:defRPr sz="1197"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2"/>
    <cs:fontRef idx="minor">
      <a:schemeClr val="tx2"/>
    </cs:fontRef>
  </cs:dataPoint>
  <cs:dataPoint3D>
    <cs:lnRef idx="0"/>
    <cs:fillRef idx="3">
      <cs:styleClr val="auto"/>
    </cs:fillRef>
    <cs:effectRef idx="2"/>
    <cs:fontRef idx="minor">
      <a:schemeClr val="tx2"/>
    </cs:fontRef>
  </cs:dataPoint3D>
  <cs:dataPointLine>
    <cs:lnRef idx="0">
      <cs:styleClr val="auto"/>
    </cs:lnRef>
    <cs:fillRef idx="3"/>
    <cs:effectRef idx="2"/>
    <cs:fontRef idx="minor">
      <a:schemeClr val="tx2"/>
    </cs:fontRef>
    <cs:spPr>
      <a:ln w="31750" cap="rnd">
        <a:solidFill>
          <a:schemeClr val="phClr"/>
        </a:solidFill>
        <a:round/>
      </a:ln>
    </cs:spPr>
  </cs:dataPointLine>
  <cs:dataPointMarker>
    <cs:lnRef idx="0"/>
    <cs:fillRef idx="3">
      <cs:styleClr val="auto"/>
    </cs:fillRef>
    <cs:effectRef idx="2"/>
    <cs:fontRef idx="minor">
      <a:schemeClr val="tx2"/>
    </cs:fontRef>
    <cs:spPr>
      <a:ln w="12700">
        <a:solidFill>
          <a:schemeClr val="lt2"/>
        </a:solidFill>
        <a:round/>
      </a:ln>
    </cs:spPr>
  </cs:dataPointMarker>
  <cs:dataPointMarkerLayout symbol="circle" size="6"/>
  <cs:dataPointWireframe>
    <cs:lnRef idx="0">
      <cs:styleClr val="auto"/>
    </cs:lnRef>
    <cs:fillRef idx="3"/>
    <cs:effectRef idx="2"/>
    <cs:fontRef idx="minor">
      <a:schemeClr val="tx2"/>
    </cs:fontRef>
    <cs:spPr>
      <a:ln w="9525" cap="rnd">
        <a:solidFill>
          <a:schemeClr val="phClr"/>
        </a:solidFill>
        <a:round/>
      </a:ln>
    </cs:spPr>
  </cs:dataPointWireframe>
  <cs:dataTable>
    <cs:lnRef idx="0"/>
    <cs:fillRef idx="0"/>
    <cs:effectRef idx="0"/>
    <cs:fontRef idx="minor">
      <a:schemeClr val="tx2"/>
    </cs:fontRef>
    <cs:spPr>
      <a:ln w="9525">
        <a:solidFill>
          <a:schemeClr val="tx2">
            <a:lumMod val="15000"/>
            <a:lumOff val="85000"/>
          </a:schemeClr>
        </a:solidFill>
      </a:ln>
    </cs:spPr>
    <cs:defRPr sz="1197"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2"/>
    </cs:fontRef>
    <cs:spPr>
      <a:ln w="9525">
        <a:solidFill>
          <a:schemeClr val="tx2">
            <a:lumMod val="60000"/>
            <a:lumOff val="40000"/>
          </a:schemeClr>
        </a:solidFill>
        <a:prstDash val="dash"/>
      </a:ln>
    </cs:spPr>
  </cs:dropLine>
  <cs:errorBar>
    <cs:lnRef idx="0"/>
    <cs:fillRef idx="0"/>
    <cs:effectRef idx="0"/>
    <cs:fontRef idx="minor">
      <a:schemeClr val="tx2"/>
    </cs:fontRef>
    <cs:spPr>
      <a:ln w="9525">
        <a:solidFill>
          <a:schemeClr val="tx2">
            <a:lumMod val="75000"/>
            <a:lumOff val="25000"/>
          </a:schemeClr>
        </a:solidFill>
        <a:round/>
      </a:ln>
    </cs:spPr>
  </cs:errorBar>
  <cs:floor>
    <cs:lnRef idx="0"/>
    <cs:fillRef idx="0"/>
    <cs:effectRef idx="0"/>
    <cs:fontRef idx="minor">
      <a:schemeClr val="tx2"/>
    </cs:fontRef>
  </cs:floor>
  <cs:gridlineMajor>
    <cs:lnRef idx="0"/>
    <cs:fillRef idx="0"/>
    <cs:effectRef idx="0"/>
    <cs:fontRef idx="minor">
      <a:schemeClr val="tx2"/>
    </cs:fontRef>
    <cs:spPr>
      <a:ln w="9525" cap="flat" cmpd="sng" algn="ctr">
        <a:solidFill>
          <a:schemeClr val="tx2">
            <a:lumMod val="15000"/>
            <a:lumOff val="85000"/>
          </a:schemeClr>
        </a:solidFill>
        <a:round/>
      </a:ln>
    </cs:spPr>
  </cs:gridlineMajor>
  <cs:gridlineMinor>
    <cs:lnRef idx="0"/>
    <cs:fillRef idx="0"/>
    <cs:effectRef idx="0"/>
    <cs:fontRef idx="minor">
      <a:schemeClr val="tx2"/>
    </cs:fontRef>
    <cs:spPr>
      <a:ln>
        <a:solidFill>
          <a:schemeClr val="tx2">
            <a:lumMod val="5000"/>
            <a:lumOff val="95000"/>
          </a:schemeClr>
        </a:solidFill>
      </a:ln>
    </cs:spPr>
  </cs:gridlineMinor>
  <cs:hiLoLine>
    <cs:lnRef idx="0"/>
    <cs:fillRef idx="0"/>
    <cs:effectRef idx="0"/>
    <cs:fontRef idx="minor">
      <a:schemeClr val="tx2"/>
    </cs:fontRef>
    <cs:spPr>
      <a:ln w="9525">
        <a:solidFill>
          <a:schemeClr val="tx2">
            <a:lumMod val="60000"/>
            <a:lumOff val="40000"/>
          </a:schemeClr>
        </a:solidFill>
        <a:prstDash val="dash"/>
      </a:ln>
    </cs:spPr>
  </cs:hiLoLine>
  <cs:leaderLine>
    <cs:lnRef idx="0"/>
    <cs:fillRef idx="0"/>
    <cs:effectRef idx="0"/>
    <cs:fontRef idx="minor">
      <a:schemeClr val="tx2"/>
    </cs:fontRef>
    <cs:spPr>
      <a:ln w="9525">
        <a:solidFill>
          <a:schemeClr val="tx2">
            <a:lumMod val="35000"/>
            <a:lumOff val="65000"/>
          </a:schemeClr>
        </a:solidFill>
      </a:ln>
    </cs:spPr>
  </cs:leaderLine>
  <cs:legend>
    <cs:lnRef idx="0"/>
    <cs:fillRef idx="0"/>
    <cs:effectRef idx="0"/>
    <cs:fontRef idx="minor">
      <a:schemeClr val="tx2"/>
    </cs:fontRef>
    <cs:defRPr sz="1197" kern="1200"/>
  </cs:legend>
  <cs:plotArea>
    <cs:lnRef idx="0"/>
    <cs:fillRef idx="0"/>
    <cs:effectRef idx="0"/>
    <cs:fontRef idx="minor">
      <a:schemeClr val="tx2"/>
    </cs:fontRef>
  </cs:plotArea>
  <cs:plotArea3D>
    <cs:lnRef idx="0"/>
    <cs:fillRef idx="0"/>
    <cs:effectRef idx="0"/>
    <cs:fontRef idx="minor">
      <a:schemeClr val="tx2"/>
    </cs:fontRef>
  </cs:plotArea3D>
  <cs:seriesAxis>
    <cs:lnRef idx="0"/>
    <cs:fillRef idx="0"/>
    <cs:effectRef idx="0"/>
    <cs:fontRef idx="minor">
      <a:schemeClr val="tx2"/>
    </cs:fontRef>
    <cs:spPr>
      <a:ln w="9525" cap="flat" cmpd="sng" algn="ctr">
        <a:solidFill>
          <a:schemeClr val="tx2">
            <a:lumMod val="15000"/>
            <a:lumOff val="85000"/>
          </a:schemeClr>
        </a:solidFill>
        <a:round/>
      </a:ln>
    </cs:spPr>
    <cs:defRPr sz="1197" kern="1200"/>
  </cs:seriesAxis>
  <cs:seriesLine>
    <cs:lnRef idx="0"/>
    <cs:fillRef idx="0"/>
    <cs:effectRef idx="0"/>
    <cs:fontRef idx="minor">
      <a:schemeClr val="tx2"/>
    </cs:fontRef>
    <cs:spPr>
      <a:ln w="9525">
        <a:solidFill>
          <a:schemeClr val="tx2">
            <a:lumMod val="60000"/>
            <a:lumOff val="40000"/>
          </a:schemeClr>
        </a:solidFill>
        <a:prstDash val="dash"/>
      </a:ln>
    </cs:spPr>
  </cs:seriesLine>
  <cs:title>
    <cs:lnRef idx="0"/>
    <cs:fillRef idx="0"/>
    <cs:effectRef idx="0"/>
    <cs:fontRef idx="minor">
      <a:schemeClr val="tx2"/>
    </cs:fontRef>
    <cs:defRPr sz="2128" b="1" kern="1200"/>
  </cs:title>
  <cs:trendline>
    <cs:lnRef idx="0">
      <cs:styleClr val="auto"/>
    </cs:lnRef>
    <cs:fillRef idx="0"/>
    <cs:effectRef idx="0"/>
    <cs:fontRef idx="minor">
      <a:schemeClr val="tx2"/>
    </cs:fontRef>
    <cs:spPr>
      <a:ln w="19050" cap="rnd">
        <a:solidFill>
          <a:schemeClr val="phClr"/>
        </a:solidFill>
        <a:prstDash val="sysDash"/>
      </a:ln>
    </cs:spPr>
  </cs:trendline>
  <cs:trendlineLabel>
    <cs:lnRef idx="0"/>
    <cs:fillRef idx="0"/>
    <cs:effectRef idx="0"/>
    <cs:fontRef idx="minor">
      <a:schemeClr val="tx2"/>
    </cs:fontRef>
    <cs:defRPr sz="1197" kern="1200"/>
  </cs:trendlineLabel>
  <cs:upBar>
    <cs:lnRef idx="0"/>
    <cs:fillRef idx="0"/>
    <cs:effectRef idx="0"/>
    <cs:fontRef idx="minor">
      <a:schemeClr val="tx2"/>
    </cs:fontRef>
    <cs:spPr>
      <a:solidFill>
        <a:schemeClr val="lt1"/>
      </a:solidFill>
      <a:ln w="9525">
        <a:solidFill>
          <a:schemeClr val="tx1">
            <a:lumMod val="15000"/>
            <a:lumOff val="85000"/>
          </a:schemeClr>
        </a:solidFill>
      </a:ln>
    </cs:spPr>
  </cs:upBar>
  <cs:valueAxis>
    <cs:lnRef idx="0"/>
    <cs:fillRef idx="0"/>
    <cs:effectRef idx="0"/>
    <cs:fontRef idx="minor">
      <a:schemeClr val="tx2"/>
    </cs:fontRef>
    <cs:defRPr sz="1197" kern="1200"/>
  </cs:valueAxis>
  <cs:wall>
    <cs:lnRef idx="0"/>
    <cs:fillRef idx="0"/>
    <cs:effectRef idx="0"/>
    <cs:fontRef idx="minor">
      <a:schemeClr val="tx2"/>
    </cs:fontRef>
  </cs:wall>
</cs:chartStyle>
</file>

<file path=word/charts/style2.xml><?xml version="1.0" encoding="utf-8"?>
<cs:chartStyle xmlns:cs="http://schemas.microsoft.com/office/drawing/2012/chartStyle" xmlns:a="http://schemas.openxmlformats.org/drawingml/2006/main" id="240">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19050"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spPr>
      <a:ln w="9525" cap="flat" cmpd="sng" algn="ctr">
        <a:solidFill>
          <a:schemeClr val="tx1">
            <a:lumMod val="25000"/>
            <a:lumOff val="75000"/>
          </a:schemeClr>
        </a:solidFill>
        <a:round/>
      </a:ln>
    </cs:spPr>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5AIRPNAIUNRU-1830940522-18537</_dlc_DocId>
    <_dlc_DocIdUrl xmlns="71c5aaf6-e6ce-465b-b873-5148d2a4c105">
      <Url>https://nokia.sharepoint.com/sites/c5g/5gradio/_layouts/15/DocIdRedir.aspx?ID=5AIRPNAIUNRU-1830940522-18537</Url>
      <Description>5AIRPNAIUNRU-1830940522-18537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7CFCBC-BFE6-46EB-A385-7ABB7A8AE941}">
  <ds:schemaRefs>
    <ds:schemaRef ds:uri="Microsoft.SharePoint.Taxonomy.ContentTypeSync"/>
  </ds:schemaRefs>
</ds:datastoreItem>
</file>

<file path=customXml/itemProps2.xml><?xml version="1.0" encoding="utf-8"?>
<ds:datastoreItem xmlns:ds="http://schemas.openxmlformats.org/officeDocument/2006/customXml" ds:itemID="{F4279E22-89E1-461B-A559-8104962F0BBA}">
  <ds:schemaRefs>
    <ds:schemaRef ds:uri="http://schemas.microsoft.com/sharepoint/v3/contenttype/forms"/>
  </ds:schemaRefs>
</ds:datastoreItem>
</file>

<file path=customXml/itemProps3.xml><?xml version="1.0" encoding="utf-8"?>
<ds:datastoreItem xmlns:ds="http://schemas.openxmlformats.org/officeDocument/2006/customXml" ds:itemID="{69A85D01-64EA-423F-8F9F-8B5AF0434E1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75866F4-573D-4D9A-BCAB-2AC10E9A27D9}">
  <ds:schemaRefs>
    <ds:schemaRef ds:uri="http://schemas.microsoft.com/sharepoint/events"/>
  </ds:schemaRefs>
</ds:datastoreItem>
</file>

<file path=customXml/itemProps5.xml><?xml version="1.0" encoding="utf-8"?>
<ds:datastoreItem xmlns:ds="http://schemas.openxmlformats.org/officeDocument/2006/customXml" ds:itemID="{875B3B1E-BD20-4C2E-8CC3-26A5B6FDB7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156BCCC-FEE0-4D01-AF19-F6825AA0E606}">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28</TotalTime>
  <Pages>27</Pages>
  <Words>10979</Words>
  <Characters>62584</Characters>
  <Application>Microsoft Office Word</Application>
  <DocSecurity>0</DocSecurity>
  <Lines>521</Lines>
  <Paragraphs>146</Paragraphs>
  <ScaleCrop>false</ScaleCrop>
  <HeadingPairs>
    <vt:vector size="8" baseType="variant">
      <vt:variant>
        <vt:lpstr>Title</vt:lpstr>
      </vt:variant>
      <vt:variant>
        <vt:i4>1</vt:i4>
      </vt:variant>
      <vt:variant>
        <vt:lpstr>Titel</vt:lpstr>
      </vt:variant>
      <vt:variant>
        <vt:i4>1</vt:i4>
      </vt:variant>
      <vt:variant>
        <vt:lpstr>タイトル</vt:lpstr>
      </vt:variant>
      <vt:variant>
        <vt:i4>1</vt:i4>
      </vt:variant>
      <vt:variant>
        <vt:lpstr>제목</vt:lpstr>
      </vt:variant>
      <vt:variant>
        <vt:i4>1</vt:i4>
      </vt:variant>
    </vt:vector>
  </HeadingPairs>
  <TitlesOfParts>
    <vt:vector size="4" baseType="lpstr">
      <vt:lpstr/>
      <vt:lpstr/>
      <vt:lpstr/>
      <vt:lpstr/>
    </vt:vector>
  </TitlesOfParts>
  <Manager>eko.o@samsung.com</Manager>
  <Company/>
  <LinksUpToDate>false</LinksUpToDate>
  <CharactersWithSpaces>73417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Md Saifur Rahman/Communication Standards /SRA/Staff Engineer/Samsung Electronics (STA)</dc:creator>
  <cp:keywords>CTPClassification=CTP_NT CTPClassification=CTP_NT</cp:keywords>
  <cp:lastModifiedBy>Eko Onggosanusi</cp:lastModifiedBy>
  <cp:revision>31</cp:revision>
  <cp:lastPrinted>2021-10-06T09:28:00Z</cp:lastPrinted>
  <dcterms:created xsi:type="dcterms:W3CDTF">2023-05-23T08:42:00Z</dcterms:created>
  <dcterms:modified xsi:type="dcterms:W3CDTF">2023-05-23T09:21:00Z</dcterms:modified>
  <dc:language>en-IN</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TPClassification">
    <vt:lpwstr>CTP_NT</vt:lpwstr>
  </property>
  <property fmtid="{D5CDD505-2E9C-101B-9397-08002B2CF9AE}" pid="3" name="CTP_BU">
    <vt:lpwstr>NA</vt:lpwstr>
  </property>
  <property fmtid="{D5CDD505-2E9C-101B-9397-08002B2CF9AE}" pid="4" name="CTP_IDSID">
    <vt:lpwstr>NA</vt:lpwstr>
  </property>
  <property fmtid="{D5CDD505-2E9C-101B-9397-08002B2CF9AE}" pid="5" name="CTP_TimeStamp">
    <vt:lpwstr>2020-07-14 20:29:51Z</vt:lpwstr>
  </property>
  <property fmtid="{D5CDD505-2E9C-101B-9397-08002B2CF9AE}" pid="6" name="CTP_WWID">
    <vt:lpwstr>NA</vt:lpwstr>
  </property>
  <property fmtid="{D5CDD505-2E9C-101B-9397-08002B2CF9AE}" pid="7" name="CWM2f9f15c0d0334722af80d7498ae8a518">
    <vt:lpwstr>CWMW12znsIa+W3C4d+Gihblnqv8h7EL86GoNMv6vC1eWE8oSzu5QkOuRxx1GaxTS2vTS83ixeLjcj0tPiIsygdE/g==</vt:lpwstr>
  </property>
  <property fmtid="{D5CDD505-2E9C-101B-9397-08002B2CF9AE}" pid="8" name="ContentTypeId">
    <vt:lpwstr>0x010100F72F5225BF40E546BD513D0BB4BDDD33</vt:lpwstr>
  </property>
  <property fmtid="{D5CDD505-2E9C-101B-9397-08002B2CF9AE}" pid="9" name="ICV">
    <vt:lpwstr>39107aac2b5c4e9285512d64beed68aa</vt:lpwstr>
  </property>
  <property fmtid="{D5CDD505-2E9C-101B-9397-08002B2CF9AE}" pid="10" name="KSOProductBuildVer">
    <vt:lpwstr>2052-11.1.0.9192</vt:lpwstr>
  </property>
  <property fmtid="{D5CDD505-2E9C-101B-9397-08002B2CF9AE}" pid="11" name="TitusGUID">
    <vt:lpwstr>3061089c-032f-44c0-8202-3e2cc0418590</vt:lpwstr>
  </property>
  <property fmtid="{D5CDD505-2E9C-101B-9397-08002B2CF9AE}" pid="12" name="_dlc_DocIdItemGuid">
    <vt:lpwstr>1ca3e287-a1c5-4ec3-b356-d8f7466ed8ca</vt:lpwstr>
  </property>
  <property fmtid="{D5CDD505-2E9C-101B-9397-08002B2CF9AE}" pid="13" name="CWM342b1cca0c8d4ba7b58bf17507f6a4ce">
    <vt:lpwstr>CWMP7JifMEMQ7W20qkjKeyPfmxC7vTrmmJ074Y7R0MEbe6zdgJQfzg6ml585AFsiEJncwlNhYfYDX+3k1zdZViRrA==</vt:lpwstr>
  </property>
  <property fmtid="{D5CDD505-2E9C-101B-9397-08002B2CF9AE}" pid="14" name="MSIP_Label_83bcef13-7cac-433f-ba1d-47a323951816_Enabled">
    <vt:lpwstr>true</vt:lpwstr>
  </property>
  <property fmtid="{D5CDD505-2E9C-101B-9397-08002B2CF9AE}" pid="15" name="MSIP_Label_83bcef13-7cac-433f-ba1d-47a323951816_SetDate">
    <vt:lpwstr>2022-11-10T06:08:08Z</vt:lpwstr>
  </property>
  <property fmtid="{D5CDD505-2E9C-101B-9397-08002B2CF9AE}" pid="16" name="MSIP_Label_83bcef13-7cac-433f-ba1d-47a323951816_Method">
    <vt:lpwstr>Privileged</vt:lpwstr>
  </property>
  <property fmtid="{D5CDD505-2E9C-101B-9397-08002B2CF9AE}" pid="17" name="MSIP_Label_83bcef13-7cac-433f-ba1d-47a323951816_Name">
    <vt:lpwstr>MTK_Unclassified</vt:lpwstr>
  </property>
  <property fmtid="{D5CDD505-2E9C-101B-9397-08002B2CF9AE}" pid="18" name="MSIP_Label_83bcef13-7cac-433f-ba1d-47a323951816_SiteId">
    <vt:lpwstr>a7687ede-7a6b-4ef6-bace-642f677fbe31</vt:lpwstr>
  </property>
  <property fmtid="{D5CDD505-2E9C-101B-9397-08002B2CF9AE}" pid="19" name="MSIP_Label_83bcef13-7cac-433f-ba1d-47a323951816_ActionId">
    <vt:lpwstr>34775249-c04d-4fee-a5e9-1c3151cd068b</vt:lpwstr>
  </property>
  <property fmtid="{D5CDD505-2E9C-101B-9397-08002B2CF9AE}" pid="20" name="MSIP_Label_83bcef13-7cac-433f-ba1d-47a323951816_ContentBits">
    <vt:lpwstr>0</vt:lpwstr>
  </property>
  <property fmtid="{D5CDD505-2E9C-101B-9397-08002B2CF9AE}" pid="21" name="GrammarlyDocumentId">
    <vt:lpwstr>6086ae87a381c9bbaef89db4f945a5dfa5152f3b30d511b4adef788afa87586a</vt:lpwstr>
  </property>
  <property fmtid="{D5CDD505-2E9C-101B-9397-08002B2CF9AE}" pid="22" name="MSIP_Label_a7295cc1-d279-42ac-ab4d-3b0f4fece050_Enabled">
    <vt:lpwstr>true</vt:lpwstr>
  </property>
  <property fmtid="{D5CDD505-2E9C-101B-9397-08002B2CF9AE}" pid="23" name="MSIP_Label_a7295cc1-d279-42ac-ab4d-3b0f4fece050_SetDate">
    <vt:lpwstr>2023-02-23T11:34:58Z</vt:lpwstr>
  </property>
  <property fmtid="{D5CDD505-2E9C-101B-9397-08002B2CF9AE}" pid="24" name="MSIP_Label_a7295cc1-d279-42ac-ab4d-3b0f4fece050_Method">
    <vt:lpwstr>Standard</vt:lpwstr>
  </property>
  <property fmtid="{D5CDD505-2E9C-101B-9397-08002B2CF9AE}" pid="25" name="MSIP_Label_a7295cc1-d279-42ac-ab4d-3b0f4fece050_Name">
    <vt:lpwstr>FUJITSU-RESTRICTED​</vt:lpwstr>
  </property>
  <property fmtid="{D5CDD505-2E9C-101B-9397-08002B2CF9AE}" pid="26" name="MSIP_Label_a7295cc1-d279-42ac-ab4d-3b0f4fece050_SiteId">
    <vt:lpwstr>a19f121d-81e1-4858-a9d8-736e267fd4c7</vt:lpwstr>
  </property>
  <property fmtid="{D5CDD505-2E9C-101B-9397-08002B2CF9AE}" pid="27" name="MSIP_Label_a7295cc1-d279-42ac-ab4d-3b0f4fece050_ActionId">
    <vt:lpwstr>d0c17cc5-aa69-45bc-92d7-1a47eb4f2a5a</vt:lpwstr>
  </property>
  <property fmtid="{D5CDD505-2E9C-101B-9397-08002B2CF9AE}" pid="28" name="MSIP_Label_a7295cc1-d279-42ac-ab4d-3b0f4fece050_ContentBits">
    <vt:lpwstr>0</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1683161211</vt:lpwstr>
  </property>
</Properties>
</file>